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D3B9" w14:textId="2A6D6118" w:rsidR="00E60727" w:rsidRPr="009129E3" w:rsidRDefault="00E60727" w:rsidP="00E60727">
      <w:pPr>
        <w:rPr>
          <w:rFonts w:ascii="Georgia" w:hAnsi="Georgia"/>
          <w:sz w:val="22"/>
          <w:szCs w:val="22"/>
        </w:rPr>
      </w:pPr>
    </w:p>
    <w:p w14:paraId="0132226C" w14:textId="77777777" w:rsidR="00026B43" w:rsidRDefault="00026B43" w:rsidP="00E60727">
      <w:pPr>
        <w:rPr>
          <w:rFonts w:ascii="Georgia" w:hAnsi="Georgia"/>
          <w:sz w:val="22"/>
          <w:szCs w:val="22"/>
        </w:rPr>
      </w:pPr>
    </w:p>
    <w:p w14:paraId="01592A17" w14:textId="51EDC564" w:rsidR="00E60727" w:rsidRPr="009129E3" w:rsidRDefault="00E60727" w:rsidP="00E60727">
      <w:pPr>
        <w:rPr>
          <w:rFonts w:ascii="Georgia" w:hAnsi="Georgia"/>
          <w:sz w:val="22"/>
          <w:szCs w:val="22"/>
        </w:rPr>
      </w:pPr>
      <w:r w:rsidRPr="009129E3">
        <w:rPr>
          <w:rFonts w:ascii="Georgia" w:hAnsi="Georgia"/>
          <w:bCs/>
          <w:sz w:val="22"/>
          <w:szCs w:val="22"/>
        </w:rPr>
        <w:t xml:space="preserve">Sak i </w:t>
      </w:r>
      <w:r w:rsidR="00515FA3" w:rsidRPr="009129E3">
        <w:rPr>
          <w:rFonts w:ascii="Georgia" w:hAnsi="Georgia"/>
          <w:bCs/>
          <w:sz w:val="22"/>
          <w:szCs w:val="22"/>
        </w:rPr>
        <w:t>E</w:t>
      </w:r>
      <w:r w:rsidRPr="009129E3">
        <w:rPr>
          <w:rFonts w:ascii="Georgia" w:hAnsi="Georgia"/>
          <w:bCs/>
          <w:sz w:val="22"/>
          <w:szCs w:val="22"/>
        </w:rPr>
        <w:t xml:space="preserve">iermøte </w:t>
      </w:r>
      <w:r w:rsidR="005B26E7">
        <w:rPr>
          <w:rFonts w:ascii="Georgia" w:hAnsi="Georgia"/>
          <w:bCs/>
          <w:sz w:val="22"/>
          <w:szCs w:val="22"/>
        </w:rPr>
        <w:t>26.05.2025</w:t>
      </w:r>
    </w:p>
    <w:p w14:paraId="5AE7B2E9" w14:textId="77777777" w:rsidR="002F6A05" w:rsidRPr="009129E3" w:rsidRDefault="002F6A05" w:rsidP="009351E5">
      <w:pPr>
        <w:rPr>
          <w:rFonts w:ascii="Georgia" w:hAnsi="Georgia"/>
          <w:sz w:val="22"/>
          <w:szCs w:val="22"/>
        </w:rPr>
      </w:pPr>
    </w:p>
    <w:p w14:paraId="46F5F8CF" w14:textId="6C2DA9C2" w:rsidR="00D2699D" w:rsidRPr="009129E3" w:rsidRDefault="00C50F4B" w:rsidP="00D2699D">
      <w:pPr>
        <w:rPr>
          <w:rFonts w:ascii="Georgia" w:hAnsi="Georgia" w:cs="Calibri"/>
          <w:b/>
          <w:bCs/>
          <w:color w:val="000000"/>
          <w:sz w:val="22"/>
          <w:szCs w:val="22"/>
          <w:lang w:eastAsia="nb-NO"/>
        </w:rPr>
      </w:pPr>
      <w:r w:rsidRPr="009129E3">
        <w:rPr>
          <w:rFonts w:ascii="Georgia" w:hAnsi="Georgia" w:cs="Calibri"/>
          <w:b/>
          <w:bCs/>
          <w:color w:val="000000"/>
          <w:sz w:val="22"/>
          <w:szCs w:val="22"/>
          <w:lang w:eastAsia="nb-NO"/>
        </w:rPr>
        <w:t>Budsjett for eiermøte og AU</w:t>
      </w:r>
    </w:p>
    <w:p w14:paraId="5594DDB1" w14:textId="77777777" w:rsidR="00D2699D" w:rsidRPr="009129E3" w:rsidRDefault="00D2699D" w:rsidP="009351E5">
      <w:pPr>
        <w:rPr>
          <w:rFonts w:ascii="Georgia" w:hAnsi="Georgia"/>
          <w:b/>
          <w:sz w:val="22"/>
          <w:szCs w:val="22"/>
        </w:rPr>
      </w:pPr>
    </w:p>
    <w:p w14:paraId="73417B39" w14:textId="6556FF81" w:rsidR="00E60727" w:rsidRPr="009129E3" w:rsidRDefault="00E60727" w:rsidP="009351E5">
      <w:pPr>
        <w:rPr>
          <w:rFonts w:ascii="Georgia" w:hAnsi="Georgia"/>
          <w:b/>
          <w:sz w:val="22"/>
          <w:szCs w:val="22"/>
        </w:rPr>
      </w:pPr>
      <w:r w:rsidRPr="009129E3">
        <w:rPr>
          <w:rFonts w:ascii="Georgia" w:hAnsi="Georgia"/>
          <w:b/>
          <w:sz w:val="22"/>
          <w:szCs w:val="22"/>
        </w:rPr>
        <w:t>Bakgrunn</w:t>
      </w:r>
    </w:p>
    <w:p w14:paraId="2387B851" w14:textId="68998E90" w:rsidR="00FB09D3" w:rsidRDefault="00FB09D3" w:rsidP="00005DFB">
      <w:pPr>
        <w:rPr>
          <w:rFonts w:ascii="Georgia" w:hAnsi="Georgia"/>
          <w:sz w:val="22"/>
          <w:szCs w:val="22"/>
        </w:rPr>
      </w:pPr>
      <w:r w:rsidRPr="009129E3">
        <w:rPr>
          <w:rFonts w:ascii="Georgia" w:hAnsi="Georgia"/>
          <w:sz w:val="22"/>
          <w:szCs w:val="22"/>
        </w:rPr>
        <w:t xml:space="preserve">Samordningsavtalen </w:t>
      </w:r>
      <w:r w:rsidR="00A52443" w:rsidRPr="009129E3">
        <w:rPr>
          <w:rFonts w:ascii="Georgia" w:hAnsi="Georgia"/>
          <w:sz w:val="22"/>
          <w:szCs w:val="22"/>
        </w:rPr>
        <w:t>regulerer eiermøte</w:t>
      </w:r>
      <w:r w:rsidR="008E4304" w:rsidRPr="009129E3">
        <w:rPr>
          <w:rFonts w:ascii="Georgia" w:hAnsi="Georgia"/>
          <w:sz w:val="22"/>
          <w:szCs w:val="22"/>
        </w:rPr>
        <w:t>ne</w:t>
      </w:r>
      <w:r w:rsidR="00A52443" w:rsidRPr="009129E3">
        <w:rPr>
          <w:rFonts w:ascii="Georgia" w:hAnsi="Georgia"/>
          <w:sz w:val="22"/>
          <w:szCs w:val="22"/>
        </w:rPr>
        <w:t xml:space="preserve">, </w:t>
      </w:r>
      <w:r w:rsidR="0090338A">
        <w:rPr>
          <w:rFonts w:ascii="Georgia" w:hAnsi="Georgia"/>
          <w:sz w:val="22"/>
          <w:szCs w:val="22"/>
        </w:rPr>
        <w:t>a</w:t>
      </w:r>
      <w:r w:rsidR="00A52443" w:rsidRPr="009129E3">
        <w:rPr>
          <w:rFonts w:ascii="Georgia" w:hAnsi="Georgia"/>
          <w:sz w:val="22"/>
          <w:szCs w:val="22"/>
        </w:rPr>
        <w:t>rbeidsutvalget</w:t>
      </w:r>
      <w:r w:rsidR="008E4304" w:rsidRPr="009129E3">
        <w:rPr>
          <w:rFonts w:ascii="Georgia" w:hAnsi="Georgia"/>
          <w:sz w:val="22"/>
          <w:szCs w:val="22"/>
        </w:rPr>
        <w:t xml:space="preserve"> og sekretariatet</w:t>
      </w:r>
      <w:r w:rsidR="00EE5AA6">
        <w:rPr>
          <w:rFonts w:ascii="Georgia" w:hAnsi="Georgia"/>
          <w:sz w:val="22"/>
          <w:szCs w:val="22"/>
        </w:rPr>
        <w:t xml:space="preserve">, og det er </w:t>
      </w:r>
      <w:r w:rsidRPr="009129E3">
        <w:rPr>
          <w:rFonts w:ascii="Georgia" w:hAnsi="Georgia"/>
          <w:sz w:val="22"/>
          <w:szCs w:val="22"/>
        </w:rPr>
        <w:t xml:space="preserve">Eiermøtet </w:t>
      </w:r>
      <w:r w:rsidR="009129E3">
        <w:rPr>
          <w:rFonts w:ascii="Georgia" w:hAnsi="Georgia"/>
          <w:sz w:val="22"/>
          <w:szCs w:val="22"/>
        </w:rPr>
        <w:t xml:space="preserve">som </w:t>
      </w:r>
      <w:r w:rsidRPr="009129E3">
        <w:rPr>
          <w:rFonts w:ascii="Georgia" w:hAnsi="Georgia"/>
          <w:sz w:val="22"/>
          <w:szCs w:val="22"/>
        </w:rPr>
        <w:t xml:space="preserve">fastsetter budsjett for </w:t>
      </w:r>
      <w:r w:rsidR="00D27809">
        <w:rPr>
          <w:rFonts w:ascii="Georgia" w:hAnsi="Georgia"/>
          <w:sz w:val="22"/>
          <w:szCs w:val="22"/>
        </w:rPr>
        <w:t>aktivitetene</w:t>
      </w:r>
      <w:r w:rsidRPr="009129E3">
        <w:rPr>
          <w:rFonts w:ascii="Georgia" w:hAnsi="Georgia"/>
          <w:sz w:val="22"/>
          <w:szCs w:val="22"/>
        </w:rPr>
        <w:t xml:space="preserve">. Dette </w:t>
      </w:r>
      <w:r w:rsidRPr="001C6D56">
        <w:rPr>
          <w:rFonts w:ascii="Georgia" w:hAnsi="Georgia"/>
          <w:i/>
          <w:iCs/>
          <w:sz w:val="22"/>
          <w:szCs w:val="22"/>
        </w:rPr>
        <w:t>finansieres av Partene pro rata ved avsetning av utbytte før utbetaling fra Selskapet til Partene</w:t>
      </w:r>
      <w:r w:rsidR="00DE483F">
        <w:rPr>
          <w:rFonts w:ascii="Georgia" w:hAnsi="Georgia"/>
          <w:i/>
          <w:iCs/>
          <w:sz w:val="22"/>
          <w:szCs w:val="22"/>
        </w:rPr>
        <w:t xml:space="preserve"> </w:t>
      </w:r>
      <w:r w:rsidR="00DE483F" w:rsidRPr="004E17A8">
        <w:rPr>
          <w:rFonts w:ascii="Georgia" w:hAnsi="Georgia"/>
          <w:sz w:val="22"/>
          <w:szCs w:val="22"/>
        </w:rPr>
        <w:t>(</w:t>
      </w:r>
      <w:r w:rsidR="00BB545E" w:rsidRPr="004E17A8">
        <w:rPr>
          <w:rFonts w:ascii="Georgia" w:hAnsi="Georgia"/>
          <w:sz w:val="22"/>
          <w:szCs w:val="22"/>
        </w:rPr>
        <w:t xml:space="preserve">Samordningsavtalens </w:t>
      </w:r>
      <w:r w:rsidR="00DE483F" w:rsidRPr="004E17A8">
        <w:rPr>
          <w:rFonts w:ascii="Georgia" w:hAnsi="Georgia"/>
          <w:sz w:val="22"/>
          <w:szCs w:val="22"/>
        </w:rPr>
        <w:t xml:space="preserve">Vedlegg 2.3, </w:t>
      </w:r>
      <w:r w:rsidR="00CF521B" w:rsidRPr="004E17A8">
        <w:rPr>
          <w:rFonts w:ascii="Georgia" w:hAnsi="Georgia"/>
          <w:sz w:val="22"/>
          <w:szCs w:val="22"/>
        </w:rPr>
        <w:t>pkt.5</w:t>
      </w:r>
      <w:r w:rsidR="00FC4E77" w:rsidRPr="004E17A8">
        <w:rPr>
          <w:rFonts w:ascii="Georgia" w:hAnsi="Georgia"/>
          <w:sz w:val="22"/>
          <w:szCs w:val="22"/>
        </w:rPr>
        <w:t>.</w:t>
      </w:r>
      <w:r w:rsidR="00CF521B" w:rsidRPr="004E17A8">
        <w:rPr>
          <w:rFonts w:ascii="Georgia" w:hAnsi="Georgia"/>
          <w:sz w:val="22"/>
          <w:szCs w:val="22"/>
        </w:rPr>
        <w:t>)</w:t>
      </w:r>
      <w:r w:rsidRPr="004E17A8">
        <w:rPr>
          <w:rFonts w:ascii="Georgia" w:hAnsi="Georgia"/>
          <w:sz w:val="22"/>
          <w:szCs w:val="22"/>
        </w:rPr>
        <w:t xml:space="preserve">. </w:t>
      </w:r>
    </w:p>
    <w:p w14:paraId="6C2D5775" w14:textId="77777777" w:rsidR="00D74C71" w:rsidRDefault="00D74C71" w:rsidP="00005DFB">
      <w:pPr>
        <w:rPr>
          <w:rFonts w:ascii="Georgia" w:hAnsi="Georgia"/>
          <w:sz w:val="22"/>
          <w:szCs w:val="22"/>
        </w:rPr>
      </w:pPr>
    </w:p>
    <w:p w14:paraId="776A8A61" w14:textId="375A4A78" w:rsidR="000B4813" w:rsidRDefault="00D74C71" w:rsidP="00005DFB">
      <w:pPr>
        <w:rPr>
          <w:rFonts w:ascii="Georgia" w:hAnsi="Georgia"/>
          <w:sz w:val="22"/>
          <w:szCs w:val="22"/>
        </w:rPr>
      </w:pPr>
      <w:r w:rsidRPr="001D6C7A">
        <w:rPr>
          <w:rFonts w:ascii="Georgia" w:hAnsi="Georgia"/>
          <w:sz w:val="22"/>
          <w:szCs w:val="22"/>
        </w:rPr>
        <w:t xml:space="preserve">Vedtak om avsetning til budsjett fattes i forlengelsen av </w:t>
      </w:r>
      <w:r w:rsidR="00FC4E77">
        <w:rPr>
          <w:rFonts w:ascii="Georgia" w:hAnsi="Georgia"/>
          <w:sz w:val="22"/>
          <w:szCs w:val="22"/>
        </w:rPr>
        <w:t>E</w:t>
      </w:r>
      <w:r w:rsidRPr="001D6C7A">
        <w:rPr>
          <w:rFonts w:ascii="Georgia" w:hAnsi="Georgia"/>
          <w:sz w:val="22"/>
          <w:szCs w:val="22"/>
        </w:rPr>
        <w:t xml:space="preserve">iermøtets behandling av </w:t>
      </w:r>
      <w:r w:rsidR="00FC4E77">
        <w:rPr>
          <w:rFonts w:ascii="Georgia" w:hAnsi="Georgia"/>
          <w:sz w:val="22"/>
          <w:szCs w:val="22"/>
        </w:rPr>
        <w:t xml:space="preserve">sak om </w:t>
      </w:r>
      <w:r w:rsidRPr="001D6C7A">
        <w:rPr>
          <w:rFonts w:ascii="Georgia" w:hAnsi="Georgia"/>
          <w:sz w:val="22"/>
          <w:szCs w:val="22"/>
        </w:rPr>
        <w:t>utbytte etter forrige års resultatregnskap</w:t>
      </w:r>
      <w:r w:rsidR="00FC4E77">
        <w:rPr>
          <w:rFonts w:ascii="Georgia" w:hAnsi="Georgia"/>
          <w:sz w:val="22"/>
          <w:szCs w:val="22"/>
        </w:rPr>
        <w:t xml:space="preserve"> i Å </w:t>
      </w:r>
      <w:r w:rsidR="00C746DF">
        <w:rPr>
          <w:rFonts w:ascii="Georgia" w:hAnsi="Georgia"/>
          <w:sz w:val="22"/>
          <w:szCs w:val="22"/>
        </w:rPr>
        <w:t>E</w:t>
      </w:r>
      <w:r w:rsidR="00FC4E77">
        <w:rPr>
          <w:rFonts w:ascii="Georgia" w:hAnsi="Georgia"/>
          <w:sz w:val="22"/>
          <w:szCs w:val="22"/>
        </w:rPr>
        <w:t>nergi</w:t>
      </w:r>
      <w:r w:rsidRPr="001D6C7A">
        <w:rPr>
          <w:rFonts w:ascii="Georgia" w:hAnsi="Georgia"/>
          <w:sz w:val="22"/>
          <w:szCs w:val="22"/>
        </w:rPr>
        <w:t xml:space="preserve">. </w:t>
      </w:r>
    </w:p>
    <w:p w14:paraId="692B34BF" w14:textId="77777777" w:rsidR="000B4813" w:rsidRDefault="000B4813" w:rsidP="00005DFB">
      <w:pPr>
        <w:rPr>
          <w:rFonts w:ascii="Georgia" w:hAnsi="Georgia"/>
          <w:sz w:val="22"/>
          <w:szCs w:val="22"/>
        </w:rPr>
      </w:pPr>
    </w:p>
    <w:p w14:paraId="68B685D9" w14:textId="04E83743" w:rsidR="000B4813" w:rsidRDefault="00D74C71" w:rsidP="00005DFB">
      <w:pPr>
        <w:rPr>
          <w:rFonts w:ascii="Georgia" w:hAnsi="Georgia"/>
          <w:sz w:val="22"/>
          <w:szCs w:val="22"/>
        </w:rPr>
      </w:pPr>
      <w:r w:rsidRPr="001D6C7A">
        <w:rPr>
          <w:rFonts w:ascii="Georgia" w:hAnsi="Georgia"/>
          <w:sz w:val="22"/>
          <w:szCs w:val="22"/>
        </w:rPr>
        <w:t xml:space="preserve">Det er avtalt med Statkraft at Å </w:t>
      </w:r>
      <w:r w:rsidR="00573E5F">
        <w:rPr>
          <w:rFonts w:ascii="Georgia" w:hAnsi="Georgia"/>
          <w:sz w:val="22"/>
          <w:szCs w:val="22"/>
        </w:rPr>
        <w:t>E</w:t>
      </w:r>
      <w:r w:rsidRPr="001D6C7A">
        <w:rPr>
          <w:rFonts w:ascii="Georgia" w:hAnsi="Georgia"/>
          <w:sz w:val="22"/>
          <w:szCs w:val="22"/>
        </w:rPr>
        <w:t xml:space="preserve">nergi kan stå for utbetalinger og </w:t>
      </w:r>
      <w:r>
        <w:rPr>
          <w:rFonts w:ascii="Georgia" w:hAnsi="Georgia"/>
          <w:sz w:val="22"/>
          <w:szCs w:val="22"/>
        </w:rPr>
        <w:t xml:space="preserve">føre </w:t>
      </w:r>
      <w:r w:rsidRPr="001D6C7A">
        <w:rPr>
          <w:rFonts w:ascii="Georgia" w:hAnsi="Georgia"/>
          <w:sz w:val="22"/>
          <w:szCs w:val="22"/>
        </w:rPr>
        <w:t>regnskap</w:t>
      </w:r>
      <w:r>
        <w:rPr>
          <w:rFonts w:ascii="Georgia" w:hAnsi="Georgia"/>
          <w:sz w:val="22"/>
          <w:szCs w:val="22"/>
        </w:rPr>
        <w:t xml:space="preserve"> for Eiermøtet og AU</w:t>
      </w:r>
      <w:r w:rsidRPr="001D6C7A">
        <w:rPr>
          <w:rFonts w:ascii="Georgia" w:hAnsi="Georgia"/>
          <w:sz w:val="22"/>
          <w:szCs w:val="22"/>
        </w:rPr>
        <w:t xml:space="preserve">. </w:t>
      </w:r>
    </w:p>
    <w:p w14:paraId="6C092924" w14:textId="77777777" w:rsidR="000B4813" w:rsidRDefault="000B4813" w:rsidP="00005DFB">
      <w:pPr>
        <w:rPr>
          <w:rFonts w:ascii="Georgia" w:hAnsi="Georgia"/>
          <w:sz w:val="22"/>
          <w:szCs w:val="22"/>
        </w:rPr>
      </w:pPr>
    </w:p>
    <w:p w14:paraId="4A94FE81" w14:textId="4CF1A24C" w:rsidR="00D74C71" w:rsidRDefault="00D74C71" w:rsidP="00005DF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Ressurspåslag </w:t>
      </w:r>
      <w:r w:rsidRPr="001D6C7A">
        <w:rPr>
          <w:rFonts w:ascii="Georgia" w:hAnsi="Georgia"/>
          <w:sz w:val="22"/>
          <w:szCs w:val="22"/>
        </w:rPr>
        <w:t>attesteres av AUs leder</w:t>
      </w:r>
      <w:r>
        <w:rPr>
          <w:rFonts w:ascii="Georgia" w:hAnsi="Georgia"/>
          <w:sz w:val="22"/>
          <w:szCs w:val="22"/>
        </w:rPr>
        <w:t xml:space="preserve"> før utbetaling</w:t>
      </w:r>
      <w:r w:rsidR="006561A3">
        <w:rPr>
          <w:rFonts w:ascii="Georgia" w:hAnsi="Georgia"/>
          <w:sz w:val="22"/>
          <w:szCs w:val="22"/>
        </w:rPr>
        <w:t>er finner sted</w:t>
      </w:r>
      <w:r>
        <w:rPr>
          <w:rFonts w:ascii="Georgia" w:hAnsi="Georgia"/>
          <w:sz w:val="22"/>
          <w:szCs w:val="22"/>
        </w:rPr>
        <w:t xml:space="preserve">, og </w:t>
      </w:r>
      <w:r w:rsidR="00596DDE">
        <w:rPr>
          <w:rFonts w:ascii="Georgia" w:hAnsi="Georgia"/>
          <w:sz w:val="22"/>
          <w:szCs w:val="22"/>
        </w:rPr>
        <w:t xml:space="preserve">selskapet gir </w:t>
      </w:r>
      <w:r w:rsidR="00DB7988">
        <w:rPr>
          <w:rFonts w:ascii="Georgia" w:hAnsi="Georgia"/>
          <w:sz w:val="22"/>
          <w:szCs w:val="22"/>
        </w:rPr>
        <w:t xml:space="preserve">AU </w:t>
      </w:r>
      <w:r w:rsidR="00661390">
        <w:rPr>
          <w:rFonts w:ascii="Georgia" w:hAnsi="Georgia"/>
          <w:sz w:val="22"/>
          <w:szCs w:val="22"/>
        </w:rPr>
        <w:t xml:space="preserve">statusrapporter </w:t>
      </w:r>
      <w:r w:rsidR="00596DDE">
        <w:rPr>
          <w:rFonts w:ascii="Georgia" w:hAnsi="Georgia"/>
          <w:sz w:val="22"/>
          <w:szCs w:val="22"/>
        </w:rPr>
        <w:t>knyttet til avsetningene.</w:t>
      </w:r>
    </w:p>
    <w:p w14:paraId="69B499C2" w14:textId="77777777" w:rsidR="00C64DEE" w:rsidRDefault="00C64DEE" w:rsidP="00005DFB">
      <w:pPr>
        <w:rPr>
          <w:rFonts w:ascii="Georgia" w:hAnsi="Georgia"/>
          <w:sz w:val="22"/>
          <w:szCs w:val="22"/>
        </w:rPr>
      </w:pPr>
    </w:p>
    <w:p w14:paraId="2DB24B60" w14:textId="07413D49" w:rsidR="00C64DEE" w:rsidRPr="009129E3" w:rsidRDefault="00C64DEE" w:rsidP="00005DFB">
      <w:pPr>
        <w:rPr>
          <w:rFonts w:ascii="Georgia" w:hAnsi="Georgia"/>
          <w:sz w:val="22"/>
          <w:szCs w:val="22"/>
          <w:lang w:eastAsia="nb-NO"/>
        </w:rPr>
      </w:pPr>
      <w:r w:rsidRPr="001D6C7A">
        <w:rPr>
          <w:rFonts w:ascii="Georgia" w:hAnsi="Georgia"/>
          <w:sz w:val="22"/>
          <w:szCs w:val="22"/>
        </w:rPr>
        <w:t xml:space="preserve">Ved eventuelle ekstraordinære hendelser som krever ressurser ut over budsjett </w:t>
      </w:r>
      <w:r>
        <w:rPr>
          <w:rFonts w:ascii="Georgia" w:hAnsi="Georgia"/>
          <w:sz w:val="22"/>
          <w:szCs w:val="22"/>
        </w:rPr>
        <w:t xml:space="preserve">og avsetninger </w:t>
      </w:r>
      <w:r w:rsidRPr="001D6C7A">
        <w:rPr>
          <w:rFonts w:ascii="Georgia" w:hAnsi="Georgia"/>
          <w:sz w:val="22"/>
          <w:szCs w:val="22"/>
        </w:rPr>
        <w:t xml:space="preserve">vil AU konsultere </w:t>
      </w:r>
      <w:r w:rsidR="00DB7988">
        <w:rPr>
          <w:rFonts w:ascii="Georgia" w:hAnsi="Georgia"/>
          <w:sz w:val="22"/>
          <w:szCs w:val="22"/>
        </w:rPr>
        <w:t>E</w:t>
      </w:r>
      <w:r w:rsidRPr="001D6C7A">
        <w:rPr>
          <w:rFonts w:ascii="Georgia" w:hAnsi="Georgia"/>
          <w:sz w:val="22"/>
          <w:szCs w:val="22"/>
        </w:rPr>
        <w:t>iermøtet.</w:t>
      </w:r>
    </w:p>
    <w:p w14:paraId="05FA9E8B" w14:textId="77777777" w:rsidR="00FB09D3" w:rsidRPr="009129E3" w:rsidRDefault="00FB09D3" w:rsidP="00C57304">
      <w:pPr>
        <w:rPr>
          <w:rFonts w:ascii="Georgia" w:hAnsi="Georgia"/>
          <w:sz w:val="22"/>
          <w:szCs w:val="22"/>
        </w:rPr>
      </w:pPr>
    </w:p>
    <w:p w14:paraId="617E5A7D" w14:textId="7525CCB1" w:rsidR="006D0612" w:rsidRDefault="006D0612" w:rsidP="0074598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Status</w:t>
      </w:r>
    </w:p>
    <w:p w14:paraId="21E9AF48" w14:textId="77777777" w:rsidR="00E400D2" w:rsidRDefault="008F72D2" w:rsidP="006D0612">
      <w:pPr>
        <w:rPr>
          <w:rFonts w:ascii="Georgia" w:hAnsi="Georgia"/>
          <w:sz w:val="22"/>
          <w:szCs w:val="22"/>
        </w:rPr>
      </w:pPr>
      <w:r w:rsidRPr="00F43760">
        <w:rPr>
          <w:rFonts w:ascii="Georgia" w:hAnsi="Georgia"/>
          <w:sz w:val="22"/>
          <w:szCs w:val="22"/>
        </w:rPr>
        <w:t xml:space="preserve">En statusgjennomgang </w:t>
      </w:r>
      <w:r>
        <w:rPr>
          <w:rFonts w:ascii="Georgia" w:hAnsi="Georgia"/>
          <w:sz w:val="22"/>
          <w:szCs w:val="22"/>
        </w:rPr>
        <w:t xml:space="preserve">av </w:t>
      </w:r>
      <w:r w:rsidR="00E400D2">
        <w:rPr>
          <w:rFonts w:ascii="Georgia" w:hAnsi="Georgia"/>
          <w:sz w:val="22"/>
          <w:szCs w:val="22"/>
        </w:rPr>
        <w:t xml:space="preserve">økonomien til AU/Eiermøtet </w:t>
      </w:r>
      <w:r w:rsidRPr="00F43760">
        <w:rPr>
          <w:rFonts w:ascii="Georgia" w:hAnsi="Georgia"/>
          <w:sz w:val="22"/>
          <w:szCs w:val="22"/>
        </w:rPr>
        <w:t>pr. 26.04.2025 viser en kontostatus på 1 688 757 kroner.</w:t>
      </w:r>
      <w:r w:rsidR="00E400D2">
        <w:rPr>
          <w:rFonts w:ascii="Georgia" w:hAnsi="Georgia"/>
          <w:sz w:val="22"/>
          <w:szCs w:val="22"/>
        </w:rPr>
        <w:t xml:space="preserve"> </w:t>
      </w:r>
    </w:p>
    <w:p w14:paraId="2C4F8A52" w14:textId="77777777" w:rsidR="00E400D2" w:rsidRDefault="00E400D2" w:rsidP="006D0612">
      <w:pPr>
        <w:rPr>
          <w:rFonts w:ascii="Georgia" w:hAnsi="Georgia"/>
          <w:sz w:val="22"/>
          <w:szCs w:val="22"/>
        </w:rPr>
      </w:pPr>
    </w:p>
    <w:p w14:paraId="5C97584C" w14:textId="1CF634AD" w:rsidR="006D0612" w:rsidRDefault="00F43760" w:rsidP="006D0612">
      <w:pPr>
        <w:rPr>
          <w:rFonts w:ascii="Georgia" w:hAnsi="Georgia"/>
          <w:sz w:val="22"/>
          <w:szCs w:val="22"/>
        </w:rPr>
      </w:pPr>
      <w:r w:rsidRPr="00F43760">
        <w:rPr>
          <w:rFonts w:ascii="Georgia" w:hAnsi="Georgia"/>
          <w:sz w:val="22"/>
          <w:szCs w:val="22"/>
        </w:rPr>
        <w:t xml:space="preserve">28.02.2024 </w:t>
      </w:r>
      <w:r>
        <w:rPr>
          <w:rFonts w:ascii="Georgia" w:hAnsi="Georgia"/>
          <w:sz w:val="22"/>
          <w:szCs w:val="22"/>
        </w:rPr>
        <w:t>var i</w:t>
      </w:r>
      <w:r w:rsidR="004153FA" w:rsidRPr="00F43760">
        <w:rPr>
          <w:rFonts w:ascii="Georgia" w:hAnsi="Georgia"/>
          <w:sz w:val="22"/>
          <w:szCs w:val="22"/>
        </w:rPr>
        <w:t xml:space="preserve">nngående saldo </w:t>
      </w:r>
      <w:r w:rsidR="003D37C1" w:rsidRPr="00F43760">
        <w:rPr>
          <w:rFonts w:ascii="Georgia" w:hAnsi="Georgia"/>
          <w:sz w:val="22"/>
          <w:szCs w:val="22"/>
        </w:rPr>
        <w:t>fra</w:t>
      </w:r>
      <w:r w:rsidR="006D0612" w:rsidRPr="00F43760">
        <w:rPr>
          <w:rFonts w:ascii="Georgia" w:hAnsi="Georgia"/>
          <w:sz w:val="22"/>
          <w:szCs w:val="22"/>
        </w:rPr>
        <w:t xml:space="preserve"> tidligere avsetninger </w:t>
      </w:r>
      <w:r w:rsidR="00B029AD" w:rsidRPr="00F43760">
        <w:rPr>
          <w:rFonts w:ascii="Georgia" w:hAnsi="Georgia"/>
          <w:sz w:val="22"/>
          <w:szCs w:val="22"/>
        </w:rPr>
        <w:t xml:space="preserve">til </w:t>
      </w:r>
      <w:r w:rsidR="00B029AD" w:rsidRPr="008705EE">
        <w:rPr>
          <w:rFonts w:ascii="Georgia" w:hAnsi="Georgia"/>
          <w:sz w:val="22"/>
          <w:szCs w:val="22"/>
        </w:rPr>
        <w:t>eierkoordinering</w:t>
      </w:r>
      <w:r w:rsidR="00B029AD" w:rsidRPr="00F43760">
        <w:rPr>
          <w:rFonts w:ascii="Georgia" w:hAnsi="Georgia"/>
          <w:i/>
          <w:iCs/>
          <w:sz w:val="22"/>
          <w:szCs w:val="22"/>
        </w:rPr>
        <w:t xml:space="preserve"> </w:t>
      </w:r>
      <w:r w:rsidR="00E618F6" w:rsidRPr="00F43760">
        <w:rPr>
          <w:rFonts w:ascii="Georgia" w:hAnsi="Georgia"/>
          <w:sz w:val="22"/>
          <w:szCs w:val="22"/>
        </w:rPr>
        <w:t xml:space="preserve">3 713 232 kroner. </w:t>
      </w:r>
      <w:r w:rsidR="0019560D">
        <w:rPr>
          <w:rFonts w:ascii="Georgia" w:hAnsi="Georgia"/>
          <w:sz w:val="22"/>
          <w:szCs w:val="22"/>
        </w:rPr>
        <w:t xml:space="preserve">Deretter ble </w:t>
      </w:r>
      <w:r w:rsidR="00E618F6" w:rsidRPr="00F43760">
        <w:rPr>
          <w:rFonts w:ascii="Georgia" w:hAnsi="Georgia"/>
          <w:sz w:val="22"/>
          <w:szCs w:val="22"/>
        </w:rPr>
        <w:t>det i eiermøte</w:t>
      </w:r>
      <w:r w:rsidR="006F0AC1" w:rsidRPr="00F43760">
        <w:rPr>
          <w:rFonts w:ascii="Georgia" w:hAnsi="Georgia"/>
          <w:sz w:val="22"/>
          <w:szCs w:val="22"/>
        </w:rPr>
        <w:t xml:space="preserve"> 13. mai 2024 avsatt </w:t>
      </w:r>
      <w:r w:rsidR="000C1D44" w:rsidRPr="00F43760">
        <w:rPr>
          <w:rFonts w:ascii="Georgia" w:hAnsi="Georgia"/>
          <w:sz w:val="22"/>
          <w:szCs w:val="22"/>
        </w:rPr>
        <w:t>2 600 000 kroner fra utbytte.</w:t>
      </w:r>
      <w:r w:rsidR="00897108">
        <w:rPr>
          <w:rFonts w:ascii="Georgia" w:hAnsi="Georgia"/>
          <w:sz w:val="22"/>
          <w:szCs w:val="22"/>
        </w:rPr>
        <w:t xml:space="preserve"> </w:t>
      </w:r>
    </w:p>
    <w:p w14:paraId="7AA47ED2" w14:textId="77777777" w:rsidR="00F43760" w:rsidRDefault="00F43760" w:rsidP="006D0612">
      <w:pPr>
        <w:rPr>
          <w:rFonts w:ascii="Georgia" w:hAnsi="Georgia"/>
          <w:sz w:val="22"/>
          <w:szCs w:val="22"/>
        </w:rPr>
      </w:pPr>
    </w:p>
    <w:p w14:paraId="5221BB12" w14:textId="2FB90D3D" w:rsidR="00F43760" w:rsidRDefault="00F46924" w:rsidP="006D061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perioden </w:t>
      </w:r>
      <w:r w:rsidR="00DD080D">
        <w:rPr>
          <w:rFonts w:ascii="Georgia" w:hAnsi="Georgia"/>
          <w:sz w:val="22"/>
          <w:szCs w:val="22"/>
        </w:rPr>
        <w:t xml:space="preserve">28.02.2024 – 26.04.2025 har det </w:t>
      </w:r>
      <w:r w:rsidR="00C050A2">
        <w:rPr>
          <w:rFonts w:ascii="Georgia" w:hAnsi="Georgia"/>
          <w:sz w:val="22"/>
          <w:szCs w:val="22"/>
        </w:rPr>
        <w:t xml:space="preserve">dermed </w:t>
      </w:r>
      <w:r w:rsidR="00DD080D">
        <w:rPr>
          <w:rFonts w:ascii="Georgia" w:hAnsi="Georgia"/>
          <w:sz w:val="22"/>
          <w:szCs w:val="22"/>
        </w:rPr>
        <w:t xml:space="preserve">vært disponert </w:t>
      </w:r>
      <w:r w:rsidR="00897108">
        <w:rPr>
          <w:rFonts w:ascii="Georgia" w:hAnsi="Georgia"/>
          <w:sz w:val="22"/>
          <w:szCs w:val="22"/>
        </w:rPr>
        <w:t>4 624 475 kroner</w:t>
      </w:r>
      <w:r w:rsidR="00C050A2">
        <w:rPr>
          <w:rFonts w:ascii="Georgia" w:hAnsi="Georgia"/>
          <w:sz w:val="22"/>
          <w:szCs w:val="22"/>
        </w:rPr>
        <w:t xml:space="preserve">, som er </w:t>
      </w:r>
      <w:r w:rsidR="00FA257B">
        <w:rPr>
          <w:rFonts w:ascii="Georgia" w:hAnsi="Georgia"/>
          <w:sz w:val="22"/>
          <w:szCs w:val="22"/>
        </w:rPr>
        <w:t xml:space="preserve">524 475 </w:t>
      </w:r>
      <w:r w:rsidR="00E535B2">
        <w:rPr>
          <w:rFonts w:ascii="Georgia" w:hAnsi="Georgia"/>
          <w:sz w:val="22"/>
          <w:szCs w:val="22"/>
        </w:rPr>
        <w:t>mer enn</w:t>
      </w:r>
      <w:r w:rsidR="00FA257B">
        <w:rPr>
          <w:rFonts w:ascii="Georgia" w:hAnsi="Georgia"/>
          <w:sz w:val="22"/>
          <w:szCs w:val="22"/>
        </w:rPr>
        <w:t xml:space="preserve"> budsjett</w:t>
      </w:r>
      <w:r w:rsidR="00C050A2">
        <w:rPr>
          <w:rFonts w:ascii="Georgia" w:hAnsi="Georgia"/>
          <w:sz w:val="22"/>
          <w:szCs w:val="22"/>
        </w:rPr>
        <w:t>ert.</w:t>
      </w:r>
      <w:r w:rsidR="006A1DFD">
        <w:rPr>
          <w:rFonts w:ascii="Georgia" w:hAnsi="Georgia"/>
          <w:sz w:val="22"/>
          <w:szCs w:val="22"/>
        </w:rPr>
        <w:t xml:space="preserve"> </w:t>
      </w:r>
    </w:p>
    <w:p w14:paraId="75D7C70C" w14:textId="77777777" w:rsidR="00EF40AB" w:rsidRDefault="00EF40AB" w:rsidP="006D0612">
      <w:pPr>
        <w:rPr>
          <w:rFonts w:ascii="Georgia" w:hAnsi="Georgia"/>
          <w:sz w:val="22"/>
          <w:szCs w:val="22"/>
        </w:rPr>
      </w:pPr>
    </w:p>
    <w:p w14:paraId="4F5803CE" w14:textId="13743327" w:rsidR="00E47A34" w:rsidRDefault="006F4524" w:rsidP="006D0612">
      <w:p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Forklaringen </w:t>
      </w:r>
      <w:r w:rsidR="00E535B2">
        <w:rPr>
          <w:rFonts w:ascii="Georgia" w:hAnsi="Georgia"/>
          <w:sz w:val="22"/>
          <w:szCs w:val="22"/>
        </w:rPr>
        <w:t xml:space="preserve">på overbruket </w:t>
      </w:r>
      <w:r w:rsidR="003171AA">
        <w:rPr>
          <w:rFonts w:ascii="Georgia" w:hAnsi="Georgia"/>
          <w:sz w:val="22"/>
          <w:szCs w:val="22"/>
        </w:rPr>
        <w:t xml:space="preserve">ligger i behov for </w:t>
      </w:r>
      <w:r w:rsidR="00CB4BA7">
        <w:rPr>
          <w:rFonts w:ascii="Georgia" w:hAnsi="Georgia"/>
          <w:sz w:val="22"/>
          <w:szCs w:val="22"/>
        </w:rPr>
        <w:t xml:space="preserve">ekstra </w:t>
      </w:r>
      <w:r w:rsidR="004E24D7">
        <w:rPr>
          <w:rFonts w:ascii="Georgia" w:hAnsi="Georgia"/>
          <w:sz w:val="22"/>
          <w:szCs w:val="22"/>
        </w:rPr>
        <w:t>konsulent</w:t>
      </w:r>
      <w:r w:rsidR="003171AA">
        <w:rPr>
          <w:rFonts w:ascii="Georgia" w:hAnsi="Georgia"/>
          <w:sz w:val="22"/>
          <w:szCs w:val="22"/>
        </w:rPr>
        <w:t xml:space="preserve">bistand knyttet til </w:t>
      </w:r>
      <w:r w:rsidR="00CB4BA7">
        <w:rPr>
          <w:rFonts w:ascii="Georgia" w:hAnsi="Georgia"/>
          <w:sz w:val="22"/>
          <w:szCs w:val="22"/>
        </w:rPr>
        <w:t xml:space="preserve">AU </w:t>
      </w:r>
      <w:r w:rsidR="0087470C">
        <w:rPr>
          <w:rFonts w:ascii="Georgia" w:hAnsi="Georgia"/>
          <w:sz w:val="22"/>
          <w:szCs w:val="22"/>
        </w:rPr>
        <w:t>sitt arbeid</w:t>
      </w:r>
      <w:r w:rsidR="00CB4BA7">
        <w:rPr>
          <w:rFonts w:ascii="Georgia" w:hAnsi="Georgia"/>
          <w:sz w:val="22"/>
          <w:szCs w:val="22"/>
        </w:rPr>
        <w:t xml:space="preserve"> som </w:t>
      </w:r>
      <w:r w:rsidR="00952419">
        <w:rPr>
          <w:rFonts w:ascii="Georgia" w:hAnsi="Georgia"/>
          <w:sz w:val="22"/>
          <w:szCs w:val="22"/>
        </w:rPr>
        <w:t>valgkomite</w:t>
      </w:r>
      <w:r w:rsidR="00C36032">
        <w:rPr>
          <w:rFonts w:ascii="Georgia" w:hAnsi="Georgia"/>
          <w:sz w:val="22"/>
          <w:szCs w:val="22"/>
        </w:rPr>
        <w:t xml:space="preserve"> (rekruttering av styrekandidater)</w:t>
      </w:r>
      <w:r w:rsidR="00F271FD">
        <w:rPr>
          <w:rFonts w:ascii="Georgia" w:hAnsi="Georgia"/>
          <w:sz w:val="22"/>
          <w:szCs w:val="22"/>
        </w:rPr>
        <w:t xml:space="preserve">, </w:t>
      </w:r>
      <w:r w:rsidR="003D7901">
        <w:rPr>
          <w:rFonts w:ascii="Georgia" w:hAnsi="Georgia"/>
          <w:sz w:val="22"/>
          <w:szCs w:val="22"/>
        </w:rPr>
        <w:t xml:space="preserve">men også </w:t>
      </w:r>
      <w:r w:rsidR="00A155BF">
        <w:rPr>
          <w:rFonts w:ascii="Georgia" w:hAnsi="Georgia"/>
          <w:sz w:val="22"/>
          <w:szCs w:val="22"/>
        </w:rPr>
        <w:t xml:space="preserve">kompetansebygging og </w:t>
      </w:r>
      <w:r w:rsidR="00C36032">
        <w:rPr>
          <w:rFonts w:ascii="Georgia" w:hAnsi="Georgia"/>
          <w:sz w:val="22"/>
          <w:szCs w:val="22"/>
        </w:rPr>
        <w:t xml:space="preserve">egne </w:t>
      </w:r>
      <w:r w:rsidR="00D55B61">
        <w:rPr>
          <w:rFonts w:ascii="Georgia" w:hAnsi="Georgia"/>
          <w:sz w:val="22"/>
          <w:szCs w:val="22"/>
        </w:rPr>
        <w:t>samlinger for kommunedirektører</w:t>
      </w:r>
      <w:r w:rsidR="004B38B1">
        <w:rPr>
          <w:rFonts w:ascii="Georgia" w:hAnsi="Georgia"/>
          <w:sz w:val="22"/>
          <w:szCs w:val="22"/>
        </w:rPr>
        <w:t>.</w:t>
      </w:r>
      <w:r w:rsidR="007A3250">
        <w:rPr>
          <w:rFonts w:ascii="Georgia" w:hAnsi="Georgia"/>
          <w:sz w:val="22"/>
          <w:szCs w:val="22"/>
        </w:rPr>
        <w:t xml:space="preserve"> </w:t>
      </w:r>
      <w:r w:rsidR="0087470C">
        <w:rPr>
          <w:rFonts w:ascii="Georgia" w:hAnsi="Georgia"/>
          <w:sz w:val="22"/>
          <w:szCs w:val="22"/>
        </w:rPr>
        <w:t>Ellers</w:t>
      </w:r>
      <w:r w:rsidR="00D12C4B">
        <w:rPr>
          <w:rFonts w:ascii="Georgia" w:hAnsi="Georgia"/>
          <w:sz w:val="22"/>
          <w:szCs w:val="22"/>
        </w:rPr>
        <w:t xml:space="preserve"> </w:t>
      </w:r>
      <w:r w:rsidR="0087470C">
        <w:rPr>
          <w:rFonts w:ascii="Georgia" w:hAnsi="Georgia"/>
          <w:sz w:val="22"/>
          <w:szCs w:val="22"/>
        </w:rPr>
        <w:t xml:space="preserve">er det viktig å merke seg at </w:t>
      </w:r>
      <w:r w:rsidR="005E3E8E">
        <w:rPr>
          <w:rFonts w:ascii="Georgia" w:hAnsi="Georgia"/>
          <w:sz w:val="22"/>
          <w:szCs w:val="22"/>
        </w:rPr>
        <w:t xml:space="preserve">regnskapsrapporten </w:t>
      </w:r>
      <w:r w:rsidR="003F597A">
        <w:rPr>
          <w:rFonts w:ascii="Georgia" w:hAnsi="Georgia"/>
          <w:sz w:val="22"/>
          <w:szCs w:val="22"/>
        </w:rPr>
        <w:t xml:space="preserve">oppsummerer </w:t>
      </w:r>
      <w:r w:rsidR="0052617E">
        <w:rPr>
          <w:rFonts w:ascii="Georgia" w:hAnsi="Georgia"/>
          <w:sz w:val="22"/>
          <w:szCs w:val="22"/>
        </w:rPr>
        <w:t xml:space="preserve">aktivitet over en periode på totalt </w:t>
      </w:r>
      <w:r w:rsidR="005E3E8E">
        <w:rPr>
          <w:rFonts w:ascii="Georgia" w:hAnsi="Georgia"/>
          <w:sz w:val="22"/>
          <w:szCs w:val="22"/>
        </w:rPr>
        <w:t>14 måneder</w:t>
      </w:r>
      <w:r w:rsidR="003D7901">
        <w:rPr>
          <w:rFonts w:ascii="Georgia" w:hAnsi="Georgia"/>
          <w:sz w:val="22"/>
          <w:szCs w:val="22"/>
        </w:rPr>
        <w:t>. B</w:t>
      </w:r>
      <w:r w:rsidR="003F597A">
        <w:rPr>
          <w:rFonts w:ascii="Georgia" w:hAnsi="Georgia"/>
          <w:sz w:val="22"/>
          <w:szCs w:val="22"/>
        </w:rPr>
        <w:t xml:space="preserve">udsjettet </w:t>
      </w:r>
      <w:r w:rsidR="00D12103">
        <w:rPr>
          <w:rFonts w:ascii="Georgia" w:hAnsi="Georgia"/>
          <w:sz w:val="22"/>
          <w:szCs w:val="22"/>
        </w:rPr>
        <w:t>er laget med utgangspunkt i arbeidsperiode</w:t>
      </w:r>
      <w:r w:rsidR="003D7901">
        <w:rPr>
          <w:rFonts w:ascii="Georgia" w:hAnsi="Georgia"/>
          <w:sz w:val="22"/>
          <w:szCs w:val="22"/>
        </w:rPr>
        <w:t>r</w:t>
      </w:r>
      <w:r w:rsidR="00D12103">
        <w:rPr>
          <w:rFonts w:ascii="Georgia" w:hAnsi="Georgia"/>
          <w:sz w:val="22"/>
          <w:szCs w:val="22"/>
        </w:rPr>
        <w:t xml:space="preserve"> på 12 måneder.</w:t>
      </w:r>
    </w:p>
    <w:p w14:paraId="2F649407" w14:textId="77777777" w:rsidR="00551C04" w:rsidRDefault="00551C04" w:rsidP="006D0612">
      <w:pPr>
        <w:rPr>
          <w:rFonts w:ascii="Georgia" w:hAnsi="Georgia"/>
          <w:i/>
          <w:iCs/>
          <w:sz w:val="22"/>
          <w:szCs w:val="22"/>
        </w:rPr>
      </w:pPr>
    </w:p>
    <w:p w14:paraId="6355B36E" w14:textId="14490C00" w:rsidR="006A1DFD" w:rsidRDefault="00551C04" w:rsidP="006D0612">
      <w:pPr>
        <w:rPr>
          <w:rFonts w:ascii="Georgia" w:hAnsi="Georgia"/>
          <w:i/>
          <w:iCs/>
          <w:sz w:val="22"/>
          <w:szCs w:val="22"/>
        </w:rPr>
      </w:pPr>
      <w:r w:rsidRPr="00625982">
        <w:rPr>
          <w:rFonts w:ascii="Georgia" w:hAnsi="Georgia"/>
          <w:sz w:val="22"/>
          <w:szCs w:val="22"/>
        </w:rPr>
        <w:t xml:space="preserve">AU saldere </w:t>
      </w:r>
      <w:r w:rsidR="00625982" w:rsidRPr="00625982">
        <w:rPr>
          <w:rFonts w:ascii="Georgia" w:hAnsi="Georgia"/>
          <w:sz w:val="22"/>
          <w:szCs w:val="22"/>
        </w:rPr>
        <w:t xml:space="preserve">regnskapet ved å disponere midler fra </w:t>
      </w:r>
      <w:r w:rsidR="006A1DFD" w:rsidRPr="00625982">
        <w:rPr>
          <w:rFonts w:ascii="Georgia" w:hAnsi="Georgia"/>
          <w:sz w:val="22"/>
          <w:szCs w:val="22"/>
        </w:rPr>
        <w:t>tidligere</w:t>
      </w:r>
      <w:r w:rsidR="006A1DFD">
        <w:rPr>
          <w:rFonts w:ascii="Georgia" w:hAnsi="Georgia"/>
          <w:sz w:val="22"/>
          <w:szCs w:val="22"/>
        </w:rPr>
        <w:t xml:space="preserve"> «</w:t>
      </w:r>
      <w:r w:rsidR="006A1DFD">
        <w:rPr>
          <w:rFonts w:ascii="Georgia" w:hAnsi="Georgia"/>
          <w:i/>
          <w:iCs/>
          <w:sz w:val="22"/>
          <w:szCs w:val="22"/>
        </w:rPr>
        <w:t>Buffera</w:t>
      </w:r>
      <w:r w:rsidR="006A1DFD" w:rsidRPr="009129E3">
        <w:rPr>
          <w:rFonts w:ascii="Georgia" w:hAnsi="Georgia"/>
          <w:i/>
          <w:iCs/>
          <w:sz w:val="22"/>
          <w:szCs w:val="22"/>
        </w:rPr>
        <w:t>vsetning til disposisjon for kvalitetssikring av nøkkelprosesser</w:t>
      </w:r>
      <w:r w:rsidR="006A1DFD">
        <w:rPr>
          <w:rFonts w:ascii="Georgia" w:hAnsi="Georgia"/>
          <w:i/>
          <w:iCs/>
          <w:sz w:val="22"/>
          <w:szCs w:val="22"/>
        </w:rPr>
        <w:t>».</w:t>
      </w:r>
    </w:p>
    <w:p w14:paraId="2350D186" w14:textId="77777777" w:rsidR="006D0612" w:rsidRDefault="006D0612" w:rsidP="0074598D">
      <w:pPr>
        <w:rPr>
          <w:rFonts w:ascii="Georgia" w:hAnsi="Georgia"/>
          <w:b/>
          <w:bCs/>
          <w:sz w:val="22"/>
          <w:szCs w:val="22"/>
        </w:rPr>
      </w:pPr>
    </w:p>
    <w:p w14:paraId="4556C79C" w14:textId="77F636B8" w:rsidR="00E45EA1" w:rsidRPr="00F740F0" w:rsidRDefault="00E45EA1" w:rsidP="0074598D">
      <w:pPr>
        <w:rPr>
          <w:rFonts w:ascii="Georgia" w:hAnsi="Georgia"/>
          <w:b/>
          <w:bCs/>
          <w:sz w:val="22"/>
          <w:szCs w:val="22"/>
        </w:rPr>
      </w:pPr>
      <w:r w:rsidRPr="00F740F0">
        <w:rPr>
          <w:rFonts w:ascii="Georgia" w:hAnsi="Georgia"/>
          <w:b/>
          <w:bCs/>
          <w:sz w:val="22"/>
          <w:szCs w:val="22"/>
        </w:rPr>
        <w:t xml:space="preserve">Budsjett </w:t>
      </w:r>
      <w:r w:rsidR="00F740F0" w:rsidRPr="00F740F0">
        <w:rPr>
          <w:rFonts w:ascii="Georgia" w:hAnsi="Georgia"/>
          <w:b/>
          <w:bCs/>
          <w:sz w:val="22"/>
          <w:szCs w:val="22"/>
        </w:rPr>
        <w:t>mai 202</w:t>
      </w:r>
      <w:r w:rsidR="0002052F">
        <w:rPr>
          <w:rFonts w:ascii="Georgia" w:hAnsi="Georgia"/>
          <w:b/>
          <w:bCs/>
          <w:sz w:val="22"/>
          <w:szCs w:val="22"/>
        </w:rPr>
        <w:t>5</w:t>
      </w:r>
      <w:r w:rsidR="00F740F0" w:rsidRPr="00F740F0">
        <w:rPr>
          <w:rFonts w:ascii="Georgia" w:hAnsi="Georgia"/>
          <w:b/>
          <w:bCs/>
          <w:sz w:val="22"/>
          <w:szCs w:val="22"/>
        </w:rPr>
        <w:t xml:space="preserve"> – april 202</w:t>
      </w:r>
      <w:r w:rsidR="0002052F">
        <w:rPr>
          <w:rFonts w:ascii="Georgia" w:hAnsi="Georgia"/>
          <w:b/>
          <w:bCs/>
          <w:sz w:val="22"/>
          <w:szCs w:val="22"/>
        </w:rPr>
        <w:t>6</w:t>
      </w:r>
    </w:p>
    <w:p w14:paraId="0CA65045" w14:textId="7B01C6FF" w:rsidR="00E70269" w:rsidRDefault="008D6C35" w:rsidP="008D6C35">
      <w:pPr>
        <w:rPr>
          <w:rFonts w:ascii="Georgia" w:hAnsi="Georgia"/>
          <w:sz w:val="22"/>
          <w:szCs w:val="22"/>
        </w:rPr>
      </w:pPr>
      <w:r w:rsidRPr="001D6C7A">
        <w:rPr>
          <w:rFonts w:ascii="Georgia" w:hAnsi="Georgia"/>
          <w:sz w:val="22"/>
          <w:szCs w:val="22"/>
        </w:rPr>
        <w:t xml:space="preserve">Bakgrunnen for forslag til budsjett </w:t>
      </w:r>
      <w:r w:rsidR="0002052F">
        <w:rPr>
          <w:rFonts w:ascii="Georgia" w:hAnsi="Georgia"/>
          <w:sz w:val="22"/>
          <w:szCs w:val="22"/>
        </w:rPr>
        <w:t xml:space="preserve">for kommende </w:t>
      </w:r>
      <w:r w:rsidR="00686EDE">
        <w:rPr>
          <w:rFonts w:ascii="Georgia" w:hAnsi="Georgia"/>
          <w:sz w:val="22"/>
          <w:szCs w:val="22"/>
        </w:rPr>
        <w:t>arbeids</w:t>
      </w:r>
      <w:r w:rsidR="0002052F">
        <w:rPr>
          <w:rFonts w:ascii="Georgia" w:hAnsi="Georgia"/>
          <w:sz w:val="22"/>
          <w:szCs w:val="22"/>
        </w:rPr>
        <w:t xml:space="preserve">periode </w:t>
      </w:r>
      <w:r w:rsidRPr="001D6C7A">
        <w:rPr>
          <w:rFonts w:ascii="Georgia" w:hAnsi="Georgia"/>
          <w:sz w:val="22"/>
          <w:szCs w:val="22"/>
        </w:rPr>
        <w:t>er</w:t>
      </w:r>
      <w:r w:rsidR="00370DCF">
        <w:rPr>
          <w:rFonts w:ascii="Georgia" w:hAnsi="Georgia"/>
          <w:sz w:val="22"/>
          <w:szCs w:val="22"/>
        </w:rPr>
        <w:t xml:space="preserve"> </w:t>
      </w:r>
      <w:r w:rsidRPr="001D6C7A">
        <w:rPr>
          <w:rFonts w:ascii="Georgia" w:hAnsi="Georgia"/>
          <w:sz w:val="22"/>
          <w:szCs w:val="22"/>
        </w:rPr>
        <w:t>erfaringe</w:t>
      </w:r>
      <w:r w:rsidR="00A156C4">
        <w:rPr>
          <w:rFonts w:ascii="Georgia" w:hAnsi="Georgia"/>
          <w:sz w:val="22"/>
          <w:szCs w:val="22"/>
        </w:rPr>
        <w:t>ne</w:t>
      </w:r>
      <w:r w:rsidRPr="001D6C7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etter f</w:t>
      </w:r>
      <w:r w:rsidRPr="001D6C7A">
        <w:rPr>
          <w:rFonts w:ascii="Georgia" w:hAnsi="Georgia"/>
          <w:sz w:val="22"/>
          <w:szCs w:val="22"/>
        </w:rPr>
        <w:t>usjonen</w:t>
      </w:r>
      <w:r w:rsidR="0056373C">
        <w:rPr>
          <w:rFonts w:ascii="Georgia" w:hAnsi="Georgia"/>
          <w:sz w:val="22"/>
          <w:szCs w:val="22"/>
        </w:rPr>
        <w:t xml:space="preserve">, </w:t>
      </w:r>
      <w:r w:rsidR="0093277D">
        <w:rPr>
          <w:rFonts w:ascii="Georgia" w:hAnsi="Georgia"/>
          <w:sz w:val="22"/>
          <w:szCs w:val="22"/>
        </w:rPr>
        <w:t xml:space="preserve">foreliggende </w:t>
      </w:r>
      <w:r w:rsidR="00B8203B">
        <w:rPr>
          <w:rFonts w:ascii="Georgia" w:hAnsi="Georgia"/>
          <w:sz w:val="22"/>
          <w:szCs w:val="22"/>
        </w:rPr>
        <w:t xml:space="preserve">planer for aktivitet i kommende periode </w:t>
      </w:r>
      <w:r w:rsidR="00E70269">
        <w:rPr>
          <w:rFonts w:ascii="Georgia" w:hAnsi="Georgia"/>
          <w:sz w:val="22"/>
          <w:szCs w:val="22"/>
        </w:rPr>
        <w:t>samt rest av tidligere avsetninger</w:t>
      </w:r>
      <w:r w:rsidR="00A156C4">
        <w:rPr>
          <w:rFonts w:ascii="Georgia" w:hAnsi="Georgia"/>
          <w:sz w:val="22"/>
          <w:szCs w:val="22"/>
        </w:rPr>
        <w:t>.</w:t>
      </w:r>
    </w:p>
    <w:p w14:paraId="465F50CF" w14:textId="77777777" w:rsidR="00B31D0A" w:rsidRDefault="00B31D0A" w:rsidP="008D6C35">
      <w:pPr>
        <w:rPr>
          <w:rFonts w:ascii="Georgia" w:hAnsi="Georgia"/>
          <w:sz w:val="22"/>
          <w:szCs w:val="22"/>
        </w:rPr>
      </w:pPr>
    </w:p>
    <w:p w14:paraId="005241C8" w14:textId="0C11BC68" w:rsidR="00DB7131" w:rsidRDefault="0052603F" w:rsidP="008D6C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Budsjett</w:t>
      </w:r>
      <w:r w:rsidR="00BB4D4F">
        <w:rPr>
          <w:rFonts w:ascii="Georgia" w:hAnsi="Georgia"/>
          <w:sz w:val="22"/>
          <w:szCs w:val="22"/>
        </w:rPr>
        <w:t xml:space="preserve">forslaget tar </w:t>
      </w:r>
      <w:r>
        <w:rPr>
          <w:rFonts w:ascii="Georgia" w:hAnsi="Georgia"/>
          <w:sz w:val="22"/>
          <w:szCs w:val="22"/>
        </w:rPr>
        <w:t xml:space="preserve">høyde for </w:t>
      </w:r>
      <w:r w:rsidR="00480711">
        <w:rPr>
          <w:rFonts w:ascii="Georgia" w:hAnsi="Georgia"/>
          <w:sz w:val="22"/>
          <w:szCs w:val="22"/>
        </w:rPr>
        <w:t>mer</w:t>
      </w:r>
      <w:r w:rsidR="002E71CE">
        <w:rPr>
          <w:rFonts w:ascii="Georgia" w:hAnsi="Georgia"/>
          <w:sz w:val="22"/>
          <w:szCs w:val="22"/>
        </w:rPr>
        <w:t xml:space="preserve"> </w:t>
      </w:r>
      <w:r w:rsidR="00FA75E8">
        <w:rPr>
          <w:rFonts w:ascii="Georgia" w:hAnsi="Georgia"/>
          <w:sz w:val="22"/>
          <w:szCs w:val="22"/>
        </w:rPr>
        <w:t xml:space="preserve">systematisk </w:t>
      </w:r>
      <w:r w:rsidR="002E71CE">
        <w:rPr>
          <w:rFonts w:ascii="Georgia" w:hAnsi="Georgia"/>
          <w:sz w:val="22"/>
          <w:szCs w:val="22"/>
        </w:rPr>
        <w:t>oppfølging</w:t>
      </w:r>
      <w:r w:rsidR="00F66812">
        <w:rPr>
          <w:rFonts w:ascii="Georgia" w:hAnsi="Georgia"/>
          <w:sz w:val="22"/>
          <w:szCs w:val="22"/>
        </w:rPr>
        <w:t xml:space="preserve"> av</w:t>
      </w:r>
      <w:r w:rsidR="00A275EF">
        <w:rPr>
          <w:rFonts w:ascii="Georgia" w:hAnsi="Georgia"/>
          <w:sz w:val="22"/>
          <w:szCs w:val="22"/>
        </w:rPr>
        <w:t xml:space="preserve"> e</w:t>
      </w:r>
      <w:r w:rsidR="008D14B0">
        <w:rPr>
          <w:rFonts w:ascii="Georgia" w:hAnsi="Georgia"/>
          <w:sz w:val="22"/>
          <w:szCs w:val="22"/>
        </w:rPr>
        <w:t>ierkommunenes administrativ</w:t>
      </w:r>
      <w:r w:rsidR="007F0EEB">
        <w:rPr>
          <w:rFonts w:ascii="Georgia" w:hAnsi="Georgia"/>
          <w:sz w:val="22"/>
          <w:szCs w:val="22"/>
        </w:rPr>
        <w:t>t</w:t>
      </w:r>
      <w:r w:rsidR="008D14B0">
        <w:rPr>
          <w:rFonts w:ascii="Georgia" w:hAnsi="Georgia"/>
          <w:sz w:val="22"/>
          <w:szCs w:val="22"/>
        </w:rPr>
        <w:t xml:space="preserve"> </w:t>
      </w:r>
      <w:r w:rsidR="00F66812">
        <w:rPr>
          <w:rFonts w:ascii="Georgia" w:hAnsi="Georgia"/>
          <w:sz w:val="22"/>
          <w:szCs w:val="22"/>
        </w:rPr>
        <w:t>ansvarlige for eierskapsutøvelse</w:t>
      </w:r>
      <w:r w:rsidR="00A275EF">
        <w:rPr>
          <w:rFonts w:ascii="Georgia" w:hAnsi="Georgia"/>
          <w:sz w:val="22"/>
          <w:szCs w:val="22"/>
        </w:rPr>
        <w:t>, bl.a</w:t>
      </w:r>
      <w:r w:rsidR="00D73F8C">
        <w:rPr>
          <w:rFonts w:ascii="Georgia" w:hAnsi="Georgia"/>
          <w:sz w:val="22"/>
          <w:szCs w:val="22"/>
        </w:rPr>
        <w:t>.</w:t>
      </w:r>
      <w:r w:rsidR="00A275EF">
        <w:rPr>
          <w:rFonts w:ascii="Georgia" w:hAnsi="Georgia"/>
          <w:sz w:val="22"/>
          <w:szCs w:val="22"/>
        </w:rPr>
        <w:t xml:space="preserve"> gjennom egne samlinger</w:t>
      </w:r>
      <w:r w:rsidR="00480711">
        <w:rPr>
          <w:rFonts w:ascii="Georgia" w:hAnsi="Georgia"/>
          <w:sz w:val="22"/>
          <w:szCs w:val="22"/>
        </w:rPr>
        <w:t xml:space="preserve"> for kommunedirektører</w:t>
      </w:r>
      <w:r w:rsidR="00D85581">
        <w:rPr>
          <w:rFonts w:ascii="Georgia" w:hAnsi="Georgia"/>
          <w:sz w:val="22"/>
          <w:szCs w:val="22"/>
        </w:rPr>
        <w:t xml:space="preserve"> i det kommende året</w:t>
      </w:r>
      <w:r w:rsidR="007F0EEB">
        <w:rPr>
          <w:rFonts w:ascii="Georgia" w:hAnsi="Georgia"/>
          <w:sz w:val="22"/>
          <w:szCs w:val="22"/>
        </w:rPr>
        <w:t>.</w:t>
      </w:r>
      <w:r w:rsidR="00311851">
        <w:rPr>
          <w:rFonts w:ascii="Georgia" w:hAnsi="Georgia"/>
          <w:sz w:val="22"/>
          <w:szCs w:val="22"/>
        </w:rPr>
        <w:t xml:space="preserve"> </w:t>
      </w:r>
    </w:p>
    <w:p w14:paraId="37F546C0" w14:textId="77777777" w:rsidR="002424D7" w:rsidRDefault="002424D7" w:rsidP="002424D7">
      <w:pPr>
        <w:rPr>
          <w:rFonts w:ascii="Georgia" w:hAnsi="Georgia"/>
          <w:sz w:val="22"/>
          <w:szCs w:val="22"/>
        </w:rPr>
      </w:pPr>
    </w:p>
    <w:p w14:paraId="4D1E5559" w14:textId="333FF70C" w:rsidR="002424D7" w:rsidRDefault="002424D7" w:rsidP="002424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Med tanke på ferdigstillelse av ny felles eierstrategi foreslås en ekstra b</w:t>
      </w:r>
      <w:r>
        <w:rPr>
          <w:rFonts w:ascii="Georgia" w:hAnsi="Georgia"/>
          <w:i/>
          <w:iCs/>
          <w:sz w:val="22"/>
          <w:szCs w:val="22"/>
        </w:rPr>
        <w:t>uffera</w:t>
      </w:r>
      <w:r w:rsidRPr="009129E3">
        <w:rPr>
          <w:rFonts w:ascii="Georgia" w:hAnsi="Georgia"/>
          <w:i/>
          <w:iCs/>
          <w:sz w:val="22"/>
          <w:szCs w:val="22"/>
        </w:rPr>
        <w:t xml:space="preserve">vsetning til disposisjon for kvalitetssikring av nøkkelprosesser og arbeid relatert til </w:t>
      </w:r>
      <w:r w:rsidRPr="008E2371">
        <w:rPr>
          <w:rFonts w:ascii="Georgia" w:hAnsi="Georgia"/>
          <w:i/>
          <w:iCs/>
          <w:sz w:val="22"/>
          <w:szCs w:val="22"/>
        </w:rPr>
        <w:t>rammebetingelser</w:t>
      </w:r>
      <w:r>
        <w:rPr>
          <w:rFonts w:ascii="Georgia" w:hAnsi="Georgia"/>
          <w:sz w:val="22"/>
          <w:szCs w:val="22"/>
        </w:rPr>
        <w:t>.</w:t>
      </w:r>
    </w:p>
    <w:p w14:paraId="4A69FAFB" w14:textId="77777777" w:rsidR="00DB7131" w:rsidRDefault="00DB7131" w:rsidP="008D6C35">
      <w:pPr>
        <w:rPr>
          <w:rFonts w:ascii="Georgia" w:hAnsi="Georgia"/>
          <w:sz w:val="22"/>
          <w:szCs w:val="22"/>
        </w:rPr>
      </w:pPr>
    </w:p>
    <w:p w14:paraId="7E484483" w14:textId="13DE2FE2" w:rsidR="00440249" w:rsidRDefault="00227E14" w:rsidP="008D6C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Arbeidet i AU som valgkomite vil </w:t>
      </w:r>
      <w:r w:rsidR="00F61777">
        <w:rPr>
          <w:rFonts w:ascii="Georgia" w:hAnsi="Georgia"/>
          <w:sz w:val="22"/>
          <w:szCs w:val="22"/>
        </w:rPr>
        <w:t xml:space="preserve">normalt bli </w:t>
      </w:r>
      <w:r>
        <w:rPr>
          <w:rFonts w:ascii="Georgia" w:hAnsi="Georgia"/>
          <w:sz w:val="22"/>
          <w:szCs w:val="22"/>
        </w:rPr>
        <w:t xml:space="preserve">mindre </w:t>
      </w:r>
      <w:r w:rsidR="00894130">
        <w:rPr>
          <w:rFonts w:ascii="Georgia" w:hAnsi="Georgia"/>
          <w:sz w:val="22"/>
          <w:szCs w:val="22"/>
        </w:rPr>
        <w:t xml:space="preserve">omfattende </w:t>
      </w:r>
      <w:r>
        <w:rPr>
          <w:rFonts w:ascii="Georgia" w:hAnsi="Georgia"/>
          <w:sz w:val="22"/>
          <w:szCs w:val="22"/>
        </w:rPr>
        <w:t>i kommende periode da</w:t>
      </w:r>
      <w:r w:rsidR="00F61777">
        <w:rPr>
          <w:rFonts w:ascii="Georgia" w:hAnsi="Georgia"/>
          <w:sz w:val="22"/>
          <w:szCs w:val="22"/>
        </w:rPr>
        <w:t xml:space="preserve"> det er planlagt for </w:t>
      </w:r>
      <w:r w:rsidR="00D85581">
        <w:rPr>
          <w:rFonts w:ascii="Georgia" w:hAnsi="Georgia"/>
          <w:sz w:val="22"/>
          <w:szCs w:val="22"/>
        </w:rPr>
        <w:t>styrevalg hvert andre år.</w:t>
      </w:r>
      <w:r w:rsidR="00F61777">
        <w:rPr>
          <w:rFonts w:ascii="Georgia" w:hAnsi="Georgia"/>
          <w:sz w:val="22"/>
          <w:szCs w:val="22"/>
        </w:rPr>
        <w:t xml:space="preserve"> </w:t>
      </w:r>
    </w:p>
    <w:p w14:paraId="66B21A91" w14:textId="77777777" w:rsidR="00100389" w:rsidRDefault="00100389" w:rsidP="008D6C35">
      <w:pPr>
        <w:rPr>
          <w:rFonts w:ascii="Georgia" w:hAnsi="Georgia"/>
          <w:sz w:val="22"/>
          <w:szCs w:val="22"/>
        </w:rPr>
      </w:pPr>
    </w:p>
    <w:p w14:paraId="1B918F6F" w14:textId="5A7A6887" w:rsidR="00CD1B48" w:rsidRDefault="00CD1B48" w:rsidP="008D6C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Valgkomiteen for AU har </w:t>
      </w:r>
      <w:r w:rsidR="003A1E15">
        <w:rPr>
          <w:rFonts w:ascii="Georgia" w:hAnsi="Georgia"/>
          <w:sz w:val="22"/>
          <w:szCs w:val="22"/>
        </w:rPr>
        <w:t xml:space="preserve">videre </w:t>
      </w:r>
      <w:r w:rsidR="00C94FAC">
        <w:rPr>
          <w:rFonts w:ascii="Georgia" w:hAnsi="Georgia"/>
          <w:sz w:val="22"/>
          <w:szCs w:val="22"/>
        </w:rPr>
        <w:t xml:space="preserve">vurdert </w:t>
      </w:r>
      <w:r w:rsidR="00591DF6">
        <w:rPr>
          <w:rFonts w:ascii="Georgia" w:hAnsi="Georgia"/>
          <w:sz w:val="22"/>
          <w:szCs w:val="22"/>
        </w:rPr>
        <w:t xml:space="preserve">det som riktig å </w:t>
      </w:r>
      <w:r w:rsidR="00A345E1">
        <w:rPr>
          <w:rFonts w:ascii="Georgia" w:hAnsi="Georgia"/>
          <w:sz w:val="22"/>
          <w:szCs w:val="22"/>
        </w:rPr>
        <w:t>anbefale en</w:t>
      </w:r>
      <w:r w:rsidR="008C0B2E">
        <w:rPr>
          <w:rFonts w:ascii="Georgia" w:hAnsi="Georgia"/>
          <w:sz w:val="22"/>
          <w:szCs w:val="22"/>
        </w:rPr>
        <w:t xml:space="preserve"> regulering av </w:t>
      </w:r>
      <w:r w:rsidR="00591DF6">
        <w:rPr>
          <w:rFonts w:ascii="Georgia" w:hAnsi="Georgia"/>
          <w:sz w:val="22"/>
          <w:szCs w:val="22"/>
        </w:rPr>
        <w:t>satsene for møtegodtgjørelse for medlemmer i AU</w:t>
      </w:r>
      <w:r w:rsidR="00E03DDC">
        <w:rPr>
          <w:rFonts w:ascii="Georgia" w:hAnsi="Georgia"/>
          <w:sz w:val="22"/>
          <w:szCs w:val="22"/>
        </w:rPr>
        <w:t xml:space="preserve">. Satsene som er benyttet etter fusjonen er </w:t>
      </w:r>
      <w:r w:rsidR="00251AED">
        <w:rPr>
          <w:rFonts w:ascii="Georgia" w:hAnsi="Georgia"/>
          <w:sz w:val="22"/>
          <w:szCs w:val="22"/>
        </w:rPr>
        <w:t xml:space="preserve">opprinnelig </w:t>
      </w:r>
      <w:r w:rsidR="00E03DDC">
        <w:rPr>
          <w:rFonts w:ascii="Georgia" w:hAnsi="Georgia"/>
          <w:sz w:val="22"/>
          <w:szCs w:val="22"/>
        </w:rPr>
        <w:t>fra 2012</w:t>
      </w:r>
      <w:r w:rsidR="00BC7BCD">
        <w:rPr>
          <w:rFonts w:ascii="Georgia" w:hAnsi="Georgia"/>
          <w:sz w:val="22"/>
          <w:szCs w:val="22"/>
        </w:rPr>
        <w:t xml:space="preserve"> (kr 1200 pr møte)</w:t>
      </w:r>
      <w:r w:rsidR="00E03DDC">
        <w:rPr>
          <w:rFonts w:ascii="Georgia" w:hAnsi="Georgia"/>
          <w:sz w:val="22"/>
          <w:szCs w:val="22"/>
        </w:rPr>
        <w:t xml:space="preserve">, og foreslås </w:t>
      </w:r>
      <w:r w:rsidR="00CB584B">
        <w:rPr>
          <w:rFonts w:ascii="Georgia" w:hAnsi="Georgia"/>
          <w:sz w:val="22"/>
          <w:szCs w:val="22"/>
        </w:rPr>
        <w:t>regulert i henhold til prisindeksen</w:t>
      </w:r>
      <w:r w:rsidR="008C0B2E">
        <w:rPr>
          <w:rFonts w:ascii="Georgia" w:hAnsi="Georgia"/>
          <w:sz w:val="22"/>
          <w:szCs w:val="22"/>
        </w:rPr>
        <w:t xml:space="preserve"> i perioden</w:t>
      </w:r>
      <w:r w:rsidR="006D7B52">
        <w:rPr>
          <w:rFonts w:ascii="Georgia" w:hAnsi="Georgia"/>
          <w:sz w:val="22"/>
          <w:szCs w:val="22"/>
        </w:rPr>
        <w:t>.</w:t>
      </w:r>
      <w:r w:rsidR="00BC7BCD">
        <w:rPr>
          <w:rFonts w:ascii="Georgia" w:hAnsi="Georgia"/>
          <w:sz w:val="22"/>
          <w:szCs w:val="22"/>
        </w:rPr>
        <w:t xml:space="preserve"> Ny sats vil derfor være 1800 kroner pr møte. </w:t>
      </w:r>
      <w:r w:rsidR="00263957">
        <w:rPr>
          <w:rFonts w:ascii="Georgia" w:hAnsi="Georgia"/>
          <w:sz w:val="22"/>
          <w:szCs w:val="22"/>
        </w:rPr>
        <w:t xml:space="preserve">Budsjettforslaget tar også høye for at ordningen med et </w:t>
      </w:r>
      <w:r w:rsidR="007A595E">
        <w:rPr>
          <w:rFonts w:ascii="Georgia" w:hAnsi="Georgia"/>
          <w:sz w:val="22"/>
          <w:szCs w:val="22"/>
        </w:rPr>
        <w:t xml:space="preserve">engangshonorar til leder av AU på 40 000 kroner </w:t>
      </w:r>
      <w:r w:rsidR="00C742BC">
        <w:rPr>
          <w:rFonts w:ascii="Georgia" w:hAnsi="Georgia"/>
          <w:sz w:val="22"/>
          <w:szCs w:val="22"/>
        </w:rPr>
        <w:t xml:space="preserve">pr år </w:t>
      </w:r>
      <w:r w:rsidR="00A265BB">
        <w:rPr>
          <w:rFonts w:ascii="Georgia" w:hAnsi="Georgia"/>
          <w:sz w:val="22"/>
          <w:szCs w:val="22"/>
        </w:rPr>
        <w:t>aktiveres (avtalt i forbindelse med fusjonen).</w:t>
      </w:r>
    </w:p>
    <w:p w14:paraId="678D982F" w14:textId="4DE0A222" w:rsidR="008D6C35" w:rsidRPr="00FB2343" w:rsidRDefault="008D6C35" w:rsidP="008D6C35">
      <w:pPr>
        <w:rPr>
          <w:rFonts w:ascii="Georgia" w:hAnsi="Georgia"/>
          <w:sz w:val="22"/>
          <w:szCs w:val="22"/>
        </w:rPr>
      </w:pPr>
    </w:p>
    <w:p w14:paraId="15457E8A" w14:textId="68AFC714" w:rsidR="00A94B08" w:rsidRPr="0026056E" w:rsidRDefault="00C63A3E" w:rsidP="0074598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Med </w:t>
      </w:r>
      <w:r w:rsidR="000E7153">
        <w:rPr>
          <w:rFonts w:ascii="Georgia" w:hAnsi="Georgia"/>
          <w:sz w:val="22"/>
          <w:szCs w:val="22"/>
        </w:rPr>
        <w:t>tanke på</w:t>
      </w:r>
      <w:r w:rsidR="00B5358A">
        <w:rPr>
          <w:rFonts w:ascii="Georgia" w:hAnsi="Georgia"/>
          <w:sz w:val="22"/>
          <w:szCs w:val="22"/>
        </w:rPr>
        <w:t xml:space="preserve"> bufferen til </w:t>
      </w:r>
      <w:r w:rsidR="007F2F76" w:rsidRPr="00FA5672">
        <w:rPr>
          <w:rFonts w:ascii="Georgia" w:hAnsi="Georgia"/>
          <w:i/>
          <w:iCs/>
          <w:sz w:val="22"/>
          <w:szCs w:val="22"/>
        </w:rPr>
        <w:t>arbeid med</w:t>
      </w:r>
      <w:r w:rsidR="007F2F76">
        <w:rPr>
          <w:rFonts w:ascii="Georgia" w:hAnsi="Georgia"/>
          <w:sz w:val="22"/>
          <w:szCs w:val="22"/>
        </w:rPr>
        <w:t xml:space="preserve"> </w:t>
      </w:r>
      <w:r w:rsidR="007F2F76" w:rsidRPr="001D6C7A">
        <w:rPr>
          <w:rFonts w:ascii="Georgia" w:hAnsi="Georgia"/>
          <w:i/>
          <w:iCs/>
          <w:sz w:val="22"/>
          <w:szCs w:val="22"/>
        </w:rPr>
        <w:t xml:space="preserve">kvalitetssikring av nøkkelprosesser og </w:t>
      </w:r>
      <w:r w:rsidR="007F2F76">
        <w:rPr>
          <w:rFonts w:ascii="Georgia" w:hAnsi="Georgia"/>
          <w:i/>
          <w:iCs/>
          <w:sz w:val="22"/>
          <w:szCs w:val="22"/>
        </w:rPr>
        <w:t>rammebetingelser</w:t>
      </w:r>
      <w:r w:rsidR="004861B1">
        <w:rPr>
          <w:rFonts w:ascii="Georgia" w:hAnsi="Georgia"/>
          <w:i/>
          <w:iCs/>
          <w:sz w:val="22"/>
          <w:szCs w:val="22"/>
        </w:rPr>
        <w:t xml:space="preserve"> </w:t>
      </w:r>
      <w:r w:rsidR="005D284C">
        <w:rPr>
          <w:rFonts w:ascii="Georgia" w:hAnsi="Georgia"/>
          <w:sz w:val="22"/>
          <w:szCs w:val="22"/>
        </w:rPr>
        <w:t xml:space="preserve">foreslå </w:t>
      </w:r>
      <w:r>
        <w:rPr>
          <w:rFonts w:ascii="Georgia" w:hAnsi="Georgia"/>
          <w:sz w:val="22"/>
          <w:szCs w:val="22"/>
        </w:rPr>
        <w:t xml:space="preserve">AU at det </w:t>
      </w:r>
      <w:r w:rsidR="008272EE">
        <w:rPr>
          <w:rFonts w:ascii="Georgia" w:hAnsi="Georgia"/>
          <w:sz w:val="22"/>
          <w:szCs w:val="22"/>
        </w:rPr>
        <w:t xml:space="preserve">gjøres en avsetning som kan disponeres ved ekstraordinære behov. </w:t>
      </w:r>
      <w:r w:rsidR="00DA259E">
        <w:rPr>
          <w:rFonts w:ascii="Georgia" w:hAnsi="Georgia"/>
          <w:sz w:val="22"/>
          <w:szCs w:val="22"/>
        </w:rPr>
        <w:t>M</w:t>
      </w:r>
      <w:r w:rsidR="007752E4">
        <w:rPr>
          <w:rFonts w:ascii="Georgia" w:hAnsi="Georgia"/>
          <w:sz w:val="22"/>
          <w:szCs w:val="22"/>
        </w:rPr>
        <w:t xml:space="preserve">ed en slik avsetning </w:t>
      </w:r>
      <w:r w:rsidR="000122B3">
        <w:rPr>
          <w:rFonts w:ascii="Georgia" w:hAnsi="Georgia"/>
          <w:sz w:val="22"/>
          <w:szCs w:val="22"/>
        </w:rPr>
        <w:t xml:space="preserve">vil </w:t>
      </w:r>
      <w:r w:rsidR="00DA259E">
        <w:rPr>
          <w:rFonts w:ascii="Georgia" w:hAnsi="Georgia"/>
          <w:sz w:val="22"/>
          <w:szCs w:val="22"/>
        </w:rPr>
        <w:t>det</w:t>
      </w:r>
      <w:r w:rsidR="00A66061">
        <w:rPr>
          <w:rFonts w:ascii="Georgia" w:hAnsi="Georgia"/>
          <w:sz w:val="22"/>
          <w:szCs w:val="22"/>
        </w:rPr>
        <w:t xml:space="preserve"> </w:t>
      </w:r>
      <w:r w:rsidR="00DA259E">
        <w:rPr>
          <w:rFonts w:ascii="Georgia" w:hAnsi="Georgia"/>
          <w:sz w:val="22"/>
          <w:szCs w:val="22"/>
        </w:rPr>
        <w:t xml:space="preserve">sammen med </w:t>
      </w:r>
      <w:r w:rsidR="00F6627A">
        <w:rPr>
          <w:rFonts w:ascii="Georgia" w:hAnsi="Georgia"/>
          <w:sz w:val="22"/>
          <w:szCs w:val="22"/>
        </w:rPr>
        <w:t>gjenstående ressurser fra tidligere avsetninger (</w:t>
      </w:r>
      <w:r w:rsidR="00F6627A" w:rsidRPr="00F43760">
        <w:rPr>
          <w:rFonts w:ascii="Georgia" w:hAnsi="Georgia"/>
          <w:sz w:val="22"/>
          <w:szCs w:val="22"/>
        </w:rPr>
        <w:t>1 688 757 krone</w:t>
      </w:r>
      <w:r w:rsidR="00F6627A">
        <w:rPr>
          <w:rFonts w:ascii="Georgia" w:hAnsi="Georgia"/>
          <w:sz w:val="22"/>
          <w:szCs w:val="22"/>
        </w:rPr>
        <w:t xml:space="preserve"> pr. </w:t>
      </w:r>
      <w:r w:rsidR="00F6627A" w:rsidRPr="00F43760">
        <w:rPr>
          <w:rFonts w:ascii="Georgia" w:hAnsi="Georgia"/>
          <w:sz w:val="22"/>
          <w:szCs w:val="22"/>
        </w:rPr>
        <w:t>26.04.2025</w:t>
      </w:r>
      <w:r w:rsidR="00F6627A">
        <w:rPr>
          <w:rFonts w:ascii="Georgia" w:hAnsi="Georgia"/>
          <w:sz w:val="22"/>
          <w:szCs w:val="22"/>
        </w:rPr>
        <w:t xml:space="preserve">) </w:t>
      </w:r>
      <w:r w:rsidR="000122B3">
        <w:rPr>
          <w:rFonts w:ascii="Georgia" w:hAnsi="Georgia"/>
          <w:sz w:val="22"/>
          <w:szCs w:val="22"/>
        </w:rPr>
        <w:t xml:space="preserve">være </w:t>
      </w:r>
      <w:r w:rsidR="00DA259E">
        <w:rPr>
          <w:rFonts w:ascii="Georgia" w:hAnsi="Georgia"/>
          <w:sz w:val="22"/>
          <w:szCs w:val="22"/>
        </w:rPr>
        <w:t>etablert en buffer som noenlunde tilsvarer ordinær drift gjennom en arbeidsperiode på 12 måneder.</w:t>
      </w:r>
    </w:p>
    <w:p w14:paraId="06B8E907" w14:textId="0D3AAF98" w:rsidR="0089352A" w:rsidRPr="0026056E" w:rsidRDefault="0089352A" w:rsidP="0074598D">
      <w:pPr>
        <w:rPr>
          <w:rFonts w:ascii="Georgia" w:hAnsi="Georgia"/>
          <w:sz w:val="22"/>
          <w:szCs w:val="22"/>
        </w:rPr>
      </w:pPr>
    </w:p>
    <w:p w14:paraId="2B9A9A4D" w14:textId="77777777" w:rsidR="005A4E3D" w:rsidRPr="005A4E3D" w:rsidRDefault="005A4E3D" w:rsidP="00267FE5">
      <w:pPr>
        <w:rPr>
          <w:rFonts w:ascii="Georgia" w:hAnsi="Georgia"/>
          <w:b/>
          <w:bCs/>
          <w:sz w:val="22"/>
          <w:szCs w:val="22"/>
        </w:rPr>
      </w:pPr>
      <w:r w:rsidRPr="005A4E3D">
        <w:rPr>
          <w:rFonts w:ascii="Georgia" w:hAnsi="Georgia"/>
          <w:b/>
          <w:bCs/>
          <w:sz w:val="22"/>
          <w:szCs w:val="22"/>
        </w:rPr>
        <w:t>Forslag til budsjett</w:t>
      </w:r>
    </w:p>
    <w:p w14:paraId="57B21F87" w14:textId="77777777" w:rsidR="005A4E3D" w:rsidRDefault="005A4E3D" w:rsidP="00267FE5">
      <w:pPr>
        <w:rPr>
          <w:rFonts w:ascii="Georgia" w:hAnsi="Georgia"/>
          <w:sz w:val="22"/>
          <w:szCs w:val="22"/>
        </w:rPr>
      </w:pPr>
    </w:p>
    <w:p w14:paraId="6CB4ACE8" w14:textId="651E550F" w:rsidR="0074598D" w:rsidRPr="0026056E" w:rsidRDefault="0074598D" w:rsidP="00267FE5">
      <w:pPr>
        <w:rPr>
          <w:rFonts w:ascii="Georgia" w:hAnsi="Georgia"/>
          <w:b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Aktivitet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b/>
          <w:bCs/>
          <w:sz w:val="22"/>
          <w:szCs w:val="22"/>
        </w:rPr>
        <w:tab/>
      </w:r>
      <w:r w:rsidRPr="0026056E">
        <w:rPr>
          <w:rFonts w:ascii="Georgia" w:hAnsi="Georgia"/>
          <w:b/>
          <w:bCs/>
          <w:sz w:val="22"/>
          <w:szCs w:val="22"/>
        </w:rPr>
        <w:tab/>
      </w:r>
      <w:r w:rsidRPr="0026056E">
        <w:rPr>
          <w:rFonts w:ascii="Georgia" w:hAnsi="Georgia"/>
          <w:b/>
          <w:bCs/>
          <w:sz w:val="22"/>
          <w:szCs w:val="22"/>
        </w:rPr>
        <w:tab/>
      </w:r>
      <w:r w:rsidR="00F740F0" w:rsidRPr="0026056E">
        <w:rPr>
          <w:rFonts w:ascii="Georgia" w:hAnsi="Georgia"/>
          <w:b/>
          <w:bCs/>
          <w:sz w:val="22"/>
          <w:szCs w:val="22"/>
        </w:rPr>
        <w:tab/>
      </w:r>
      <w:r w:rsidRPr="0026056E">
        <w:rPr>
          <w:rFonts w:ascii="Georgia" w:hAnsi="Georgia"/>
          <w:b/>
          <w:bCs/>
          <w:sz w:val="22"/>
          <w:szCs w:val="22"/>
        </w:rPr>
        <w:tab/>
      </w:r>
      <w:r w:rsidRPr="0026056E">
        <w:rPr>
          <w:rFonts w:ascii="Georgia" w:hAnsi="Georgia"/>
          <w:i/>
          <w:iCs/>
          <w:sz w:val="22"/>
          <w:szCs w:val="22"/>
        </w:rPr>
        <w:t>202</w:t>
      </w:r>
      <w:r w:rsidR="00DD6D92" w:rsidRPr="0026056E">
        <w:rPr>
          <w:rFonts w:ascii="Georgia" w:hAnsi="Georgia"/>
          <w:i/>
          <w:iCs/>
          <w:sz w:val="22"/>
          <w:szCs w:val="22"/>
        </w:rPr>
        <w:t>4</w:t>
      </w:r>
      <w:r w:rsidRPr="0026056E">
        <w:rPr>
          <w:rFonts w:ascii="Georgia" w:hAnsi="Georgia"/>
          <w:i/>
          <w:iCs/>
          <w:sz w:val="22"/>
          <w:szCs w:val="22"/>
        </w:rPr>
        <w:t>/2</w:t>
      </w:r>
      <w:r w:rsidR="00DD6D92" w:rsidRPr="0026056E">
        <w:rPr>
          <w:rFonts w:ascii="Georgia" w:hAnsi="Georgia"/>
          <w:i/>
          <w:iCs/>
          <w:sz w:val="22"/>
          <w:szCs w:val="22"/>
        </w:rPr>
        <w:t>5</w:t>
      </w:r>
      <w:r w:rsidR="00EC224D" w:rsidRPr="0026056E">
        <w:rPr>
          <w:rFonts w:ascii="Georgia" w:hAnsi="Georgia"/>
          <w:b/>
          <w:bCs/>
          <w:sz w:val="22"/>
          <w:szCs w:val="22"/>
        </w:rPr>
        <w:tab/>
      </w:r>
      <w:r w:rsidR="007D09C4" w:rsidRPr="0026056E">
        <w:rPr>
          <w:rFonts w:ascii="Georgia" w:hAnsi="Georgia"/>
          <w:b/>
          <w:bCs/>
          <w:sz w:val="22"/>
          <w:szCs w:val="22"/>
        </w:rPr>
        <w:tab/>
        <w:t>202</w:t>
      </w:r>
      <w:r w:rsidR="00DD6D92" w:rsidRPr="0026056E">
        <w:rPr>
          <w:rFonts w:ascii="Georgia" w:hAnsi="Georgia"/>
          <w:b/>
          <w:bCs/>
          <w:sz w:val="22"/>
          <w:szCs w:val="22"/>
        </w:rPr>
        <w:t>5</w:t>
      </w:r>
      <w:r w:rsidR="007D09C4" w:rsidRPr="0026056E">
        <w:rPr>
          <w:rFonts w:ascii="Georgia" w:hAnsi="Georgia"/>
          <w:b/>
          <w:bCs/>
          <w:sz w:val="22"/>
          <w:szCs w:val="22"/>
        </w:rPr>
        <w:t>/2</w:t>
      </w:r>
      <w:r w:rsidR="00DD6D92" w:rsidRPr="0026056E">
        <w:rPr>
          <w:rFonts w:ascii="Georgia" w:hAnsi="Georgia"/>
          <w:b/>
          <w:bCs/>
          <w:sz w:val="22"/>
          <w:szCs w:val="22"/>
        </w:rPr>
        <w:t>6</w:t>
      </w:r>
      <w:r w:rsidR="008D1A73" w:rsidRPr="0026056E">
        <w:rPr>
          <w:rFonts w:ascii="Georgia" w:hAnsi="Georgia"/>
          <w:b/>
          <w:bCs/>
          <w:sz w:val="22"/>
          <w:szCs w:val="22"/>
        </w:rPr>
        <w:br/>
      </w:r>
    </w:p>
    <w:p w14:paraId="6A5A2069" w14:textId="022FBCDF" w:rsidR="0074598D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Arbeidsutvalget</w:t>
      </w:r>
      <w:r w:rsidRPr="0026056E">
        <w:rPr>
          <w:rFonts w:ascii="Georgia" w:hAnsi="Georgia"/>
          <w:sz w:val="22"/>
          <w:szCs w:val="22"/>
        </w:rPr>
        <w:tab/>
        <w:t xml:space="preserve"> 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bCs/>
          <w:i/>
          <w:iCs/>
          <w:sz w:val="22"/>
          <w:szCs w:val="22"/>
        </w:rPr>
        <w:t>3</w:t>
      </w:r>
      <w:r w:rsidR="0039735F" w:rsidRPr="0026056E">
        <w:rPr>
          <w:rFonts w:ascii="Georgia" w:hAnsi="Georgia"/>
          <w:bCs/>
          <w:i/>
          <w:iCs/>
          <w:sz w:val="22"/>
          <w:szCs w:val="22"/>
        </w:rPr>
        <w:t>5</w:t>
      </w:r>
      <w:r w:rsidR="002A617E" w:rsidRPr="0026056E">
        <w:rPr>
          <w:rFonts w:ascii="Georgia" w:hAnsi="Georgia"/>
          <w:bCs/>
          <w:i/>
          <w:iCs/>
          <w:sz w:val="22"/>
          <w:szCs w:val="22"/>
        </w:rPr>
        <w:t>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9F2938" w:rsidRPr="0026056E">
        <w:rPr>
          <w:rFonts w:ascii="Georgia" w:hAnsi="Georgia"/>
          <w:b/>
          <w:sz w:val="22"/>
          <w:szCs w:val="22"/>
        </w:rPr>
        <w:t>400</w:t>
      </w:r>
      <w:r w:rsidR="007D09C4" w:rsidRPr="0026056E">
        <w:rPr>
          <w:rFonts w:ascii="Georgia" w:hAnsi="Georgia"/>
          <w:b/>
          <w:sz w:val="22"/>
          <w:szCs w:val="22"/>
        </w:rPr>
        <w:t xml:space="preserve"> 000</w:t>
      </w:r>
    </w:p>
    <w:p w14:paraId="1E9A5E26" w14:textId="19A749E8" w:rsidR="0074598D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Sekretariatsbistand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A11B61" w:rsidRPr="0026056E">
        <w:rPr>
          <w:rFonts w:ascii="Georgia" w:hAnsi="Georgia"/>
          <w:bCs/>
          <w:i/>
          <w:iCs/>
          <w:sz w:val="22"/>
          <w:szCs w:val="22"/>
        </w:rPr>
        <w:t>75</w:t>
      </w:r>
      <w:r w:rsidR="002A617E" w:rsidRPr="0026056E">
        <w:rPr>
          <w:rFonts w:ascii="Georgia" w:hAnsi="Georgia"/>
          <w:bCs/>
          <w:i/>
          <w:iCs/>
          <w:sz w:val="22"/>
          <w:szCs w:val="22"/>
        </w:rPr>
        <w:t>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CF6116" w:rsidRPr="0026056E">
        <w:rPr>
          <w:rFonts w:ascii="Georgia" w:hAnsi="Georgia"/>
          <w:b/>
          <w:sz w:val="22"/>
          <w:szCs w:val="22"/>
        </w:rPr>
        <w:t>950</w:t>
      </w:r>
      <w:r w:rsidR="007D09C4" w:rsidRPr="0026056E">
        <w:rPr>
          <w:rFonts w:ascii="Georgia" w:hAnsi="Georgia"/>
          <w:b/>
          <w:sz w:val="22"/>
          <w:szCs w:val="22"/>
        </w:rPr>
        <w:t xml:space="preserve"> 000</w:t>
      </w:r>
    </w:p>
    <w:p w14:paraId="231A90E7" w14:textId="23A3B280" w:rsidR="0074598D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Kommunikasjon</w:t>
      </w:r>
      <w:r w:rsidRPr="0026056E">
        <w:rPr>
          <w:rFonts w:ascii="Georgia" w:hAnsi="Georgia"/>
          <w:sz w:val="22"/>
          <w:szCs w:val="22"/>
        </w:rPr>
        <w:tab/>
        <w:t xml:space="preserve"> 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  <w:t xml:space="preserve"> </w:t>
      </w:r>
      <w:r w:rsidRPr="0026056E">
        <w:rPr>
          <w:rFonts w:ascii="Georgia" w:hAnsi="Georgia"/>
          <w:bCs/>
          <w:sz w:val="22"/>
          <w:szCs w:val="22"/>
        </w:rPr>
        <w:t xml:space="preserve">  </w:t>
      </w:r>
      <w:r w:rsidR="00F740F0" w:rsidRPr="0026056E">
        <w:rPr>
          <w:rFonts w:ascii="Georgia" w:hAnsi="Georgia"/>
          <w:bCs/>
          <w:sz w:val="22"/>
          <w:szCs w:val="22"/>
        </w:rPr>
        <w:tab/>
      </w:r>
      <w:r w:rsidR="00F740F0" w:rsidRPr="0026056E">
        <w:rPr>
          <w:rFonts w:ascii="Georgia" w:hAnsi="Georgia"/>
          <w:bCs/>
          <w:sz w:val="22"/>
          <w:szCs w:val="22"/>
        </w:rPr>
        <w:tab/>
      </w:r>
      <w:r w:rsidR="00A11B61" w:rsidRPr="0026056E">
        <w:rPr>
          <w:rFonts w:ascii="Georgia" w:hAnsi="Georgia"/>
          <w:bCs/>
          <w:i/>
          <w:iCs/>
          <w:sz w:val="22"/>
          <w:szCs w:val="22"/>
        </w:rPr>
        <w:t>150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  <w:t>150 000</w:t>
      </w:r>
    </w:p>
    <w:p w14:paraId="4D35B121" w14:textId="74182CF6" w:rsidR="0074598D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Kjøregodtgjørelse/reisekostnader</w:t>
      </w:r>
      <w:r w:rsidRPr="0026056E">
        <w:rPr>
          <w:rFonts w:ascii="Georgia" w:hAnsi="Georgia"/>
          <w:sz w:val="22"/>
          <w:szCs w:val="22"/>
        </w:rPr>
        <w:tab/>
        <w:t xml:space="preserve"> </w:t>
      </w:r>
      <w:r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 xml:space="preserve"> </w:t>
      </w:r>
      <w:r w:rsidR="00F740F0" w:rsidRPr="0026056E">
        <w:rPr>
          <w:rFonts w:ascii="Georgia" w:hAnsi="Georgia"/>
          <w:sz w:val="22"/>
          <w:szCs w:val="22"/>
        </w:rPr>
        <w:tab/>
      </w:r>
      <w:r w:rsidR="0039735F" w:rsidRPr="0026056E">
        <w:rPr>
          <w:rFonts w:ascii="Georgia" w:hAnsi="Georgia"/>
          <w:bCs/>
          <w:i/>
          <w:iCs/>
          <w:sz w:val="22"/>
          <w:szCs w:val="22"/>
        </w:rPr>
        <w:t>15</w:t>
      </w:r>
      <w:r w:rsidR="00A11B61" w:rsidRPr="0026056E">
        <w:rPr>
          <w:rFonts w:ascii="Georgia" w:hAnsi="Georgia"/>
          <w:bCs/>
          <w:i/>
          <w:iCs/>
          <w:sz w:val="22"/>
          <w:szCs w:val="22"/>
        </w:rPr>
        <w:t>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="00A11B61"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  <w:t>150 000</w:t>
      </w:r>
    </w:p>
    <w:p w14:paraId="2F7E4B84" w14:textId="19E033FF" w:rsidR="000758A2" w:rsidRPr="0026056E" w:rsidRDefault="0074598D" w:rsidP="00267FE5">
      <w:pPr>
        <w:rPr>
          <w:rFonts w:ascii="Georgia" w:hAnsi="Georgia"/>
          <w:b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Eiermøter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  <w:t xml:space="preserve"> 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817B78" w:rsidRPr="0026056E">
        <w:rPr>
          <w:rFonts w:ascii="Georgia" w:hAnsi="Georgia"/>
          <w:bCs/>
          <w:i/>
          <w:iCs/>
          <w:sz w:val="22"/>
          <w:szCs w:val="22"/>
        </w:rPr>
        <w:t>40</w:t>
      </w:r>
      <w:r w:rsidR="006C4AD9" w:rsidRPr="0026056E">
        <w:rPr>
          <w:rFonts w:ascii="Georgia" w:hAnsi="Georgia"/>
          <w:bCs/>
          <w:i/>
          <w:iCs/>
          <w:sz w:val="22"/>
          <w:szCs w:val="22"/>
        </w:rPr>
        <w:t>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C5AF0" w:rsidRPr="0026056E">
        <w:rPr>
          <w:rFonts w:ascii="Georgia" w:hAnsi="Georgia"/>
          <w:b/>
          <w:sz w:val="22"/>
          <w:szCs w:val="22"/>
        </w:rPr>
        <w:t>5</w:t>
      </w:r>
      <w:r w:rsidR="007D09C4" w:rsidRPr="0026056E">
        <w:rPr>
          <w:rFonts w:ascii="Georgia" w:hAnsi="Georgia"/>
          <w:b/>
          <w:sz w:val="22"/>
          <w:szCs w:val="22"/>
        </w:rPr>
        <w:t>00</w:t>
      </w:r>
      <w:r w:rsidR="000758A2" w:rsidRPr="0026056E">
        <w:rPr>
          <w:rFonts w:ascii="Georgia" w:hAnsi="Georgia"/>
          <w:b/>
          <w:sz w:val="22"/>
          <w:szCs w:val="22"/>
        </w:rPr>
        <w:t> </w:t>
      </w:r>
      <w:r w:rsidR="007D09C4" w:rsidRPr="0026056E">
        <w:rPr>
          <w:rFonts w:ascii="Georgia" w:hAnsi="Georgia"/>
          <w:b/>
          <w:sz w:val="22"/>
          <w:szCs w:val="22"/>
        </w:rPr>
        <w:t>000</w:t>
      </w:r>
    </w:p>
    <w:p w14:paraId="1FD91635" w14:textId="09CA8099" w:rsidR="0074598D" w:rsidRPr="0026056E" w:rsidRDefault="000758A2" w:rsidP="00267FE5">
      <w:pPr>
        <w:rPr>
          <w:rFonts w:ascii="Georgia" w:hAnsi="Georgia"/>
          <w:bCs/>
          <w:sz w:val="22"/>
          <w:szCs w:val="22"/>
        </w:rPr>
      </w:pPr>
      <w:r w:rsidRPr="0026056E">
        <w:rPr>
          <w:rFonts w:ascii="Georgia" w:hAnsi="Georgia"/>
          <w:bCs/>
          <w:sz w:val="22"/>
          <w:szCs w:val="22"/>
        </w:rPr>
        <w:t>- Administrative samlinger</w:t>
      </w:r>
      <w:r w:rsidR="00913E32" w:rsidRPr="0026056E">
        <w:rPr>
          <w:rFonts w:ascii="Georgia" w:hAnsi="Georgia"/>
          <w:bCs/>
          <w:sz w:val="22"/>
          <w:szCs w:val="22"/>
        </w:rPr>
        <w:tab/>
      </w:r>
      <w:r w:rsidR="00913E32" w:rsidRPr="0026056E">
        <w:rPr>
          <w:rFonts w:ascii="Georgia" w:hAnsi="Georgia"/>
          <w:bCs/>
          <w:sz w:val="22"/>
          <w:szCs w:val="22"/>
        </w:rPr>
        <w:tab/>
      </w:r>
      <w:r w:rsidR="00913E32" w:rsidRPr="0026056E">
        <w:rPr>
          <w:rFonts w:ascii="Georgia" w:hAnsi="Georgia"/>
          <w:bCs/>
          <w:sz w:val="22"/>
          <w:szCs w:val="22"/>
        </w:rPr>
        <w:tab/>
      </w:r>
      <w:r w:rsidR="00DE289C" w:rsidRPr="0026056E">
        <w:rPr>
          <w:rFonts w:ascii="Georgia" w:hAnsi="Georgia"/>
          <w:bCs/>
          <w:sz w:val="22"/>
          <w:szCs w:val="22"/>
        </w:rPr>
        <w:tab/>
      </w:r>
      <w:r w:rsidR="00913E32" w:rsidRPr="0026056E">
        <w:rPr>
          <w:rFonts w:ascii="Georgia" w:hAnsi="Georgia"/>
          <w:bCs/>
          <w:sz w:val="22"/>
          <w:szCs w:val="22"/>
        </w:rPr>
        <w:t>0</w:t>
      </w:r>
      <w:r w:rsidR="007D09C4" w:rsidRPr="0026056E">
        <w:rPr>
          <w:rFonts w:ascii="Georgia" w:hAnsi="Georgia"/>
          <w:bCs/>
          <w:sz w:val="22"/>
          <w:szCs w:val="22"/>
        </w:rPr>
        <w:tab/>
      </w:r>
      <w:r w:rsidR="00913E32" w:rsidRPr="0026056E">
        <w:rPr>
          <w:rFonts w:ascii="Georgia" w:hAnsi="Georgia"/>
          <w:bCs/>
          <w:sz w:val="22"/>
          <w:szCs w:val="22"/>
        </w:rPr>
        <w:tab/>
      </w:r>
      <w:r w:rsidR="007C5AF0" w:rsidRPr="0026056E">
        <w:rPr>
          <w:rFonts w:ascii="Georgia" w:hAnsi="Georgia"/>
          <w:bCs/>
          <w:sz w:val="22"/>
          <w:szCs w:val="22"/>
        </w:rPr>
        <w:tab/>
      </w:r>
      <w:r w:rsidR="00913E32" w:rsidRPr="0026056E">
        <w:rPr>
          <w:rFonts w:ascii="Georgia" w:hAnsi="Georgia"/>
          <w:b/>
          <w:sz w:val="22"/>
          <w:szCs w:val="22"/>
        </w:rPr>
        <w:t>100 000</w:t>
      </w:r>
    </w:p>
    <w:p w14:paraId="6635B336" w14:textId="69592D77" w:rsidR="0074598D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Kompetansebygging og ekstern rådgiving</w:t>
      </w:r>
      <w:r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C62D20" w:rsidRPr="0026056E">
        <w:rPr>
          <w:rFonts w:ascii="Georgia" w:hAnsi="Georgia"/>
          <w:bCs/>
          <w:i/>
          <w:iCs/>
          <w:sz w:val="22"/>
          <w:szCs w:val="22"/>
        </w:rPr>
        <w:t>500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="00C62D20"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957A54" w:rsidRPr="0026056E">
        <w:rPr>
          <w:rFonts w:ascii="Georgia" w:hAnsi="Georgia"/>
          <w:b/>
          <w:sz w:val="22"/>
          <w:szCs w:val="22"/>
        </w:rPr>
        <w:t>1 0</w:t>
      </w:r>
      <w:r w:rsidR="007D09C4" w:rsidRPr="0026056E">
        <w:rPr>
          <w:rFonts w:ascii="Georgia" w:hAnsi="Georgia"/>
          <w:b/>
          <w:sz w:val="22"/>
          <w:szCs w:val="22"/>
        </w:rPr>
        <w:t>00 000</w:t>
      </w:r>
    </w:p>
    <w:p w14:paraId="35291528" w14:textId="4AC401F3" w:rsidR="0074598D" w:rsidRPr="0026056E" w:rsidRDefault="0074598D" w:rsidP="00F72062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- Oppfølging av eierskapsmeld</w:t>
      </w:r>
      <w:r w:rsidR="000C69D5" w:rsidRPr="0026056E">
        <w:rPr>
          <w:rFonts w:ascii="Georgia" w:hAnsi="Georgia"/>
          <w:sz w:val="22"/>
          <w:szCs w:val="22"/>
        </w:rPr>
        <w:t xml:space="preserve">ing, </w:t>
      </w:r>
      <w:proofErr w:type="spellStart"/>
      <w:r w:rsidRPr="0026056E">
        <w:rPr>
          <w:rFonts w:ascii="Georgia" w:hAnsi="Georgia"/>
          <w:sz w:val="22"/>
          <w:szCs w:val="22"/>
        </w:rPr>
        <w:t>Adhoc</w:t>
      </w:r>
      <w:proofErr w:type="spellEnd"/>
      <w:r w:rsidRPr="0026056E">
        <w:rPr>
          <w:rFonts w:ascii="Georgia" w:hAnsi="Georgia"/>
          <w:sz w:val="22"/>
          <w:szCs w:val="22"/>
        </w:rPr>
        <w:t xml:space="preserve"> </w:t>
      </w:r>
      <w:r w:rsidR="00F72062" w:rsidRPr="0026056E">
        <w:rPr>
          <w:rFonts w:ascii="Georgia" w:hAnsi="Georgia"/>
          <w:sz w:val="22"/>
          <w:szCs w:val="22"/>
        </w:rPr>
        <w:br/>
      </w:r>
      <w:r w:rsidRPr="0026056E">
        <w:rPr>
          <w:rFonts w:ascii="Georgia" w:hAnsi="Georgia"/>
          <w:sz w:val="22"/>
          <w:szCs w:val="22"/>
        </w:rPr>
        <w:t xml:space="preserve">mediehåndtering, nettverksbygging og </w:t>
      </w:r>
      <w:r w:rsidR="00F72062" w:rsidRPr="0026056E">
        <w:rPr>
          <w:rFonts w:ascii="Georgia" w:hAnsi="Georgia"/>
          <w:sz w:val="22"/>
          <w:szCs w:val="22"/>
        </w:rPr>
        <w:br/>
      </w:r>
      <w:r w:rsidRPr="0026056E">
        <w:rPr>
          <w:rFonts w:ascii="Georgia" w:hAnsi="Georgia"/>
          <w:sz w:val="22"/>
          <w:szCs w:val="22"/>
        </w:rPr>
        <w:t>dialogmøter med Statkraft</w:t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</w:r>
      <w:r w:rsidRPr="0026056E">
        <w:rPr>
          <w:rFonts w:ascii="Georgia" w:hAnsi="Georgia"/>
          <w:sz w:val="22"/>
          <w:szCs w:val="22"/>
        </w:rPr>
        <w:tab/>
      </w:r>
      <w:r w:rsidR="00F740F0" w:rsidRPr="0026056E">
        <w:rPr>
          <w:rFonts w:ascii="Georgia" w:hAnsi="Georgia"/>
          <w:sz w:val="22"/>
          <w:szCs w:val="22"/>
        </w:rPr>
        <w:tab/>
      </w:r>
      <w:r w:rsidR="00C62D20" w:rsidRPr="0026056E">
        <w:rPr>
          <w:rFonts w:ascii="Georgia" w:hAnsi="Georgia"/>
          <w:bCs/>
          <w:i/>
          <w:iCs/>
          <w:sz w:val="22"/>
          <w:szCs w:val="22"/>
        </w:rPr>
        <w:t>3</w:t>
      </w:r>
      <w:r w:rsidRPr="0026056E">
        <w:rPr>
          <w:rFonts w:ascii="Georgia" w:hAnsi="Georgia"/>
          <w:bCs/>
          <w:i/>
          <w:iCs/>
          <w:sz w:val="22"/>
          <w:szCs w:val="22"/>
        </w:rPr>
        <w:t>00</w:t>
      </w:r>
      <w:r w:rsidR="007D09C4" w:rsidRPr="0026056E">
        <w:rPr>
          <w:rFonts w:ascii="Georgia" w:hAnsi="Georgia"/>
          <w:bCs/>
          <w:i/>
          <w:iCs/>
          <w:sz w:val="22"/>
          <w:szCs w:val="22"/>
        </w:rPr>
        <w:t> </w:t>
      </w:r>
      <w:r w:rsidRPr="0026056E">
        <w:rPr>
          <w:rFonts w:ascii="Georgia" w:hAnsi="Georgia"/>
          <w:bCs/>
          <w:i/>
          <w:iCs/>
          <w:sz w:val="22"/>
          <w:szCs w:val="22"/>
        </w:rPr>
        <w:t>000</w:t>
      </w:r>
      <w:r w:rsidR="007D09C4" w:rsidRPr="0026056E">
        <w:rPr>
          <w:rFonts w:ascii="Georgia" w:hAnsi="Georgia"/>
          <w:b/>
          <w:sz w:val="22"/>
          <w:szCs w:val="22"/>
        </w:rPr>
        <w:tab/>
      </w:r>
      <w:r w:rsidR="007D09C4" w:rsidRPr="0026056E">
        <w:rPr>
          <w:rFonts w:ascii="Georgia" w:hAnsi="Georgia"/>
          <w:b/>
          <w:sz w:val="22"/>
          <w:szCs w:val="22"/>
        </w:rPr>
        <w:tab/>
        <w:t>300 000</w:t>
      </w:r>
    </w:p>
    <w:p w14:paraId="041D60A6" w14:textId="77777777" w:rsidR="0074598D" w:rsidRPr="0026056E" w:rsidRDefault="0074598D" w:rsidP="0074598D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 </w:t>
      </w:r>
    </w:p>
    <w:p w14:paraId="76116DDC" w14:textId="0CCC065B" w:rsidR="0074598D" w:rsidRPr="0026056E" w:rsidRDefault="00B823B1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bCs/>
          <w:sz w:val="22"/>
          <w:szCs w:val="22"/>
          <w:u w:val="single"/>
        </w:rPr>
        <w:t>Samord</w:t>
      </w:r>
      <w:r w:rsidR="00EC4FC4" w:rsidRPr="0026056E">
        <w:rPr>
          <w:rFonts w:ascii="Georgia" w:hAnsi="Georgia"/>
          <w:bCs/>
          <w:sz w:val="22"/>
          <w:szCs w:val="22"/>
          <w:u w:val="single"/>
        </w:rPr>
        <w:t>n</w:t>
      </w:r>
      <w:r w:rsidRPr="0026056E">
        <w:rPr>
          <w:rFonts w:ascii="Georgia" w:hAnsi="Georgia"/>
          <w:bCs/>
          <w:sz w:val="22"/>
          <w:szCs w:val="22"/>
          <w:u w:val="single"/>
        </w:rPr>
        <w:t>in</w:t>
      </w:r>
      <w:r w:rsidR="009F7E36">
        <w:rPr>
          <w:rFonts w:ascii="Georgia" w:hAnsi="Georgia"/>
          <w:bCs/>
          <w:sz w:val="22"/>
          <w:szCs w:val="22"/>
          <w:u w:val="single"/>
        </w:rPr>
        <w:t>g (</w:t>
      </w:r>
      <w:r w:rsidR="007F6607">
        <w:rPr>
          <w:rFonts w:ascii="Georgia" w:hAnsi="Georgia"/>
          <w:bCs/>
          <w:sz w:val="22"/>
          <w:szCs w:val="22"/>
          <w:u w:val="single"/>
        </w:rPr>
        <w:t>ordinær drift)</w:t>
      </w:r>
      <w:r w:rsidR="0074598D" w:rsidRPr="0026056E">
        <w:rPr>
          <w:rFonts w:ascii="Georgia" w:hAnsi="Georgia"/>
          <w:bCs/>
          <w:sz w:val="22"/>
          <w:szCs w:val="22"/>
          <w:u w:val="single"/>
        </w:rPr>
        <w:tab/>
      </w:r>
      <w:r w:rsidR="00F740F0" w:rsidRPr="0026056E">
        <w:rPr>
          <w:rFonts w:ascii="Georgia" w:hAnsi="Georgia"/>
          <w:bCs/>
          <w:sz w:val="22"/>
          <w:szCs w:val="22"/>
          <w:u w:val="single"/>
        </w:rPr>
        <w:tab/>
      </w:r>
      <w:r w:rsidR="00F740F0" w:rsidRPr="0026056E">
        <w:rPr>
          <w:rFonts w:ascii="Georgia" w:hAnsi="Georgia"/>
          <w:bCs/>
          <w:sz w:val="22"/>
          <w:szCs w:val="22"/>
          <w:u w:val="single"/>
        </w:rPr>
        <w:tab/>
      </w:r>
      <w:r w:rsidR="00F740F0" w:rsidRPr="0026056E">
        <w:rPr>
          <w:rFonts w:ascii="Georgia" w:hAnsi="Georgia"/>
          <w:bCs/>
          <w:sz w:val="22"/>
          <w:szCs w:val="22"/>
          <w:u w:val="single"/>
        </w:rPr>
        <w:tab/>
      </w:r>
      <w:r w:rsidR="0075773D" w:rsidRPr="0026056E">
        <w:rPr>
          <w:rFonts w:ascii="Georgia" w:hAnsi="Georgia"/>
          <w:bCs/>
          <w:i/>
          <w:iCs/>
          <w:sz w:val="22"/>
          <w:szCs w:val="22"/>
          <w:u w:val="single"/>
        </w:rPr>
        <w:t>2 </w:t>
      </w:r>
      <w:r w:rsidR="00817B78" w:rsidRPr="0026056E">
        <w:rPr>
          <w:rFonts w:ascii="Georgia" w:hAnsi="Georgia"/>
          <w:bCs/>
          <w:i/>
          <w:iCs/>
          <w:sz w:val="22"/>
          <w:szCs w:val="22"/>
          <w:u w:val="single"/>
        </w:rPr>
        <w:t>60</w:t>
      </w:r>
      <w:r w:rsidR="0075773D" w:rsidRPr="0026056E">
        <w:rPr>
          <w:rFonts w:ascii="Georgia" w:hAnsi="Georgia"/>
          <w:bCs/>
          <w:i/>
          <w:iCs/>
          <w:sz w:val="22"/>
          <w:szCs w:val="22"/>
          <w:u w:val="single"/>
        </w:rPr>
        <w:t>0</w:t>
      </w:r>
      <w:r w:rsidR="00AA041C" w:rsidRPr="0026056E">
        <w:rPr>
          <w:rFonts w:ascii="Georgia" w:hAnsi="Georgia"/>
          <w:bCs/>
          <w:i/>
          <w:iCs/>
          <w:sz w:val="22"/>
          <w:szCs w:val="22"/>
          <w:u w:val="single"/>
        </w:rPr>
        <w:t> </w:t>
      </w:r>
      <w:r w:rsidR="0074598D" w:rsidRPr="0026056E">
        <w:rPr>
          <w:rFonts w:ascii="Georgia" w:hAnsi="Georgia"/>
          <w:bCs/>
          <w:i/>
          <w:iCs/>
          <w:sz w:val="22"/>
          <w:szCs w:val="22"/>
          <w:u w:val="single"/>
        </w:rPr>
        <w:t>000</w:t>
      </w:r>
      <w:r w:rsidR="007D09C4" w:rsidRPr="0026056E">
        <w:rPr>
          <w:rFonts w:ascii="Georgia" w:hAnsi="Georgia"/>
          <w:bCs/>
          <w:i/>
          <w:iCs/>
          <w:sz w:val="22"/>
          <w:szCs w:val="22"/>
          <w:u w:val="single"/>
        </w:rPr>
        <w:tab/>
      </w:r>
      <w:r w:rsidR="007D09C4" w:rsidRPr="0026056E">
        <w:rPr>
          <w:rFonts w:ascii="Georgia" w:hAnsi="Georgia"/>
          <w:b/>
          <w:sz w:val="22"/>
          <w:szCs w:val="22"/>
          <w:u w:val="single"/>
        </w:rPr>
        <w:tab/>
      </w:r>
      <w:r w:rsidR="00C37937" w:rsidRPr="0026056E">
        <w:rPr>
          <w:rFonts w:ascii="Georgia" w:hAnsi="Georgia"/>
          <w:b/>
          <w:sz w:val="22"/>
          <w:szCs w:val="22"/>
          <w:u w:val="single"/>
        </w:rPr>
        <w:t xml:space="preserve">3 </w:t>
      </w:r>
      <w:r w:rsidR="007C5AF0" w:rsidRPr="0026056E">
        <w:rPr>
          <w:rFonts w:ascii="Georgia" w:hAnsi="Georgia"/>
          <w:b/>
          <w:sz w:val="22"/>
          <w:szCs w:val="22"/>
          <w:u w:val="single"/>
        </w:rPr>
        <w:t>5</w:t>
      </w:r>
      <w:r w:rsidR="00C37937" w:rsidRPr="0026056E">
        <w:rPr>
          <w:rFonts w:ascii="Georgia" w:hAnsi="Georgia"/>
          <w:b/>
          <w:sz w:val="22"/>
          <w:szCs w:val="22"/>
          <w:u w:val="single"/>
        </w:rPr>
        <w:t>50</w:t>
      </w:r>
      <w:r w:rsidR="00AA041C" w:rsidRPr="0026056E">
        <w:rPr>
          <w:rFonts w:ascii="Georgia" w:hAnsi="Georgia"/>
          <w:b/>
          <w:sz w:val="22"/>
          <w:szCs w:val="22"/>
          <w:u w:val="single"/>
        </w:rPr>
        <w:t> </w:t>
      </w:r>
      <w:r w:rsidR="007D09C4" w:rsidRPr="0026056E">
        <w:rPr>
          <w:rFonts w:ascii="Georgia" w:hAnsi="Georgia"/>
          <w:b/>
          <w:sz w:val="22"/>
          <w:szCs w:val="22"/>
          <w:u w:val="single"/>
        </w:rPr>
        <w:t>000</w:t>
      </w:r>
    </w:p>
    <w:p w14:paraId="15B07B8C" w14:textId="77777777" w:rsidR="0074598D" w:rsidRPr="0026056E" w:rsidRDefault="0074598D" w:rsidP="0074598D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 </w:t>
      </w:r>
    </w:p>
    <w:p w14:paraId="2E806F9E" w14:textId="69C2963F" w:rsidR="0074598D" w:rsidRPr="0026056E" w:rsidRDefault="00A92561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i/>
          <w:iCs/>
          <w:sz w:val="22"/>
          <w:szCs w:val="22"/>
        </w:rPr>
        <w:t>Buffera</w:t>
      </w:r>
      <w:r w:rsidR="0074598D" w:rsidRPr="0026056E">
        <w:rPr>
          <w:rFonts w:ascii="Georgia" w:hAnsi="Georgia"/>
          <w:i/>
          <w:iCs/>
          <w:sz w:val="22"/>
          <w:szCs w:val="22"/>
        </w:rPr>
        <w:t xml:space="preserve">vsetning til disposisjon for kvalitetssikring </w:t>
      </w:r>
      <w:r w:rsidR="0074598D" w:rsidRPr="0026056E">
        <w:rPr>
          <w:rFonts w:ascii="Georgia" w:hAnsi="Georgia"/>
          <w:i/>
          <w:iCs/>
          <w:sz w:val="22"/>
          <w:szCs w:val="22"/>
        </w:rPr>
        <w:br/>
        <w:t xml:space="preserve">av nøkkelprosesser og arbeid relatert til </w:t>
      </w:r>
      <w:r w:rsidR="0074598D" w:rsidRPr="0026056E">
        <w:rPr>
          <w:rFonts w:ascii="Georgia" w:hAnsi="Georgia"/>
          <w:i/>
          <w:iCs/>
          <w:sz w:val="22"/>
          <w:szCs w:val="22"/>
        </w:rPr>
        <w:br/>
        <w:t>rammebetingelser etter behov</w:t>
      </w:r>
      <w:r w:rsidR="0074598D" w:rsidRPr="0026056E">
        <w:rPr>
          <w:rFonts w:ascii="Georgia" w:hAnsi="Georgia"/>
          <w:sz w:val="22"/>
          <w:szCs w:val="22"/>
        </w:rPr>
        <w:tab/>
      </w:r>
      <w:r w:rsidR="0074598D" w:rsidRPr="0026056E">
        <w:rPr>
          <w:rFonts w:ascii="Georgia" w:hAnsi="Georgia"/>
          <w:sz w:val="22"/>
          <w:szCs w:val="22"/>
        </w:rPr>
        <w:tab/>
      </w:r>
      <w:r w:rsidR="006E0AA0" w:rsidRPr="0026056E">
        <w:rPr>
          <w:rFonts w:ascii="Georgia" w:hAnsi="Georgia"/>
          <w:sz w:val="22"/>
          <w:szCs w:val="22"/>
        </w:rPr>
        <w:tab/>
      </w:r>
      <w:r w:rsidR="008453AA" w:rsidRPr="0026056E">
        <w:rPr>
          <w:rFonts w:ascii="Georgia" w:hAnsi="Georgia"/>
          <w:i/>
          <w:iCs/>
          <w:sz w:val="22"/>
          <w:szCs w:val="22"/>
        </w:rPr>
        <w:t>1</w:t>
      </w:r>
      <w:r w:rsidR="00E96800" w:rsidRPr="0026056E">
        <w:rPr>
          <w:rFonts w:ascii="Georgia" w:hAnsi="Georgia"/>
          <w:i/>
          <w:iCs/>
          <w:sz w:val="22"/>
          <w:szCs w:val="22"/>
        </w:rPr>
        <w:t> </w:t>
      </w:r>
      <w:r w:rsidR="008453AA" w:rsidRPr="0026056E">
        <w:rPr>
          <w:rFonts w:ascii="Georgia" w:hAnsi="Georgia"/>
          <w:i/>
          <w:iCs/>
          <w:sz w:val="22"/>
          <w:szCs w:val="22"/>
        </w:rPr>
        <w:t>5</w:t>
      </w:r>
      <w:r w:rsidR="00E96800" w:rsidRPr="0026056E">
        <w:rPr>
          <w:rFonts w:ascii="Georgia" w:hAnsi="Georgia"/>
          <w:i/>
          <w:iCs/>
          <w:sz w:val="22"/>
          <w:szCs w:val="22"/>
        </w:rPr>
        <w:t>00</w:t>
      </w:r>
      <w:r w:rsidR="00E77129" w:rsidRPr="0026056E">
        <w:rPr>
          <w:rFonts w:ascii="Georgia" w:hAnsi="Georgia"/>
          <w:i/>
          <w:iCs/>
          <w:sz w:val="22"/>
          <w:szCs w:val="22"/>
        </w:rPr>
        <w:t> </w:t>
      </w:r>
      <w:r w:rsidR="00E96800" w:rsidRPr="0026056E">
        <w:rPr>
          <w:rFonts w:ascii="Georgia" w:hAnsi="Georgia"/>
          <w:i/>
          <w:iCs/>
          <w:sz w:val="22"/>
          <w:szCs w:val="22"/>
        </w:rPr>
        <w:t>000</w:t>
      </w:r>
      <w:r w:rsidR="0074598D" w:rsidRPr="0026056E">
        <w:rPr>
          <w:rFonts w:ascii="Georgia" w:hAnsi="Georgia"/>
          <w:sz w:val="22"/>
          <w:szCs w:val="22"/>
        </w:rPr>
        <w:tab/>
        <w:t xml:space="preserve">   </w:t>
      </w:r>
      <w:r w:rsidR="005266B0" w:rsidRPr="0026056E">
        <w:rPr>
          <w:rFonts w:ascii="Georgia" w:hAnsi="Georgia"/>
          <w:sz w:val="22"/>
          <w:szCs w:val="22"/>
        </w:rPr>
        <w:tab/>
      </w:r>
      <w:r w:rsidR="0042568D">
        <w:rPr>
          <w:rFonts w:ascii="Georgia" w:hAnsi="Georgia"/>
          <w:b/>
          <w:bCs/>
          <w:sz w:val="22"/>
          <w:szCs w:val="22"/>
        </w:rPr>
        <w:t>1 500 000</w:t>
      </w:r>
      <w:r w:rsidR="0074598D" w:rsidRPr="0026056E">
        <w:rPr>
          <w:rFonts w:ascii="Georgia" w:hAnsi="Georgia"/>
          <w:b/>
          <w:bCs/>
          <w:sz w:val="22"/>
          <w:szCs w:val="22"/>
        </w:rPr>
        <w:t xml:space="preserve"> </w:t>
      </w:r>
      <w:r w:rsidR="0074598D" w:rsidRPr="0026056E">
        <w:rPr>
          <w:rFonts w:ascii="Georgia" w:hAnsi="Georgia"/>
          <w:sz w:val="22"/>
          <w:szCs w:val="22"/>
        </w:rPr>
        <w:t xml:space="preserve">    </w:t>
      </w:r>
      <w:r w:rsidR="0074598D" w:rsidRPr="0026056E">
        <w:rPr>
          <w:rFonts w:ascii="Georgia" w:hAnsi="Georgia"/>
          <w:sz w:val="22"/>
          <w:szCs w:val="22"/>
        </w:rPr>
        <w:tab/>
        <w:t> </w:t>
      </w:r>
    </w:p>
    <w:p w14:paraId="726D49A4" w14:textId="77777777" w:rsidR="00267FE5" w:rsidRPr="0026056E" w:rsidRDefault="00267FE5" w:rsidP="00267FE5">
      <w:pPr>
        <w:rPr>
          <w:rFonts w:ascii="Georgia" w:hAnsi="Georgia"/>
          <w:bCs/>
          <w:sz w:val="22"/>
          <w:szCs w:val="22"/>
          <w:u w:val="single"/>
        </w:rPr>
      </w:pPr>
    </w:p>
    <w:p w14:paraId="1046DE5D" w14:textId="1377F6D0" w:rsidR="0074598D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bCs/>
          <w:sz w:val="22"/>
          <w:szCs w:val="22"/>
          <w:u w:val="single"/>
        </w:rPr>
        <w:t>Totalt</w:t>
      </w:r>
      <w:r w:rsidRPr="0026056E">
        <w:rPr>
          <w:rFonts w:ascii="Georgia" w:hAnsi="Georgia"/>
          <w:bCs/>
          <w:sz w:val="22"/>
          <w:szCs w:val="22"/>
          <w:u w:val="single"/>
        </w:rPr>
        <w:tab/>
      </w:r>
      <w:r w:rsidRPr="0026056E">
        <w:rPr>
          <w:rFonts w:ascii="Georgia" w:hAnsi="Georgia"/>
          <w:bCs/>
          <w:sz w:val="22"/>
          <w:szCs w:val="22"/>
          <w:u w:val="single"/>
        </w:rPr>
        <w:tab/>
      </w:r>
      <w:r w:rsidRPr="0026056E">
        <w:rPr>
          <w:rFonts w:ascii="Georgia" w:hAnsi="Georgia"/>
          <w:bCs/>
          <w:sz w:val="22"/>
          <w:szCs w:val="22"/>
          <w:u w:val="single"/>
        </w:rPr>
        <w:tab/>
      </w:r>
      <w:r w:rsidRPr="0026056E">
        <w:rPr>
          <w:rFonts w:ascii="Georgia" w:hAnsi="Georgia"/>
          <w:bCs/>
          <w:sz w:val="22"/>
          <w:szCs w:val="22"/>
          <w:u w:val="single"/>
        </w:rPr>
        <w:tab/>
      </w:r>
      <w:r w:rsidR="006E0AA0" w:rsidRPr="0026056E">
        <w:rPr>
          <w:rFonts w:ascii="Georgia" w:hAnsi="Georgia"/>
          <w:sz w:val="22"/>
          <w:szCs w:val="22"/>
          <w:u w:val="single"/>
        </w:rPr>
        <w:tab/>
      </w:r>
      <w:r w:rsidR="006E0AA0" w:rsidRPr="0026056E">
        <w:rPr>
          <w:rFonts w:ascii="Georgia" w:hAnsi="Georgia"/>
          <w:sz w:val="22"/>
          <w:szCs w:val="22"/>
          <w:u w:val="single"/>
        </w:rPr>
        <w:tab/>
      </w:r>
      <w:r w:rsidR="006E0AA0" w:rsidRPr="0026056E">
        <w:rPr>
          <w:rFonts w:ascii="Georgia" w:hAnsi="Georgia"/>
          <w:sz w:val="22"/>
          <w:szCs w:val="22"/>
          <w:u w:val="single"/>
        </w:rPr>
        <w:tab/>
      </w:r>
      <w:r w:rsidR="00A92561" w:rsidRPr="0026056E">
        <w:rPr>
          <w:rFonts w:ascii="Georgia" w:hAnsi="Georgia"/>
          <w:bCs/>
          <w:i/>
          <w:iCs/>
          <w:sz w:val="22"/>
          <w:szCs w:val="22"/>
          <w:u w:val="single"/>
        </w:rPr>
        <w:t>4</w:t>
      </w:r>
      <w:r w:rsidRPr="0026056E">
        <w:rPr>
          <w:rFonts w:ascii="Georgia" w:hAnsi="Georgia"/>
          <w:bCs/>
          <w:i/>
          <w:iCs/>
          <w:sz w:val="22"/>
          <w:szCs w:val="22"/>
          <w:u w:val="single"/>
        </w:rPr>
        <w:t xml:space="preserve"> </w:t>
      </w:r>
      <w:r w:rsidR="008453AA" w:rsidRPr="0026056E">
        <w:rPr>
          <w:rFonts w:ascii="Georgia" w:hAnsi="Georgia"/>
          <w:bCs/>
          <w:i/>
          <w:iCs/>
          <w:sz w:val="22"/>
          <w:szCs w:val="22"/>
          <w:u w:val="single"/>
        </w:rPr>
        <w:t>1</w:t>
      </w:r>
      <w:r w:rsidR="00A92561" w:rsidRPr="0026056E">
        <w:rPr>
          <w:rFonts w:ascii="Georgia" w:hAnsi="Georgia"/>
          <w:bCs/>
          <w:i/>
          <w:iCs/>
          <w:sz w:val="22"/>
          <w:szCs w:val="22"/>
          <w:u w:val="single"/>
        </w:rPr>
        <w:t>00</w:t>
      </w:r>
      <w:r w:rsidR="002F3B2E">
        <w:rPr>
          <w:rFonts w:ascii="Georgia" w:hAnsi="Georgia"/>
          <w:bCs/>
          <w:i/>
          <w:iCs/>
          <w:sz w:val="22"/>
          <w:szCs w:val="22"/>
          <w:u w:val="single"/>
        </w:rPr>
        <w:t> </w:t>
      </w:r>
      <w:r w:rsidRPr="0026056E">
        <w:rPr>
          <w:rFonts w:ascii="Georgia" w:hAnsi="Georgia"/>
          <w:bCs/>
          <w:i/>
          <w:iCs/>
          <w:sz w:val="22"/>
          <w:szCs w:val="22"/>
          <w:u w:val="single"/>
        </w:rPr>
        <w:t>000</w:t>
      </w:r>
      <w:r w:rsidR="002F3B2E">
        <w:rPr>
          <w:rFonts w:ascii="Georgia" w:hAnsi="Georgia"/>
          <w:bCs/>
          <w:i/>
          <w:iCs/>
          <w:sz w:val="22"/>
          <w:szCs w:val="22"/>
          <w:u w:val="single"/>
        </w:rPr>
        <w:t>*</w:t>
      </w:r>
      <w:r w:rsidR="005266B0" w:rsidRPr="0026056E">
        <w:rPr>
          <w:rFonts w:ascii="Georgia" w:hAnsi="Georgia"/>
          <w:b/>
          <w:sz w:val="22"/>
          <w:szCs w:val="22"/>
          <w:u w:val="single"/>
        </w:rPr>
        <w:tab/>
      </w:r>
      <w:r w:rsidR="003D20DE" w:rsidRPr="0026056E">
        <w:rPr>
          <w:rFonts w:ascii="Georgia" w:hAnsi="Georgia"/>
          <w:b/>
          <w:sz w:val="22"/>
          <w:szCs w:val="22"/>
          <w:u w:val="single"/>
        </w:rPr>
        <w:tab/>
      </w:r>
      <w:r w:rsidR="00107110">
        <w:rPr>
          <w:rFonts w:ascii="Georgia" w:hAnsi="Georgia"/>
          <w:b/>
          <w:sz w:val="22"/>
          <w:szCs w:val="22"/>
          <w:u w:val="single"/>
        </w:rPr>
        <w:t>5 050</w:t>
      </w:r>
      <w:r w:rsidR="002F3B2E">
        <w:rPr>
          <w:rFonts w:ascii="Georgia" w:hAnsi="Georgia"/>
          <w:b/>
          <w:sz w:val="22"/>
          <w:szCs w:val="22"/>
          <w:u w:val="single"/>
        </w:rPr>
        <w:t> </w:t>
      </w:r>
      <w:r w:rsidR="00107110">
        <w:rPr>
          <w:rFonts w:ascii="Georgia" w:hAnsi="Georgia"/>
          <w:b/>
          <w:sz w:val="22"/>
          <w:szCs w:val="22"/>
          <w:u w:val="single"/>
        </w:rPr>
        <w:t>000</w:t>
      </w:r>
      <w:r w:rsidR="002F3B2E">
        <w:rPr>
          <w:rFonts w:ascii="Georgia" w:hAnsi="Georgia"/>
          <w:b/>
          <w:sz w:val="22"/>
          <w:szCs w:val="22"/>
          <w:u w:val="single"/>
        </w:rPr>
        <w:t>*</w:t>
      </w:r>
    </w:p>
    <w:p w14:paraId="07F70A1C" w14:textId="77777777" w:rsidR="00267FE5" w:rsidRPr="0026056E" w:rsidRDefault="0074598D" w:rsidP="00267F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 xml:space="preserve"> </w:t>
      </w:r>
    </w:p>
    <w:p w14:paraId="3428C0C6" w14:textId="77777777" w:rsidR="006E6A2F" w:rsidRPr="0026056E" w:rsidRDefault="006E6A2F" w:rsidP="00E77129">
      <w:pPr>
        <w:rPr>
          <w:rFonts w:ascii="Georgia" w:hAnsi="Georgia"/>
          <w:sz w:val="22"/>
          <w:szCs w:val="22"/>
        </w:rPr>
      </w:pPr>
    </w:p>
    <w:p w14:paraId="6AD94518" w14:textId="413DAC8B" w:rsidR="00FD07A6" w:rsidRPr="0026056E" w:rsidRDefault="00A954B1" w:rsidP="00FD07A6">
      <w:pPr>
        <w:rPr>
          <w:rFonts w:ascii="Georgia" w:hAnsi="Georgia"/>
          <w:i/>
          <w:iCs/>
          <w:sz w:val="22"/>
          <w:szCs w:val="22"/>
        </w:rPr>
      </w:pPr>
      <w:r w:rsidRPr="0026056E">
        <w:rPr>
          <w:rFonts w:ascii="Georgia" w:hAnsi="Georgia"/>
          <w:i/>
          <w:iCs/>
          <w:sz w:val="22"/>
          <w:szCs w:val="22"/>
        </w:rPr>
        <w:t>*</w:t>
      </w:r>
      <w:r w:rsidR="004407D4" w:rsidRPr="0026056E">
        <w:rPr>
          <w:rFonts w:ascii="Georgia" w:hAnsi="Georgia"/>
          <w:i/>
          <w:iCs/>
          <w:sz w:val="22"/>
          <w:szCs w:val="22"/>
        </w:rPr>
        <w:t xml:space="preserve"> </w:t>
      </w:r>
      <w:r w:rsidR="00FD07A6" w:rsidRPr="0026056E">
        <w:rPr>
          <w:rFonts w:ascii="Georgia" w:hAnsi="Georgia"/>
          <w:i/>
          <w:iCs/>
          <w:sz w:val="22"/>
          <w:szCs w:val="22"/>
        </w:rPr>
        <w:t>inkluderer kostnader til mva.</w:t>
      </w:r>
      <w:r w:rsidR="00A1188F">
        <w:rPr>
          <w:rFonts w:ascii="Georgia" w:hAnsi="Georgia"/>
          <w:i/>
          <w:iCs/>
          <w:sz w:val="22"/>
          <w:szCs w:val="22"/>
        </w:rPr>
        <w:t xml:space="preserve"> på varer og tjenester.</w:t>
      </w:r>
    </w:p>
    <w:p w14:paraId="1319EDA0" w14:textId="64BDBC1C" w:rsidR="00FD07A6" w:rsidRPr="0026056E" w:rsidRDefault="00FD07A6" w:rsidP="00426FD5">
      <w:pPr>
        <w:rPr>
          <w:rFonts w:ascii="Georgia" w:hAnsi="Georgia"/>
          <w:sz w:val="22"/>
          <w:szCs w:val="22"/>
        </w:rPr>
      </w:pPr>
    </w:p>
    <w:p w14:paraId="2C725724" w14:textId="11DDF9E0" w:rsidR="00E77129" w:rsidRPr="0026056E" w:rsidRDefault="00E77129" w:rsidP="00426FD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 xml:space="preserve">AU </w:t>
      </w:r>
      <w:r w:rsidR="002D170A">
        <w:rPr>
          <w:rFonts w:ascii="Georgia" w:hAnsi="Georgia"/>
          <w:sz w:val="22"/>
          <w:szCs w:val="22"/>
        </w:rPr>
        <w:t xml:space="preserve">anbefaler </w:t>
      </w:r>
      <w:r w:rsidRPr="0026056E">
        <w:rPr>
          <w:rFonts w:ascii="Georgia" w:hAnsi="Georgia"/>
          <w:sz w:val="22"/>
          <w:szCs w:val="22"/>
        </w:rPr>
        <w:t xml:space="preserve">kommunene å </w:t>
      </w:r>
      <w:r w:rsidR="00E10A5D" w:rsidRPr="0026056E">
        <w:rPr>
          <w:rFonts w:ascii="Georgia" w:hAnsi="Georgia"/>
          <w:sz w:val="22"/>
          <w:szCs w:val="22"/>
        </w:rPr>
        <w:t>treffe følgende vedtak</w:t>
      </w:r>
      <w:r w:rsidR="00511164" w:rsidRPr="0026056E">
        <w:rPr>
          <w:rFonts w:ascii="Georgia" w:hAnsi="Georgia"/>
          <w:sz w:val="22"/>
          <w:szCs w:val="22"/>
        </w:rPr>
        <w:t xml:space="preserve"> i </w:t>
      </w:r>
      <w:r w:rsidR="00AA041C" w:rsidRPr="0026056E">
        <w:rPr>
          <w:rFonts w:ascii="Georgia" w:hAnsi="Georgia"/>
          <w:sz w:val="22"/>
          <w:szCs w:val="22"/>
        </w:rPr>
        <w:t>e</w:t>
      </w:r>
      <w:r w:rsidR="00511164" w:rsidRPr="0026056E">
        <w:rPr>
          <w:rFonts w:ascii="Georgia" w:hAnsi="Georgia"/>
          <w:sz w:val="22"/>
          <w:szCs w:val="22"/>
        </w:rPr>
        <w:t>iermøte</w:t>
      </w:r>
      <w:r w:rsidR="00356E0E" w:rsidRPr="0026056E">
        <w:rPr>
          <w:rFonts w:ascii="Georgia" w:hAnsi="Georgia"/>
          <w:sz w:val="22"/>
          <w:szCs w:val="22"/>
        </w:rPr>
        <w:t>:</w:t>
      </w:r>
    </w:p>
    <w:p w14:paraId="390A0E58" w14:textId="51D51D42" w:rsidR="00E10A5D" w:rsidRPr="0026056E" w:rsidRDefault="00E10A5D" w:rsidP="00426FD5">
      <w:pPr>
        <w:rPr>
          <w:rFonts w:ascii="Georgia" w:hAnsi="Georgia"/>
          <w:sz w:val="22"/>
          <w:szCs w:val="22"/>
        </w:rPr>
      </w:pPr>
    </w:p>
    <w:p w14:paraId="0D86DD10" w14:textId="137544C7" w:rsidR="00A500BF" w:rsidRPr="00107110" w:rsidRDefault="00A500BF" w:rsidP="00511164">
      <w:pPr>
        <w:rPr>
          <w:rFonts w:ascii="Georgia" w:hAnsi="Georgia"/>
          <w:sz w:val="22"/>
          <w:szCs w:val="22"/>
        </w:rPr>
      </w:pPr>
      <w:r w:rsidRPr="00107110">
        <w:rPr>
          <w:rFonts w:ascii="Georgia" w:hAnsi="Georgia"/>
          <w:b/>
          <w:bCs/>
          <w:i/>
          <w:iCs/>
          <w:sz w:val="22"/>
          <w:szCs w:val="22"/>
        </w:rPr>
        <w:t xml:space="preserve">Det avsettes </w:t>
      </w:r>
      <w:r w:rsidR="00107110" w:rsidRPr="00107110">
        <w:rPr>
          <w:rFonts w:ascii="Georgia" w:hAnsi="Georgia"/>
          <w:b/>
          <w:sz w:val="22"/>
          <w:szCs w:val="22"/>
        </w:rPr>
        <w:t xml:space="preserve">5 050 000 kroner </w:t>
      </w:r>
      <w:r w:rsidRPr="00107110">
        <w:rPr>
          <w:rFonts w:ascii="Georgia" w:hAnsi="Georgia"/>
          <w:b/>
          <w:bCs/>
          <w:i/>
          <w:iCs/>
          <w:sz w:val="22"/>
          <w:szCs w:val="22"/>
        </w:rPr>
        <w:t>av 202</w:t>
      </w:r>
      <w:r w:rsidR="00DE289C" w:rsidRPr="00107110">
        <w:rPr>
          <w:rFonts w:ascii="Georgia" w:hAnsi="Georgia"/>
          <w:b/>
          <w:bCs/>
          <w:i/>
          <w:iCs/>
          <w:sz w:val="22"/>
          <w:szCs w:val="22"/>
        </w:rPr>
        <w:t>4</w:t>
      </w:r>
      <w:r w:rsidRPr="00107110">
        <w:rPr>
          <w:rFonts w:ascii="Georgia" w:hAnsi="Georgia"/>
          <w:b/>
          <w:bCs/>
          <w:i/>
          <w:iCs/>
          <w:sz w:val="22"/>
          <w:szCs w:val="22"/>
        </w:rPr>
        <w:t xml:space="preserve">-utbytte til </w:t>
      </w:r>
      <w:r w:rsidR="002266E7" w:rsidRPr="00107110">
        <w:rPr>
          <w:rFonts w:ascii="Georgia" w:hAnsi="Georgia"/>
          <w:b/>
          <w:bCs/>
          <w:i/>
          <w:iCs/>
          <w:sz w:val="22"/>
          <w:szCs w:val="22"/>
        </w:rPr>
        <w:t xml:space="preserve">samordning </w:t>
      </w:r>
      <w:r w:rsidRPr="00107110">
        <w:rPr>
          <w:rFonts w:ascii="Georgia" w:hAnsi="Georgia"/>
          <w:b/>
          <w:bCs/>
          <w:i/>
          <w:iCs/>
          <w:sz w:val="22"/>
          <w:szCs w:val="22"/>
        </w:rPr>
        <w:t>i</w:t>
      </w:r>
      <w:r w:rsidRPr="00107110">
        <w:rPr>
          <w:rFonts w:ascii="Georgia" w:hAnsi="Georgia"/>
          <w:b/>
          <w:bCs/>
          <w:sz w:val="22"/>
          <w:szCs w:val="22"/>
        </w:rPr>
        <w:t xml:space="preserve"> </w:t>
      </w:r>
      <w:r w:rsidR="00DE289C" w:rsidRPr="00107110">
        <w:rPr>
          <w:rFonts w:ascii="Georgia" w:hAnsi="Georgia"/>
          <w:b/>
          <w:bCs/>
          <w:i/>
          <w:iCs/>
          <w:sz w:val="22"/>
          <w:szCs w:val="22"/>
        </w:rPr>
        <w:t>arbeids</w:t>
      </w:r>
      <w:r w:rsidRPr="00107110">
        <w:rPr>
          <w:rFonts w:ascii="Georgia" w:hAnsi="Georgia"/>
          <w:b/>
          <w:bCs/>
          <w:i/>
          <w:iCs/>
          <w:sz w:val="22"/>
          <w:szCs w:val="22"/>
        </w:rPr>
        <w:t>perioden mai 20</w:t>
      </w:r>
      <w:r w:rsidR="00F33E1C" w:rsidRPr="00107110">
        <w:rPr>
          <w:rFonts w:ascii="Georgia" w:hAnsi="Georgia"/>
          <w:b/>
          <w:bCs/>
          <w:i/>
          <w:iCs/>
          <w:sz w:val="22"/>
          <w:szCs w:val="22"/>
        </w:rPr>
        <w:t>2</w:t>
      </w:r>
      <w:r w:rsidR="00DE289C" w:rsidRPr="00107110">
        <w:rPr>
          <w:rFonts w:ascii="Georgia" w:hAnsi="Georgia"/>
          <w:b/>
          <w:bCs/>
          <w:i/>
          <w:iCs/>
          <w:sz w:val="22"/>
          <w:szCs w:val="22"/>
        </w:rPr>
        <w:t>5</w:t>
      </w:r>
      <w:r w:rsidRPr="00107110">
        <w:rPr>
          <w:rFonts w:ascii="Georgia" w:hAnsi="Georgia"/>
          <w:b/>
          <w:bCs/>
          <w:i/>
          <w:iCs/>
          <w:sz w:val="22"/>
          <w:szCs w:val="22"/>
        </w:rPr>
        <w:t xml:space="preserve"> til og med april 202</w:t>
      </w:r>
      <w:r w:rsidR="00DE289C" w:rsidRPr="00107110">
        <w:rPr>
          <w:rFonts w:ascii="Georgia" w:hAnsi="Georgia"/>
          <w:b/>
          <w:bCs/>
          <w:i/>
          <w:iCs/>
          <w:sz w:val="22"/>
          <w:szCs w:val="22"/>
        </w:rPr>
        <w:t>6</w:t>
      </w:r>
      <w:r w:rsidRPr="00107110">
        <w:rPr>
          <w:rFonts w:ascii="Georgia" w:hAnsi="Georgia"/>
          <w:i/>
          <w:iCs/>
          <w:sz w:val="22"/>
          <w:szCs w:val="22"/>
        </w:rPr>
        <w:t>.</w:t>
      </w:r>
      <w:r w:rsidRPr="00107110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5D22F3C5" w14:textId="20EEA7C2" w:rsidR="00E77129" w:rsidRPr="0026056E" w:rsidRDefault="00E77129" w:rsidP="00426FD5">
      <w:pPr>
        <w:rPr>
          <w:rFonts w:ascii="Georgia" w:hAnsi="Georgia"/>
          <w:sz w:val="22"/>
          <w:szCs w:val="22"/>
        </w:rPr>
      </w:pPr>
    </w:p>
    <w:p w14:paraId="7C66AD43" w14:textId="387C3761" w:rsidR="00934B64" w:rsidRPr="0026056E" w:rsidRDefault="00934B64" w:rsidP="003775ED">
      <w:pPr>
        <w:rPr>
          <w:rFonts w:ascii="Georgia" w:hAnsi="Georgia"/>
          <w:b/>
          <w:bCs/>
          <w:sz w:val="22"/>
          <w:szCs w:val="22"/>
        </w:rPr>
      </w:pPr>
      <w:r w:rsidRPr="0026056E">
        <w:rPr>
          <w:rFonts w:ascii="Georgia" w:hAnsi="Georgia"/>
          <w:b/>
          <w:bCs/>
          <w:sz w:val="22"/>
          <w:szCs w:val="22"/>
        </w:rPr>
        <w:t>...</w:t>
      </w:r>
    </w:p>
    <w:p w14:paraId="680BC301" w14:textId="77777777" w:rsidR="00934B64" w:rsidRPr="0026056E" w:rsidRDefault="00934B64" w:rsidP="003775ED">
      <w:pPr>
        <w:rPr>
          <w:rFonts w:ascii="Georgia" w:hAnsi="Georgia"/>
          <w:b/>
          <w:bCs/>
          <w:sz w:val="22"/>
          <w:szCs w:val="22"/>
        </w:rPr>
      </w:pPr>
    </w:p>
    <w:p w14:paraId="5DFE8D7D" w14:textId="0B2B68E3" w:rsidR="00D95336" w:rsidRPr="0026056E" w:rsidRDefault="00D95336" w:rsidP="009351E5">
      <w:pPr>
        <w:rPr>
          <w:rFonts w:ascii="Georgia" w:hAnsi="Georgia"/>
          <w:sz w:val="22"/>
          <w:szCs w:val="22"/>
        </w:rPr>
      </w:pPr>
    </w:p>
    <w:p w14:paraId="1B63942C" w14:textId="0BC34471" w:rsidR="00C953DF" w:rsidRPr="0026056E" w:rsidRDefault="009632F5" w:rsidP="009351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 xml:space="preserve">Lillesand, </w:t>
      </w:r>
      <w:r w:rsidR="00DE289C" w:rsidRPr="0026056E">
        <w:rPr>
          <w:rFonts w:ascii="Georgia" w:hAnsi="Georgia"/>
          <w:sz w:val="22"/>
          <w:szCs w:val="22"/>
        </w:rPr>
        <w:t>2</w:t>
      </w:r>
      <w:r w:rsidR="00CB1E9E">
        <w:rPr>
          <w:rFonts w:ascii="Georgia" w:hAnsi="Georgia"/>
          <w:sz w:val="22"/>
          <w:szCs w:val="22"/>
        </w:rPr>
        <w:t>4</w:t>
      </w:r>
      <w:r w:rsidR="00DE289C" w:rsidRPr="0026056E">
        <w:rPr>
          <w:rFonts w:ascii="Georgia" w:hAnsi="Georgia"/>
          <w:sz w:val="22"/>
          <w:szCs w:val="22"/>
        </w:rPr>
        <w:t>.04.2025</w:t>
      </w:r>
    </w:p>
    <w:p w14:paraId="48BFFF48" w14:textId="77777777" w:rsidR="00743AF2" w:rsidRPr="0026056E" w:rsidRDefault="00743AF2" w:rsidP="009351E5">
      <w:pPr>
        <w:rPr>
          <w:rFonts w:ascii="Georgia" w:hAnsi="Georgia"/>
          <w:sz w:val="22"/>
          <w:szCs w:val="22"/>
        </w:rPr>
      </w:pPr>
    </w:p>
    <w:p w14:paraId="5BC6F7A5" w14:textId="038D478D" w:rsidR="009351E5" w:rsidRPr="0026056E" w:rsidRDefault="009351E5" w:rsidP="009351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For AU</w:t>
      </w:r>
    </w:p>
    <w:p w14:paraId="7B174B68" w14:textId="5650A6BB" w:rsidR="009351E5" w:rsidRPr="0026056E" w:rsidRDefault="009632F5" w:rsidP="009351E5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Einar Holmen-Hoven</w:t>
      </w:r>
    </w:p>
    <w:p w14:paraId="7BB53EA0" w14:textId="4256A3D2" w:rsidR="00692463" w:rsidRPr="009129E3" w:rsidRDefault="001471D9">
      <w:pPr>
        <w:rPr>
          <w:rFonts w:ascii="Georgia" w:hAnsi="Georgia"/>
          <w:sz w:val="22"/>
          <w:szCs w:val="22"/>
        </w:rPr>
      </w:pPr>
      <w:r w:rsidRPr="0026056E">
        <w:rPr>
          <w:rFonts w:ascii="Georgia" w:hAnsi="Georgia"/>
          <w:sz w:val="22"/>
          <w:szCs w:val="22"/>
        </w:rPr>
        <w:t>l</w:t>
      </w:r>
      <w:r w:rsidR="009351E5" w:rsidRPr="0026056E">
        <w:rPr>
          <w:rFonts w:ascii="Georgia" w:hAnsi="Georgia"/>
          <w:sz w:val="22"/>
          <w:szCs w:val="22"/>
        </w:rPr>
        <w:t>eder av AU</w:t>
      </w:r>
    </w:p>
    <w:sectPr w:rsidR="00692463" w:rsidRPr="009129E3" w:rsidSect="00D95336">
      <w:headerReference w:type="even" r:id="rId7"/>
      <w:headerReference w:type="default" r:id="rId8"/>
      <w:headerReference w:type="first" r:id="rId9"/>
      <w:pgSz w:w="11906" w:h="16838"/>
      <w:pgMar w:top="1985" w:right="1133" w:bottom="100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58DA" w14:textId="77777777" w:rsidR="00150AAC" w:rsidRDefault="00150AAC" w:rsidP="004D0791">
      <w:r>
        <w:separator/>
      </w:r>
    </w:p>
  </w:endnote>
  <w:endnote w:type="continuationSeparator" w:id="0">
    <w:p w14:paraId="5257AEE6" w14:textId="77777777" w:rsidR="00150AAC" w:rsidRDefault="00150AAC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7BBFD" w14:textId="77777777" w:rsidR="00150AAC" w:rsidRDefault="00150AAC" w:rsidP="004D0791">
      <w:r>
        <w:separator/>
      </w:r>
    </w:p>
  </w:footnote>
  <w:footnote w:type="continuationSeparator" w:id="0">
    <w:p w14:paraId="38D814C4" w14:textId="77777777" w:rsidR="00150AAC" w:rsidRDefault="00150AAC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B687" w14:textId="77777777" w:rsidR="002F6A05" w:rsidRDefault="002F6A05">
    <w:pPr>
      <w:pStyle w:val="Topptekst1"/>
    </w:pPr>
    <w:r>
      <w:rPr>
        <w:noProof/>
        <w:lang w:val="en-US" w:eastAsia="nb-NO"/>
      </w:rPr>
      <w:drawing>
        <wp:inline distT="0" distB="0" distL="0" distR="0" wp14:anchorId="2DE8643E" wp14:editId="475A7178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73BFE55A" wp14:editId="23CEA8F4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9018" w14:textId="77777777" w:rsidR="002F6A05" w:rsidRDefault="002F6A05">
    <w:pPr>
      <w:pStyle w:val="Topptekst1"/>
    </w:pPr>
  </w:p>
  <w:p w14:paraId="6C7DA03D" w14:textId="77777777" w:rsidR="002F6A05" w:rsidRDefault="002F6A05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EC03" w14:textId="77777777" w:rsidR="009A5634" w:rsidRDefault="009A5634" w:rsidP="009A5634">
    <w:pPr>
      <w:pStyle w:val="Topptekst1"/>
      <w:jc w:val="right"/>
    </w:pPr>
    <w:r>
      <w:t>De samordnede kommunale</w:t>
    </w:r>
  </w:p>
  <w:p w14:paraId="0ADCF2FB" w14:textId="77777777" w:rsidR="009A5634" w:rsidRDefault="009A5634" w:rsidP="009A5634">
    <w:pPr>
      <w:pStyle w:val="Topptekst1"/>
      <w:jc w:val="right"/>
    </w:pPr>
    <w:r w:rsidRPr="004B446B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624107" wp14:editId="29658C13">
              <wp:simplePos x="0" y="0"/>
              <wp:positionH relativeFrom="column">
                <wp:posOffset>4433765</wp:posOffset>
              </wp:positionH>
              <wp:positionV relativeFrom="paragraph">
                <wp:posOffset>228747</wp:posOffset>
              </wp:positionV>
              <wp:extent cx="1336623" cy="1131758"/>
              <wp:effectExtent l="0" t="0" r="0" b="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23" cy="1131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FB039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Sekretariat: </w:t>
                          </w:r>
                        </w:p>
                        <w:p w14:paraId="008840C5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Kommuniko</w:t>
                          </w:r>
                          <w:proofErr w:type="spellEnd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AS</w:t>
                          </w:r>
                        </w:p>
                        <w:p w14:paraId="062972AD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ved Rune Røiseland</w:t>
                          </w:r>
                        </w:p>
                        <w:p w14:paraId="7F2117A9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Søgneveien 223</w:t>
                          </w:r>
                        </w:p>
                        <w:p w14:paraId="3395984D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4640 Søgne</w:t>
                          </w:r>
                        </w:p>
                        <w:p w14:paraId="0D009DC3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Tlf</w:t>
                          </w:r>
                          <w:proofErr w:type="spellEnd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90269600</w:t>
                          </w:r>
                        </w:p>
                        <w:p w14:paraId="6BB108DF" w14:textId="77777777" w:rsidR="009A5634" w:rsidRPr="00D232F3" w:rsidRDefault="009A5634" w:rsidP="009A5634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www.agdereierne.no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624107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left:0;text-align:left;margin-left:349.1pt;margin-top:18pt;width:105.25pt;height:89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" fillcolor="white [3201]" stroked="f" strokeweight=".5pt">
              <v:textbox>
                <w:txbxContent>
                  <w:p w14:paraId="402FB039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Sekretariat: </w:t>
                    </w:r>
                  </w:p>
                  <w:p w14:paraId="008840C5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Kommuniko</w:t>
                    </w:r>
                    <w:proofErr w:type="spellEnd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AS</w:t>
                    </w:r>
                  </w:p>
                  <w:p w14:paraId="062972AD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ved Rune Røiseland</w:t>
                    </w:r>
                  </w:p>
                  <w:p w14:paraId="7F2117A9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Søgneveien 223</w:t>
                    </w:r>
                  </w:p>
                  <w:p w14:paraId="3395984D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4640 Søgne</w:t>
                    </w:r>
                  </w:p>
                  <w:p w14:paraId="0D009DC3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Tlf</w:t>
                    </w:r>
                    <w:proofErr w:type="spellEnd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90269600</w:t>
                    </w:r>
                  </w:p>
                  <w:p w14:paraId="6BB108DF" w14:textId="77777777" w:rsidR="009A5634" w:rsidRPr="00D232F3" w:rsidRDefault="009A5634" w:rsidP="009A5634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www.agdereierne.no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BB8946" wp14:editId="308E0A23">
              <wp:simplePos x="0" y="0"/>
              <wp:positionH relativeFrom="column">
                <wp:posOffset>3964256</wp:posOffset>
              </wp:positionH>
              <wp:positionV relativeFrom="paragraph">
                <wp:posOffset>457200</wp:posOffset>
              </wp:positionV>
              <wp:extent cx="1713230" cy="1130544"/>
              <wp:effectExtent l="0" t="0" r="0" b="0"/>
              <wp:wrapNone/>
              <wp:docPr id="16796753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130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E3459" w14:textId="77777777" w:rsidR="009A5634" w:rsidRDefault="009A5634" w:rsidP="009A56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B8946" id="Text Box 1" o:spid="_x0000_s1027" type="#_x0000_t202" style="position:absolute;left:0;text-align:left;margin-left:312.15pt;margin-top:36pt;width:134.9pt;height: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" filled="f" stroked="f">
              <v:textbox>
                <w:txbxContent>
                  <w:p w14:paraId="01AE3459" w14:textId="77777777" w:rsidR="009A5634" w:rsidRDefault="009A5634" w:rsidP="009A5634"/>
                </w:txbxContent>
              </v:textbox>
            </v:shape>
          </w:pict>
        </mc:Fallback>
      </mc:AlternateContent>
    </w:r>
    <w:r>
      <w:t>eierinteressene i Å Energi</w:t>
    </w:r>
  </w:p>
  <w:p w14:paraId="06ED703B" w14:textId="2D5085B9" w:rsidR="002F6A05" w:rsidRDefault="002F6A05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46AD6" wp14:editId="0526E519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E0D9A" w14:textId="690C9D83" w:rsidR="002F6A05" w:rsidRDefault="002F6A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46AD6" id="_x0000_s1028" type="#_x0000_t202" style="position:absolute;margin-left:364.15pt;margin-top:-25.45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" filled="f" stroked="f">
              <v:textbox>
                <w:txbxContent>
                  <w:p w14:paraId="323E0D9A" w14:textId="690C9D83" w:rsidR="002F6A05" w:rsidRDefault="002F6A0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52547"/>
    <w:multiLevelType w:val="hybridMultilevel"/>
    <w:tmpl w:val="DB062FF2"/>
    <w:lvl w:ilvl="0" w:tplc="86CE0024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5630A"/>
    <w:multiLevelType w:val="hybridMultilevel"/>
    <w:tmpl w:val="811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405A6"/>
    <w:multiLevelType w:val="hybridMultilevel"/>
    <w:tmpl w:val="AC5E0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02A2180"/>
    <w:multiLevelType w:val="hybridMultilevel"/>
    <w:tmpl w:val="966A0970"/>
    <w:lvl w:ilvl="0" w:tplc="0D06F46C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E58D7"/>
    <w:multiLevelType w:val="hybridMultilevel"/>
    <w:tmpl w:val="E4DA1D4E"/>
    <w:lvl w:ilvl="0" w:tplc="0414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6FF"/>
    <w:multiLevelType w:val="hybridMultilevel"/>
    <w:tmpl w:val="398C127A"/>
    <w:lvl w:ilvl="0" w:tplc="367A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2C04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C2AFE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CE7406"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C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146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16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1A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08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4650195"/>
    <w:multiLevelType w:val="hybridMultilevel"/>
    <w:tmpl w:val="D1C0737C"/>
    <w:lvl w:ilvl="0" w:tplc="C86EB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C82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245CC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FA0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95CA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80E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3A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0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9E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26B82327"/>
    <w:multiLevelType w:val="hybridMultilevel"/>
    <w:tmpl w:val="52CCED90"/>
    <w:lvl w:ilvl="0" w:tplc="AED6DCC0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C40F0"/>
    <w:multiLevelType w:val="hybridMultilevel"/>
    <w:tmpl w:val="9FB0C862"/>
    <w:lvl w:ilvl="0" w:tplc="96386554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F67F2"/>
    <w:multiLevelType w:val="hybridMultilevel"/>
    <w:tmpl w:val="AAB091AA"/>
    <w:lvl w:ilvl="0" w:tplc="413CFE0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81A"/>
    <w:multiLevelType w:val="multilevel"/>
    <w:tmpl w:val="F8E8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B6ED4"/>
    <w:multiLevelType w:val="hybridMultilevel"/>
    <w:tmpl w:val="6ADA96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3EA"/>
    <w:multiLevelType w:val="hybridMultilevel"/>
    <w:tmpl w:val="C01C768E"/>
    <w:lvl w:ilvl="0" w:tplc="BE8A3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05F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9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F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82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484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8D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48C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4C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0159D"/>
    <w:multiLevelType w:val="hybridMultilevel"/>
    <w:tmpl w:val="8280D924"/>
    <w:lvl w:ilvl="0" w:tplc="257EAA6C">
      <w:start w:val="6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65E1B"/>
    <w:multiLevelType w:val="hybridMultilevel"/>
    <w:tmpl w:val="5ECE59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D673A"/>
    <w:multiLevelType w:val="hybridMultilevel"/>
    <w:tmpl w:val="84D2103E"/>
    <w:lvl w:ilvl="0" w:tplc="AA20253E">
      <w:start w:val="1"/>
      <w:numFmt w:val="decimal"/>
      <w:lvlText w:val="%1."/>
      <w:lvlJc w:val="left"/>
      <w:pPr>
        <w:ind w:left="1120" w:hanging="400"/>
      </w:pPr>
      <w:rPr>
        <w:rFonts w:ascii="Georgia" w:hAnsi="Georgia" w:hint="default"/>
        <w:sz w:val="22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8789C"/>
    <w:multiLevelType w:val="hybridMultilevel"/>
    <w:tmpl w:val="C4C42964"/>
    <w:lvl w:ilvl="0" w:tplc="D8C6C3C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165FB"/>
    <w:multiLevelType w:val="hybridMultilevel"/>
    <w:tmpl w:val="3D2A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FE44DC"/>
    <w:multiLevelType w:val="hybridMultilevel"/>
    <w:tmpl w:val="2ABE206A"/>
    <w:lvl w:ilvl="0" w:tplc="F69671D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E6A78"/>
    <w:multiLevelType w:val="hybridMultilevel"/>
    <w:tmpl w:val="93F6CF72"/>
    <w:lvl w:ilvl="0" w:tplc="C20C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E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A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E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4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8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88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9916263">
    <w:abstractNumId w:val="21"/>
  </w:num>
  <w:num w:numId="2" w16cid:durableId="241380996">
    <w:abstractNumId w:val="22"/>
  </w:num>
  <w:num w:numId="3" w16cid:durableId="1904750977">
    <w:abstractNumId w:val="3"/>
  </w:num>
  <w:num w:numId="4" w16cid:durableId="1440174366">
    <w:abstractNumId w:val="9"/>
  </w:num>
  <w:num w:numId="5" w16cid:durableId="801658231">
    <w:abstractNumId w:val="8"/>
  </w:num>
  <w:num w:numId="6" w16cid:durableId="539052563">
    <w:abstractNumId w:val="6"/>
  </w:num>
  <w:num w:numId="7" w16cid:durableId="475339644">
    <w:abstractNumId w:val="16"/>
  </w:num>
  <w:num w:numId="8" w16cid:durableId="9189119">
    <w:abstractNumId w:val="10"/>
  </w:num>
  <w:num w:numId="9" w16cid:durableId="2116440054">
    <w:abstractNumId w:val="17"/>
  </w:num>
  <w:num w:numId="10" w16cid:durableId="784231138">
    <w:abstractNumId w:val="14"/>
  </w:num>
  <w:num w:numId="11" w16cid:durableId="1976597973">
    <w:abstractNumId w:val="4"/>
  </w:num>
  <w:num w:numId="12" w16cid:durableId="1273198286">
    <w:abstractNumId w:val="12"/>
  </w:num>
  <w:num w:numId="13" w16cid:durableId="2003662201">
    <w:abstractNumId w:val="19"/>
  </w:num>
  <w:num w:numId="14" w16cid:durableId="1517965080">
    <w:abstractNumId w:val="20"/>
  </w:num>
  <w:num w:numId="15" w16cid:durableId="320935193">
    <w:abstractNumId w:val="11"/>
  </w:num>
  <w:num w:numId="16" w16cid:durableId="2084140614">
    <w:abstractNumId w:val="0"/>
  </w:num>
  <w:num w:numId="17" w16cid:durableId="55982379">
    <w:abstractNumId w:val="1"/>
  </w:num>
  <w:num w:numId="18" w16cid:durableId="212231924">
    <w:abstractNumId w:val="2"/>
  </w:num>
  <w:num w:numId="19" w16cid:durableId="1017780486">
    <w:abstractNumId w:val="5"/>
  </w:num>
  <w:num w:numId="20" w16cid:durableId="1192836140">
    <w:abstractNumId w:val="23"/>
  </w:num>
  <w:num w:numId="21" w16cid:durableId="1844784555">
    <w:abstractNumId w:val="18"/>
  </w:num>
  <w:num w:numId="22" w16cid:durableId="1942832963">
    <w:abstractNumId w:val="7"/>
  </w:num>
  <w:num w:numId="23" w16cid:durableId="2063017280">
    <w:abstractNumId w:val="15"/>
  </w:num>
  <w:num w:numId="24" w16cid:durableId="18717944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14EB"/>
    <w:rsid w:val="00002321"/>
    <w:rsid w:val="00002C47"/>
    <w:rsid w:val="00005DFB"/>
    <w:rsid w:val="0000672E"/>
    <w:rsid w:val="000122B3"/>
    <w:rsid w:val="00013770"/>
    <w:rsid w:val="000161A4"/>
    <w:rsid w:val="0002052F"/>
    <w:rsid w:val="00026B43"/>
    <w:rsid w:val="00026CC8"/>
    <w:rsid w:val="00027841"/>
    <w:rsid w:val="00034CCB"/>
    <w:rsid w:val="00035924"/>
    <w:rsid w:val="000361A3"/>
    <w:rsid w:val="00042A55"/>
    <w:rsid w:val="00046185"/>
    <w:rsid w:val="000473B9"/>
    <w:rsid w:val="000534DE"/>
    <w:rsid w:val="00053BF1"/>
    <w:rsid w:val="00054FB4"/>
    <w:rsid w:val="000557F9"/>
    <w:rsid w:val="00057F83"/>
    <w:rsid w:val="00061BA1"/>
    <w:rsid w:val="00065088"/>
    <w:rsid w:val="000654F6"/>
    <w:rsid w:val="0006670A"/>
    <w:rsid w:val="00071479"/>
    <w:rsid w:val="00073C4C"/>
    <w:rsid w:val="000758A2"/>
    <w:rsid w:val="00077ED3"/>
    <w:rsid w:val="0008070F"/>
    <w:rsid w:val="00082670"/>
    <w:rsid w:val="000829EA"/>
    <w:rsid w:val="00082D4C"/>
    <w:rsid w:val="000832B7"/>
    <w:rsid w:val="00083E4F"/>
    <w:rsid w:val="000939FB"/>
    <w:rsid w:val="00096217"/>
    <w:rsid w:val="00096B2B"/>
    <w:rsid w:val="00097043"/>
    <w:rsid w:val="000A2D4F"/>
    <w:rsid w:val="000A312A"/>
    <w:rsid w:val="000A62E0"/>
    <w:rsid w:val="000A66DE"/>
    <w:rsid w:val="000A725A"/>
    <w:rsid w:val="000A7940"/>
    <w:rsid w:val="000B043E"/>
    <w:rsid w:val="000B2379"/>
    <w:rsid w:val="000B4813"/>
    <w:rsid w:val="000B5BE3"/>
    <w:rsid w:val="000B6F14"/>
    <w:rsid w:val="000C19A5"/>
    <w:rsid w:val="000C1D44"/>
    <w:rsid w:val="000C34AE"/>
    <w:rsid w:val="000C3D73"/>
    <w:rsid w:val="000C53DC"/>
    <w:rsid w:val="000C6282"/>
    <w:rsid w:val="000C69D5"/>
    <w:rsid w:val="000C7178"/>
    <w:rsid w:val="000C75AE"/>
    <w:rsid w:val="000D0293"/>
    <w:rsid w:val="000D28AD"/>
    <w:rsid w:val="000D2DD2"/>
    <w:rsid w:val="000D6792"/>
    <w:rsid w:val="000D7E62"/>
    <w:rsid w:val="000E1C1D"/>
    <w:rsid w:val="000E1EA5"/>
    <w:rsid w:val="000E43D0"/>
    <w:rsid w:val="000E7153"/>
    <w:rsid w:val="000F1B97"/>
    <w:rsid w:val="000F2BF6"/>
    <w:rsid w:val="000F514B"/>
    <w:rsid w:val="000F5504"/>
    <w:rsid w:val="000F5C48"/>
    <w:rsid w:val="00100068"/>
    <w:rsid w:val="001001B2"/>
    <w:rsid w:val="00100389"/>
    <w:rsid w:val="00105AB6"/>
    <w:rsid w:val="00105D6B"/>
    <w:rsid w:val="00107110"/>
    <w:rsid w:val="00107931"/>
    <w:rsid w:val="00111D79"/>
    <w:rsid w:val="00113542"/>
    <w:rsid w:val="0011389A"/>
    <w:rsid w:val="001148D2"/>
    <w:rsid w:val="00114AA2"/>
    <w:rsid w:val="00115538"/>
    <w:rsid w:val="00115777"/>
    <w:rsid w:val="00121699"/>
    <w:rsid w:val="00122E6A"/>
    <w:rsid w:val="00123CBB"/>
    <w:rsid w:val="00135DD7"/>
    <w:rsid w:val="001409A4"/>
    <w:rsid w:val="001442EC"/>
    <w:rsid w:val="00144F29"/>
    <w:rsid w:val="00146DAF"/>
    <w:rsid w:val="001471D9"/>
    <w:rsid w:val="00147BFF"/>
    <w:rsid w:val="0015068E"/>
    <w:rsid w:val="00150AAC"/>
    <w:rsid w:val="00155C2A"/>
    <w:rsid w:val="0016146D"/>
    <w:rsid w:val="00165119"/>
    <w:rsid w:val="00165280"/>
    <w:rsid w:val="00165B76"/>
    <w:rsid w:val="00165CF0"/>
    <w:rsid w:val="00170827"/>
    <w:rsid w:val="00171249"/>
    <w:rsid w:val="00171964"/>
    <w:rsid w:val="00171EEA"/>
    <w:rsid w:val="0017281F"/>
    <w:rsid w:val="001808E6"/>
    <w:rsid w:val="001827C8"/>
    <w:rsid w:val="0018369F"/>
    <w:rsid w:val="00184709"/>
    <w:rsid w:val="00190240"/>
    <w:rsid w:val="00190AF5"/>
    <w:rsid w:val="0019560D"/>
    <w:rsid w:val="001962F2"/>
    <w:rsid w:val="00197592"/>
    <w:rsid w:val="0019775F"/>
    <w:rsid w:val="001A0C33"/>
    <w:rsid w:val="001A2BFF"/>
    <w:rsid w:val="001A753C"/>
    <w:rsid w:val="001B03F3"/>
    <w:rsid w:val="001B44D0"/>
    <w:rsid w:val="001B588B"/>
    <w:rsid w:val="001C37E8"/>
    <w:rsid w:val="001C55C5"/>
    <w:rsid w:val="001C6D56"/>
    <w:rsid w:val="001C7541"/>
    <w:rsid w:val="001D0164"/>
    <w:rsid w:val="001D1278"/>
    <w:rsid w:val="001D2136"/>
    <w:rsid w:val="001D2DD5"/>
    <w:rsid w:val="001D3AA1"/>
    <w:rsid w:val="001D7E24"/>
    <w:rsid w:val="001E6FCE"/>
    <w:rsid w:val="001F16C1"/>
    <w:rsid w:val="001F6BC1"/>
    <w:rsid w:val="002024A8"/>
    <w:rsid w:val="00203104"/>
    <w:rsid w:val="0020319F"/>
    <w:rsid w:val="00203907"/>
    <w:rsid w:val="00203F16"/>
    <w:rsid w:val="002121EC"/>
    <w:rsid w:val="0021338D"/>
    <w:rsid w:val="002133B5"/>
    <w:rsid w:val="002162AF"/>
    <w:rsid w:val="0021744A"/>
    <w:rsid w:val="00217C77"/>
    <w:rsid w:val="00224984"/>
    <w:rsid w:val="002266E7"/>
    <w:rsid w:val="00226EC6"/>
    <w:rsid w:val="00227E14"/>
    <w:rsid w:val="00230A9D"/>
    <w:rsid w:val="0023218C"/>
    <w:rsid w:val="00232B98"/>
    <w:rsid w:val="00233DBA"/>
    <w:rsid w:val="00236DBD"/>
    <w:rsid w:val="00240282"/>
    <w:rsid w:val="002424D7"/>
    <w:rsid w:val="00242676"/>
    <w:rsid w:val="00244C84"/>
    <w:rsid w:val="00245306"/>
    <w:rsid w:val="002455BD"/>
    <w:rsid w:val="002463D0"/>
    <w:rsid w:val="00247025"/>
    <w:rsid w:val="00250F1E"/>
    <w:rsid w:val="00251AED"/>
    <w:rsid w:val="00251F09"/>
    <w:rsid w:val="00253B44"/>
    <w:rsid w:val="002579E4"/>
    <w:rsid w:val="00257D25"/>
    <w:rsid w:val="0026056E"/>
    <w:rsid w:val="00262E58"/>
    <w:rsid w:val="00263957"/>
    <w:rsid w:val="00267891"/>
    <w:rsid w:val="00267FE5"/>
    <w:rsid w:val="00270021"/>
    <w:rsid w:val="002729DC"/>
    <w:rsid w:val="002765F8"/>
    <w:rsid w:val="00277DDD"/>
    <w:rsid w:val="00281698"/>
    <w:rsid w:val="00283E14"/>
    <w:rsid w:val="002937BA"/>
    <w:rsid w:val="002951A9"/>
    <w:rsid w:val="002968C9"/>
    <w:rsid w:val="002A617E"/>
    <w:rsid w:val="002B2779"/>
    <w:rsid w:val="002B433A"/>
    <w:rsid w:val="002B48E3"/>
    <w:rsid w:val="002B6367"/>
    <w:rsid w:val="002C0341"/>
    <w:rsid w:val="002C0426"/>
    <w:rsid w:val="002C17AE"/>
    <w:rsid w:val="002C1F5A"/>
    <w:rsid w:val="002C271B"/>
    <w:rsid w:val="002C76DF"/>
    <w:rsid w:val="002C77A7"/>
    <w:rsid w:val="002D170A"/>
    <w:rsid w:val="002D2540"/>
    <w:rsid w:val="002D405A"/>
    <w:rsid w:val="002D4BB2"/>
    <w:rsid w:val="002D557D"/>
    <w:rsid w:val="002D5F72"/>
    <w:rsid w:val="002D79DA"/>
    <w:rsid w:val="002E3306"/>
    <w:rsid w:val="002E71CE"/>
    <w:rsid w:val="002F114E"/>
    <w:rsid w:val="002F3B2E"/>
    <w:rsid w:val="002F6A05"/>
    <w:rsid w:val="00300D23"/>
    <w:rsid w:val="0030182A"/>
    <w:rsid w:val="003039A6"/>
    <w:rsid w:val="00304A20"/>
    <w:rsid w:val="00304CA6"/>
    <w:rsid w:val="00311851"/>
    <w:rsid w:val="00313140"/>
    <w:rsid w:val="00313B28"/>
    <w:rsid w:val="003171AA"/>
    <w:rsid w:val="003172BC"/>
    <w:rsid w:val="00317528"/>
    <w:rsid w:val="0033039A"/>
    <w:rsid w:val="00332D83"/>
    <w:rsid w:val="0033304C"/>
    <w:rsid w:val="0033508C"/>
    <w:rsid w:val="003356DC"/>
    <w:rsid w:val="003416B7"/>
    <w:rsid w:val="00350CD3"/>
    <w:rsid w:val="003517BC"/>
    <w:rsid w:val="0035192D"/>
    <w:rsid w:val="00352A7E"/>
    <w:rsid w:val="0035455F"/>
    <w:rsid w:val="00356E0E"/>
    <w:rsid w:val="00361E77"/>
    <w:rsid w:val="00365670"/>
    <w:rsid w:val="0037065C"/>
    <w:rsid w:val="00370BC3"/>
    <w:rsid w:val="00370DCF"/>
    <w:rsid w:val="00372CD1"/>
    <w:rsid w:val="00373831"/>
    <w:rsid w:val="003743BD"/>
    <w:rsid w:val="003775ED"/>
    <w:rsid w:val="00377C76"/>
    <w:rsid w:val="00380857"/>
    <w:rsid w:val="00384868"/>
    <w:rsid w:val="00384BCC"/>
    <w:rsid w:val="00385766"/>
    <w:rsid w:val="00387846"/>
    <w:rsid w:val="003917B8"/>
    <w:rsid w:val="003920A2"/>
    <w:rsid w:val="003927B4"/>
    <w:rsid w:val="00394A24"/>
    <w:rsid w:val="0039735F"/>
    <w:rsid w:val="00397F90"/>
    <w:rsid w:val="003A1E15"/>
    <w:rsid w:val="003A2CE0"/>
    <w:rsid w:val="003A31CF"/>
    <w:rsid w:val="003A495C"/>
    <w:rsid w:val="003A5216"/>
    <w:rsid w:val="003A564E"/>
    <w:rsid w:val="003A64B7"/>
    <w:rsid w:val="003B036E"/>
    <w:rsid w:val="003B1C5B"/>
    <w:rsid w:val="003B2033"/>
    <w:rsid w:val="003B516A"/>
    <w:rsid w:val="003B7F6D"/>
    <w:rsid w:val="003C256F"/>
    <w:rsid w:val="003C4AB7"/>
    <w:rsid w:val="003C5F9E"/>
    <w:rsid w:val="003C65CC"/>
    <w:rsid w:val="003C6678"/>
    <w:rsid w:val="003C75B4"/>
    <w:rsid w:val="003D0524"/>
    <w:rsid w:val="003D0C44"/>
    <w:rsid w:val="003D20DE"/>
    <w:rsid w:val="003D24FB"/>
    <w:rsid w:val="003D37C1"/>
    <w:rsid w:val="003D4D6E"/>
    <w:rsid w:val="003D7901"/>
    <w:rsid w:val="003E3A57"/>
    <w:rsid w:val="003E5103"/>
    <w:rsid w:val="003E6C22"/>
    <w:rsid w:val="003E7BC5"/>
    <w:rsid w:val="003F05F0"/>
    <w:rsid w:val="003F0FAF"/>
    <w:rsid w:val="003F444C"/>
    <w:rsid w:val="003F456B"/>
    <w:rsid w:val="003F597A"/>
    <w:rsid w:val="003F6F49"/>
    <w:rsid w:val="003F7CEB"/>
    <w:rsid w:val="0040337B"/>
    <w:rsid w:val="00405DDD"/>
    <w:rsid w:val="00410278"/>
    <w:rsid w:val="004153FA"/>
    <w:rsid w:val="00417BC8"/>
    <w:rsid w:val="00417D67"/>
    <w:rsid w:val="0042289E"/>
    <w:rsid w:val="00424B8F"/>
    <w:rsid w:val="0042568D"/>
    <w:rsid w:val="0042603B"/>
    <w:rsid w:val="00426FD5"/>
    <w:rsid w:val="004272B5"/>
    <w:rsid w:val="00427CFA"/>
    <w:rsid w:val="004306EE"/>
    <w:rsid w:val="00430A3D"/>
    <w:rsid w:val="0043504A"/>
    <w:rsid w:val="0043594C"/>
    <w:rsid w:val="00437E74"/>
    <w:rsid w:val="00440249"/>
    <w:rsid w:val="004407D4"/>
    <w:rsid w:val="0044230B"/>
    <w:rsid w:val="004432A8"/>
    <w:rsid w:val="00451E61"/>
    <w:rsid w:val="00451EC5"/>
    <w:rsid w:val="00452723"/>
    <w:rsid w:val="00457985"/>
    <w:rsid w:val="00457EFD"/>
    <w:rsid w:val="0046016C"/>
    <w:rsid w:val="00464554"/>
    <w:rsid w:val="00464890"/>
    <w:rsid w:val="00466603"/>
    <w:rsid w:val="004712D3"/>
    <w:rsid w:val="00472D3B"/>
    <w:rsid w:val="00472FD5"/>
    <w:rsid w:val="00480711"/>
    <w:rsid w:val="00482F70"/>
    <w:rsid w:val="00483C34"/>
    <w:rsid w:val="004850C2"/>
    <w:rsid w:val="004861B1"/>
    <w:rsid w:val="0048672D"/>
    <w:rsid w:val="004900C5"/>
    <w:rsid w:val="0049088A"/>
    <w:rsid w:val="00492AD9"/>
    <w:rsid w:val="004939CB"/>
    <w:rsid w:val="00496669"/>
    <w:rsid w:val="004A1150"/>
    <w:rsid w:val="004A29EC"/>
    <w:rsid w:val="004A515C"/>
    <w:rsid w:val="004A71B5"/>
    <w:rsid w:val="004B0B73"/>
    <w:rsid w:val="004B38B1"/>
    <w:rsid w:val="004B446B"/>
    <w:rsid w:val="004B5167"/>
    <w:rsid w:val="004B5281"/>
    <w:rsid w:val="004B60D3"/>
    <w:rsid w:val="004B76CB"/>
    <w:rsid w:val="004B791A"/>
    <w:rsid w:val="004B7CC3"/>
    <w:rsid w:val="004B7DB3"/>
    <w:rsid w:val="004D0126"/>
    <w:rsid w:val="004D0791"/>
    <w:rsid w:val="004D1F21"/>
    <w:rsid w:val="004D55FF"/>
    <w:rsid w:val="004D7FE0"/>
    <w:rsid w:val="004E050A"/>
    <w:rsid w:val="004E17A8"/>
    <w:rsid w:val="004E24D7"/>
    <w:rsid w:val="004E25CA"/>
    <w:rsid w:val="004E7BAE"/>
    <w:rsid w:val="004F003A"/>
    <w:rsid w:val="004F0940"/>
    <w:rsid w:val="004F238B"/>
    <w:rsid w:val="004F4B7A"/>
    <w:rsid w:val="004F55FC"/>
    <w:rsid w:val="004F5BD6"/>
    <w:rsid w:val="004F66D8"/>
    <w:rsid w:val="005052D4"/>
    <w:rsid w:val="00507CE0"/>
    <w:rsid w:val="00510CBC"/>
    <w:rsid w:val="00511164"/>
    <w:rsid w:val="005141C3"/>
    <w:rsid w:val="00515FA3"/>
    <w:rsid w:val="00516A9F"/>
    <w:rsid w:val="0052213A"/>
    <w:rsid w:val="0052456F"/>
    <w:rsid w:val="005256CF"/>
    <w:rsid w:val="0052603F"/>
    <w:rsid w:val="0052617E"/>
    <w:rsid w:val="005266B0"/>
    <w:rsid w:val="00531FC7"/>
    <w:rsid w:val="0053346C"/>
    <w:rsid w:val="00535284"/>
    <w:rsid w:val="00536612"/>
    <w:rsid w:val="00537C33"/>
    <w:rsid w:val="00537C89"/>
    <w:rsid w:val="00550BEA"/>
    <w:rsid w:val="00551C04"/>
    <w:rsid w:val="00552699"/>
    <w:rsid w:val="005528B0"/>
    <w:rsid w:val="00555B77"/>
    <w:rsid w:val="00557F34"/>
    <w:rsid w:val="0056373C"/>
    <w:rsid w:val="0056543E"/>
    <w:rsid w:val="00565B62"/>
    <w:rsid w:val="00565C72"/>
    <w:rsid w:val="00566D7E"/>
    <w:rsid w:val="00573E24"/>
    <w:rsid w:val="00573E5F"/>
    <w:rsid w:val="00581DF5"/>
    <w:rsid w:val="00584096"/>
    <w:rsid w:val="00584B1F"/>
    <w:rsid w:val="005877CD"/>
    <w:rsid w:val="00590D77"/>
    <w:rsid w:val="00590E7A"/>
    <w:rsid w:val="00591DF6"/>
    <w:rsid w:val="00593C5C"/>
    <w:rsid w:val="0059507A"/>
    <w:rsid w:val="00596DDE"/>
    <w:rsid w:val="00596E8E"/>
    <w:rsid w:val="005A40FE"/>
    <w:rsid w:val="005A4E3D"/>
    <w:rsid w:val="005A52FB"/>
    <w:rsid w:val="005A561A"/>
    <w:rsid w:val="005A5859"/>
    <w:rsid w:val="005A5C15"/>
    <w:rsid w:val="005A6A38"/>
    <w:rsid w:val="005A7306"/>
    <w:rsid w:val="005B26E7"/>
    <w:rsid w:val="005B3AE2"/>
    <w:rsid w:val="005B522E"/>
    <w:rsid w:val="005B553F"/>
    <w:rsid w:val="005B70DC"/>
    <w:rsid w:val="005C2CFC"/>
    <w:rsid w:val="005D1DCD"/>
    <w:rsid w:val="005D284C"/>
    <w:rsid w:val="005D6AB7"/>
    <w:rsid w:val="005E0462"/>
    <w:rsid w:val="005E134B"/>
    <w:rsid w:val="005E362B"/>
    <w:rsid w:val="005E3E8E"/>
    <w:rsid w:val="005F2348"/>
    <w:rsid w:val="005F548A"/>
    <w:rsid w:val="005F5C81"/>
    <w:rsid w:val="006001C3"/>
    <w:rsid w:val="00600648"/>
    <w:rsid w:val="00600B1E"/>
    <w:rsid w:val="0060187A"/>
    <w:rsid w:val="00603B24"/>
    <w:rsid w:val="0060518F"/>
    <w:rsid w:val="006108FE"/>
    <w:rsid w:val="00614A5C"/>
    <w:rsid w:val="00615D86"/>
    <w:rsid w:val="00617037"/>
    <w:rsid w:val="00621CD5"/>
    <w:rsid w:val="00623F88"/>
    <w:rsid w:val="00625982"/>
    <w:rsid w:val="00625FFD"/>
    <w:rsid w:val="00633FE9"/>
    <w:rsid w:val="006344A8"/>
    <w:rsid w:val="006370F8"/>
    <w:rsid w:val="0064183C"/>
    <w:rsid w:val="00643345"/>
    <w:rsid w:val="00646080"/>
    <w:rsid w:val="00650065"/>
    <w:rsid w:val="00654355"/>
    <w:rsid w:val="0065588F"/>
    <w:rsid w:val="006561A3"/>
    <w:rsid w:val="00660FA3"/>
    <w:rsid w:val="00661390"/>
    <w:rsid w:val="006615CA"/>
    <w:rsid w:val="00662FA8"/>
    <w:rsid w:val="00663FBB"/>
    <w:rsid w:val="0066604B"/>
    <w:rsid w:val="0066720F"/>
    <w:rsid w:val="00670B14"/>
    <w:rsid w:val="00672F02"/>
    <w:rsid w:val="00674A20"/>
    <w:rsid w:val="00676585"/>
    <w:rsid w:val="006775E8"/>
    <w:rsid w:val="00677838"/>
    <w:rsid w:val="00677F79"/>
    <w:rsid w:val="006800E2"/>
    <w:rsid w:val="00680102"/>
    <w:rsid w:val="006842C6"/>
    <w:rsid w:val="00685C73"/>
    <w:rsid w:val="006868B8"/>
    <w:rsid w:val="00686EDE"/>
    <w:rsid w:val="006873F3"/>
    <w:rsid w:val="006875BD"/>
    <w:rsid w:val="0069056D"/>
    <w:rsid w:val="00692463"/>
    <w:rsid w:val="00693150"/>
    <w:rsid w:val="006934B4"/>
    <w:rsid w:val="00694D86"/>
    <w:rsid w:val="006A1D3E"/>
    <w:rsid w:val="006A1DFD"/>
    <w:rsid w:val="006A27B9"/>
    <w:rsid w:val="006A5DD7"/>
    <w:rsid w:val="006A6739"/>
    <w:rsid w:val="006A678B"/>
    <w:rsid w:val="006A679B"/>
    <w:rsid w:val="006A707D"/>
    <w:rsid w:val="006A7CA1"/>
    <w:rsid w:val="006B06CF"/>
    <w:rsid w:val="006B56F3"/>
    <w:rsid w:val="006C17CC"/>
    <w:rsid w:val="006C3C8A"/>
    <w:rsid w:val="006C4AD9"/>
    <w:rsid w:val="006C62FF"/>
    <w:rsid w:val="006D0612"/>
    <w:rsid w:val="006D6DEC"/>
    <w:rsid w:val="006D7B52"/>
    <w:rsid w:val="006E0AA0"/>
    <w:rsid w:val="006E14E2"/>
    <w:rsid w:val="006E1FDC"/>
    <w:rsid w:val="006E5AD6"/>
    <w:rsid w:val="006E6A2F"/>
    <w:rsid w:val="006F00A5"/>
    <w:rsid w:val="006F0AC1"/>
    <w:rsid w:val="006F2B88"/>
    <w:rsid w:val="006F4524"/>
    <w:rsid w:val="006F5B26"/>
    <w:rsid w:val="006F623A"/>
    <w:rsid w:val="007017B8"/>
    <w:rsid w:val="00701D01"/>
    <w:rsid w:val="00705E3B"/>
    <w:rsid w:val="00706323"/>
    <w:rsid w:val="00706944"/>
    <w:rsid w:val="007171D7"/>
    <w:rsid w:val="007200A7"/>
    <w:rsid w:val="007253A8"/>
    <w:rsid w:val="00726404"/>
    <w:rsid w:val="00731647"/>
    <w:rsid w:val="00732782"/>
    <w:rsid w:val="0073709E"/>
    <w:rsid w:val="007375FC"/>
    <w:rsid w:val="007405A0"/>
    <w:rsid w:val="00742653"/>
    <w:rsid w:val="00743AF2"/>
    <w:rsid w:val="0074598D"/>
    <w:rsid w:val="00750FE5"/>
    <w:rsid w:val="00751B4E"/>
    <w:rsid w:val="00753FF1"/>
    <w:rsid w:val="007566B6"/>
    <w:rsid w:val="0075773D"/>
    <w:rsid w:val="00764173"/>
    <w:rsid w:val="00765BC3"/>
    <w:rsid w:val="00767D9D"/>
    <w:rsid w:val="007704EA"/>
    <w:rsid w:val="007714E1"/>
    <w:rsid w:val="007752E4"/>
    <w:rsid w:val="007757BE"/>
    <w:rsid w:val="00777EC0"/>
    <w:rsid w:val="007822D2"/>
    <w:rsid w:val="007830C4"/>
    <w:rsid w:val="007831D8"/>
    <w:rsid w:val="00790FE9"/>
    <w:rsid w:val="00793650"/>
    <w:rsid w:val="007A030D"/>
    <w:rsid w:val="007A30BB"/>
    <w:rsid w:val="007A3250"/>
    <w:rsid w:val="007A595E"/>
    <w:rsid w:val="007B00A8"/>
    <w:rsid w:val="007B27AB"/>
    <w:rsid w:val="007C1E5D"/>
    <w:rsid w:val="007C5AF0"/>
    <w:rsid w:val="007D09C4"/>
    <w:rsid w:val="007D29A1"/>
    <w:rsid w:val="007D3619"/>
    <w:rsid w:val="007D425F"/>
    <w:rsid w:val="007D432B"/>
    <w:rsid w:val="007D5B15"/>
    <w:rsid w:val="007D6D9E"/>
    <w:rsid w:val="007E1FF6"/>
    <w:rsid w:val="007E27A8"/>
    <w:rsid w:val="007E3CDC"/>
    <w:rsid w:val="007E5185"/>
    <w:rsid w:val="007E5E0B"/>
    <w:rsid w:val="007E7721"/>
    <w:rsid w:val="007E7CC5"/>
    <w:rsid w:val="007F0EEB"/>
    <w:rsid w:val="007F2F76"/>
    <w:rsid w:val="007F4969"/>
    <w:rsid w:val="007F5BCE"/>
    <w:rsid w:val="007F6607"/>
    <w:rsid w:val="00800128"/>
    <w:rsid w:val="0080207D"/>
    <w:rsid w:val="0080335D"/>
    <w:rsid w:val="00806A55"/>
    <w:rsid w:val="00810160"/>
    <w:rsid w:val="008114E1"/>
    <w:rsid w:val="008115B9"/>
    <w:rsid w:val="00812F0D"/>
    <w:rsid w:val="0081313A"/>
    <w:rsid w:val="008166E1"/>
    <w:rsid w:val="00817B78"/>
    <w:rsid w:val="0082151D"/>
    <w:rsid w:val="00823F38"/>
    <w:rsid w:val="008262E0"/>
    <w:rsid w:val="008272EE"/>
    <w:rsid w:val="00827FB3"/>
    <w:rsid w:val="008315D6"/>
    <w:rsid w:val="00834824"/>
    <w:rsid w:val="00834B0D"/>
    <w:rsid w:val="00840B23"/>
    <w:rsid w:val="00841351"/>
    <w:rsid w:val="008423B4"/>
    <w:rsid w:val="00842F75"/>
    <w:rsid w:val="008453AA"/>
    <w:rsid w:val="00847062"/>
    <w:rsid w:val="008516AE"/>
    <w:rsid w:val="00851BA7"/>
    <w:rsid w:val="008570B0"/>
    <w:rsid w:val="00857EA7"/>
    <w:rsid w:val="00862AC4"/>
    <w:rsid w:val="00862E80"/>
    <w:rsid w:val="008657C6"/>
    <w:rsid w:val="00866D8F"/>
    <w:rsid w:val="00867EC3"/>
    <w:rsid w:val="008705EE"/>
    <w:rsid w:val="00870CF8"/>
    <w:rsid w:val="0087225F"/>
    <w:rsid w:val="008731FF"/>
    <w:rsid w:val="0087470C"/>
    <w:rsid w:val="0088397B"/>
    <w:rsid w:val="00884997"/>
    <w:rsid w:val="00887928"/>
    <w:rsid w:val="0089167F"/>
    <w:rsid w:val="0089352A"/>
    <w:rsid w:val="00893FCB"/>
    <w:rsid w:val="00894130"/>
    <w:rsid w:val="00897108"/>
    <w:rsid w:val="008972F0"/>
    <w:rsid w:val="008A0091"/>
    <w:rsid w:val="008A16DB"/>
    <w:rsid w:val="008A395B"/>
    <w:rsid w:val="008A61C4"/>
    <w:rsid w:val="008A7CE9"/>
    <w:rsid w:val="008A7EC0"/>
    <w:rsid w:val="008B2497"/>
    <w:rsid w:val="008B4127"/>
    <w:rsid w:val="008B6B29"/>
    <w:rsid w:val="008B7783"/>
    <w:rsid w:val="008C0B2E"/>
    <w:rsid w:val="008C211C"/>
    <w:rsid w:val="008C2EBE"/>
    <w:rsid w:val="008D0E07"/>
    <w:rsid w:val="008D1326"/>
    <w:rsid w:val="008D14B0"/>
    <w:rsid w:val="008D1A73"/>
    <w:rsid w:val="008D2B42"/>
    <w:rsid w:val="008D2EDF"/>
    <w:rsid w:val="008D4D54"/>
    <w:rsid w:val="008D6C35"/>
    <w:rsid w:val="008D7513"/>
    <w:rsid w:val="008E0375"/>
    <w:rsid w:val="008E0D1D"/>
    <w:rsid w:val="008E222A"/>
    <w:rsid w:val="008E2371"/>
    <w:rsid w:val="008E3C36"/>
    <w:rsid w:val="008E4304"/>
    <w:rsid w:val="008E4B3F"/>
    <w:rsid w:val="008E5CF0"/>
    <w:rsid w:val="008F01FD"/>
    <w:rsid w:val="008F16A6"/>
    <w:rsid w:val="008F178D"/>
    <w:rsid w:val="008F3283"/>
    <w:rsid w:val="008F5EF7"/>
    <w:rsid w:val="008F72D2"/>
    <w:rsid w:val="0090338A"/>
    <w:rsid w:val="0090424E"/>
    <w:rsid w:val="009073ED"/>
    <w:rsid w:val="009110B2"/>
    <w:rsid w:val="009129E3"/>
    <w:rsid w:val="00913E32"/>
    <w:rsid w:val="00915CD7"/>
    <w:rsid w:val="009174B3"/>
    <w:rsid w:val="009206A9"/>
    <w:rsid w:val="00922D73"/>
    <w:rsid w:val="00924654"/>
    <w:rsid w:val="009249AA"/>
    <w:rsid w:val="0093277D"/>
    <w:rsid w:val="00934B64"/>
    <w:rsid w:val="009351E5"/>
    <w:rsid w:val="00942716"/>
    <w:rsid w:val="00945BD2"/>
    <w:rsid w:val="00946E21"/>
    <w:rsid w:val="00946F99"/>
    <w:rsid w:val="00950221"/>
    <w:rsid w:val="00952419"/>
    <w:rsid w:val="00957A54"/>
    <w:rsid w:val="00960F62"/>
    <w:rsid w:val="00962DD0"/>
    <w:rsid w:val="009632F5"/>
    <w:rsid w:val="009720CB"/>
    <w:rsid w:val="00972808"/>
    <w:rsid w:val="009731D0"/>
    <w:rsid w:val="00973C46"/>
    <w:rsid w:val="00976588"/>
    <w:rsid w:val="00981E73"/>
    <w:rsid w:val="00982FF2"/>
    <w:rsid w:val="009843BE"/>
    <w:rsid w:val="00987805"/>
    <w:rsid w:val="00993725"/>
    <w:rsid w:val="00994321"/>
    <w:rsid w:val="009944AB"/>
    <w:rsid w:val="00995AB9"/>
    <w:rsid w:val="00995E49"/>
    <w:rsid w:val="00996E60"/>
    <w:rsid w:val="0099783A"/>
    <w:rsid w:val="009A053B"/>
    <w:rsid w:val="009A1FB1"/>
    <w:rsid w:val="009A3B9F"/>
    <w:rsid w:val="009A517A"/>
    <w:rsid w:val="009A5634"/>
    <w:rsid w:val="009A7350"/>
    <w:rsid w:val="009B07E9"/>
    <w:rsid w:val="009B4E31"/>
    <w:rsid w:val="009C0622"/>
    <w:rsid w:val="009C06FB"/>
    <w:rsid w:val="009C1DD9"/>
    <w:rsid w:val="009C32BC"/>
    <w:rsid w:val="009C401B"/>
    <w:rsid w:val="009C5795"/>
    <w:rsid w:val="009D0FB3"/>
    <w:rsid w:val="009D21D7"/>
    <w:rsid w:val="009D2947"/>
    <w:rsid w:val="009D3B13"/>
    <w:rsid w:val="009D6C72"/>
    <w:rsid w:val="009D7A32"/>
    <w:rsid w:val="009E11BB"/>
    <w:rsid w:val="009E75EA"/>
    <w:rsid w:val="009F1569"/>
    <w:rsid w:val="009F2938"/>
    <w:rsid w:val="009F3A99"/>
    <w:rsid w:val="009F7E36"/>
    <w:rsid w:val="00A042B3"/>
    <w:rsid w:val="00A079E5"/>
    <w:rsid w:val="00A07EF2"/>
    <w:rsid w:val="00A11398"/>
    <w:rsid w:val="00A1188F"/>
    <w:rsid w:val="00A11B61"/>
    <w:rsid w:val="00A125A2"/>
    <w:rsid w:val="00A14A94"/>
    <w:rsid w:val="00A155BF"/>
    <w:rsid w:val="00A156C4"/>
    <w:rsid w:val="00A16387"/>
    <w:rsid w:val="00A17514"/>
    <w:rsid w:val="00A20A52"/>
    <w:rsid w:val="00A210DE"/>
    <w:rsid w:val="00A240DA"/>
    <w:rsid w:val="00A244FA"/>
    <w:rsid w:val="00A25045"/>
    <w:rsid w:val="00A265BB"/>
    <w:rsid w:val="00A26920"/>
    <w:rsid w:val="00A26F00"/>
    <w:rsid w:val="00A275EF"/>
    <w:rsid w:val="00A2774A"/>
    <w:rsid w:val="00A31511"/>
    <w:rsid w:val="00A345E1"/>
    <w:rsid w:val="00A3555B"/>
    <w:rsid w:val="00A35EED"/>
    <w:rsid w:val="00A36294"/>
    <w:rsid w:val="00A37DF5"/>
    <w:rsid w:val="00A412E5"/>
    <w:rsid w:val="00A45552"/>
    <w:rsid w:val="00A500BF"/>
    <w:rsid w:val="00A51B31"/>
    <w:rsid w:val="00A52443"/>
    <w:rsid w:val="00A55816"/>
    <w:rsid w:val="00A564E6"/>
    <w:rsid w:val="00A56B74"/>
    <w:rsid w:val="00A56C68"/>
    <w:rsid w:val="00A5729D"/>
    <w:rsid w:val="00A573D7"/>
    <w:rsid w:val="00A60D1E"/>
    <w:rsid w:val="00A61F41"/>
    <w:rsid w:val="00A62398"/>
    <w:rsid w:val="00A62B98"/>
    <w:rsid w:val="00A65057"/>
    <w:rsid w:val="00A66061"/>
    <w:rsid w:val="00A701BF"/>
    <w:rsid w:val="00A72176"/>
    <w:rsid w:val="00A739F6"/>
    <w:rsid w:val="00A8289A"/>
    <w:rsid w:val="00A83328"/>
    <w:rsid w:val="00A835EA"/>
    <w:rsid w:val="00A84B67"/>
    <w:rsid w:val="00A855E9"/>
    <w:rsid w:val="00A90539"/>
    <w:rsid w:val="00A90BE6"/>
    <w:rsid w:val="00A92561"/>
    <w:rsid w:val="00A94B08"/>
    <w:rsid w:val="00A9532B"/>
    <w:rsid w:val="00A954B1"/>
    <w:rsid w:val="00A97ADE"/>
    <w:rsid w:val="00AA041C"/>
    <w:rsid w:val="00AA096F"/>
    <w:rsid w:val="00AA5556"/>
    <w:rsid w:val="00AA5A91"/>
    <w:rsid w:val="00AA7D5B"/>
    <w:rsid w:val="00AB1821"/>
    <w:rsid w:val="00AB3D13"/>
    <w:rsid w:val="00AB53BC"/>
    <w:rsid w:val="00AB5584"/>
    <w:rsid w:val="00AB7959"/>
    <w:rsid w:val="00AC00F4"/>
    <w:rsid w:val="00AC0465"/>
    <w:rsid w:val="00AC4F16"/>
    <w:rsid w:val="00AC5863"/>
    <w:rsid w:val="00AC7707"/>
    <w:rsid w:val="00AD1710"/>
    <w:rsid w:val="00AD4840"/>
    <w:rsid w:val="00AD557B"/>
    <w:rsid w:val="00AD659B"/>
    <w:rsid w:val="00AD65F2"/>
    <w:rsid w:val="00AE1B30"/>
    <w:rsid w:val="00AE3B2E"/>
    <w:rsid w:val="00AE4A9A"/>
    <w:rsid w:val="00AE51CD"/>
    <w:rsid w:val="00AE6731"/>
    <w:rsid w:val="00AF04A7"/>
    <w:rsid w:val="00AF363B"/>
    <w:rsid w:val="00AF5E03"/>
    <w:rsid w:val="00B005B3"/>
    <w:rsid w:val="00B023F4"/>
    <w:rsid w:val="00B029AD"/>
    <w:rsid w:val="00B0529A"/>
    <w:rsid w:val="00B05DDB"/>
    <w:rsid w:val="00B06402"/>
    <w:rsid w:val="00B123A4"/>
    <w:rsid w:val="00B171B1"/>
    <w:rsid w:val="00B201DE"/>
    <w:rsid w:val="00B20E04"/>
    <w:rsid w:val="00B21EC5"/>
    <w:rsid w:val="00B24A8A"/>
    <w:rsid w:val="00B2635F"/>
    <w:rsid w:val="00B31D0A"/>
    <w:rsid w:val="00B34C89"/>
    <w:rsid w:val="00B376C8"/>
    <w:rsid w:val="00B42EF7"/>
    <w:rsid w:val="00B4422B"/>
    <w:rsid w:val="00B5358A"/>
    <w:rsid w:val="00B56BD9"/>
    <w:rsid w:val="00B63395"/>
    <w:rsid w:val="00B635CA"/>
    <w:rsid w:val="00B67C8E"/>
    <w:rsid w:val="00B707FF"/>
    <w:rsid w:val="00B71E52"/>
    <w:rsid w:val="00B71F27"/>
    <w:rsid w:val="00B77C4C"/>
    <w:rsid w:val="00B77E6B"/>
    <w:rsid w:val="00B802E4"/>
    <w:rsid w:val="00B80AED"/>
    <w:rsid w:val="00B80D63"/>
    <w:rsid w:val="00B8203B"/>
    <w:rsid w:val="00B823B1"/>
    <w:rsid w:val="00B83E35"/>
    <w:rsid w:val="00B849AB"/>
    <w:rsid w:val="00B85425"/>
    <w:rsid w:val="00B854FC"/>
    <w:rsid w:val="00B96BE3"/>
    <w:rsid w:val="00BA1B20"/>
    <w:rsid w:val="00BA2285"/>
    <w:rsid w:val="00BA446A"/>
    <w:rsid w:val="00BA4886"/>
    <w:rsid w:val="00BA48F2"/>
    <w:rsid w:val="00BB1270"/>
    <w:rsid w:val="00BB374F"/>
    <w:rsid w:val="00BB4D4F"/>
    <w:rsid w:val="00BB4DAE"/>
    <w:rsid w:val="00BB5306"/>
    <w:rsid w:val="00BB545E"/>
    <w:rsid w:val="00BB5A69"/>
    <w:rsid w:val="00BC01DB"/>
    <w:rsid w:val="00BC0434"/>
    <w:rsid w:val="00BC3836"/>
    <w:rsid w:val="00BC4001"/>
    <w:rsid w:val="00BC68FF"/>
    <w:rsid w:val="00BC7BCD"/>
    <w:rsid w:val="00BD05DF"/>
    <w:rsid w:val="00BD3B25"/>
    <w:rsid w:val="00BD7209"/>
    <w:rsid w:val="00BE01DE"/>
    <w:rsid w:val="00BE4043"/>
    <w:rsid w:val="00BE4429"/>
    <w:rsid w:val="00BE510C"/>
    <w:rsid w:val="00BE520B"/>
    <w:rsid w:val="00BE7D76"/>
    <w:rsid w:val="00BF18EC"/>
    <w:rsid w:val="00BF6C0C"/>
    <w:rsid w:val="00C008C9"/>
    <w:rsid w:val="00C04125"/>
    <w:rsid w:val="00C050A2"/>
    <w:rsid w:val="00C1099E"/>
    <w:rsid w:val="00C16A3D"/>
    <w:rsid w:val="00C26114"/>
    <w:rsid w:val="00C302D2"/>
    <w:rsid w:val="00C318AD"/>
    <w:rsid w:val="00C33677"/>
    <w:rsid w:val="00C35109"/>
    <w:rsid w:val="00C3563E"/>
    <w:rsid w:val="00C36032"/>
    <w:rsid w:val="00C3610C"/>
    <w:rsid w:val="00C37937"/>
    <w:rsid w:val="00C40C16"/>
    <w:rsid w:val="00C41360"/>
    <w:rsid w:val="00C41D65"/>
    <w:rsid w:val="00C41EC4"/>
    <w:rsid w:val="00C43BC5"/>
    <w:rsid w:val="00C443CB"/>
    <w:rsid w:val="00C4441B"/>
    <w:rsid w:val="00C4529E"/>
    <w:rsid w:val="00C5063D"/>
    <w:rsid w:val="00C50915"/>
    <w:rsid w:val="00C50E1D"/>
    <w:rsid w:val="00C50F4B"/>
    <w:rsid w:val="00C57003"/>
    <w:rsid w:val="00C57304"/>
    <w:rsid w:val="00C57923"/>
    <w:rsid w:val="00C6121D"/>
    <w:rsid w:val="00C61CA7"/>
    <w:rsid w:val="00C62D20"/>
    <w:rsid w:val="00C63A3E"/>
    <w:rsid w:val="00C64DEE"/>
    <w:rsid w:val="00C662E3"/>
    <w:rsid w:val="00C663B2"/>
    <w:rsid w:val="00C70844"/>
    <w:rsid w:val="00C742BC"/>
    <w:rsid w:val="00C746DF"/>
    <w:rsid w:val="00C765DB"/>
    <w:rsid w:val="00C80F2B"/>
    <w:rsid w:val="00C824DD"/>
    <w:rsid w:val="00C82864"/>
    <w:rsid w:val="00C8518D"/>
    <w:rsid w:val="00C86A28"/>
    <w:rsid w:val="00C87B2B"/>
    <w:rsid w:val="00C92123"/>
    <w:rsid w:val="00C925C3"/>
    <w:rsid w:val="00C92C55"/>
    <w:rsid w:val="00C94A85"/>
    <w:rsid w:val="00C94FAC"/>
    <w:rsid w:val="00C953DF"/>
    <w:rsid w:val="00CA0FCA"/>
    <w:rsid w:val="00CA1723"/>
    <w:rsid w:val="00CA3E65"/>
    <w:rsid w:val="00CA4EFD"/>
    <w:rsid w:val="00CA5252"/>
    <w:rsid w:val="00CB0F62"/>
    <w:rsid w:val="00CB1E9E"/>
    <w:rsid w:val="00CB286C"/>
    <w:rsid w:val="00CB2E82"/>
    <w:rsid w:val="00CB4BA7"/>
    <w:rsid w:val="00CB584B"/>
    <w:rsid w:val="00CB63E1"/>
    <w:rsid w:val="00CB6CE8"/>
    <w:rsid w:val="00CB7281"/>
    <w:rsid w:val="00CC1012"/>
    <w:rsid w:val="00CC17C8"/>
    <w:rsid w:val="00CC2C31"/>
    <w:rsid w:val="00CC4E83"/>
    <w:rsid w:val="00CC67A3"/>
    <w:rsid w:val="00CC7961"/>
    <w:rsid w:val="00CC7970"/>
    <w:rsid w:val="00CD1B48"/>
    <w:rsid w:val="00CD34B6"/>
    <w:rsid w:val="00CD51D8"/>
    <w:rsid w:val="00CD7577"/>
    <w:rsid w:val="00CE54C5"/>
    <w:rsid w:val="00CE632E"/>
    <w:rsid w:val="00CF521B"/>
    <w:rsid w:val="00CF6116"/>
    <w:rsid w:val="00D01437"/>
    <w:rsid w:val="00D02230"/>
    <w:rsid w:val="00D038FE"/>
    <w:rsid w:val="00D040F4"/>
    <w:rsid w:val="00D10BEF"/>
    <w:rsid w:val="00D12103"/>
    <w:rsid w:val="00D12C4B"/>
    <w:rsid w:val="00D211A2"/>
    <w:rsid w:val="00D211AF"/>
    <w:rsid w:val="00D22194"/>
    <w:rsid w:val="00D243A4"/>
    <w:rsid w:val="00D24ADE"/>
    <w:rsid w:val="00D25060"/>
    <w:rsid w:val="00D2536C"/>
    <w:rsid w:val="00D2596A"/>
    <w:rsid w:val="00D2699D"/>
    <w:rsid w:val="00D27809"/>
    <w:rsid w:val="00D30323"/>
    <w:rsid w:val="00D319B9"/>
    <w:rsid w:val="00D33A0E"/>
    <w:rsid w:val="00D34640"/>
    <w:rsid w:val="00D36AFE"/>
    <w:rsid w:val="00D36C3A"/>
    <w:rsid w:val="00D407F6"/>
    <w:rsid w:val="00D43D60"/>
    <w:rsid w:val="00D43F18"/>
    <w:rsid w:val="00D46DB2"/>
    <w:rsid w:val="00D548AA"/>
    <w:rsid w:val="00D55B61"/>
    <w:rsid w:val="00D56068"/>
    <w:rsid w:val="00D57547"/>
    <w:rsid w:val="00D63FBD"/>
    <w:rsid w:val="00D66FAA"/>
    <w:rsid w:val="00D713D8"/>
    <w:rsid w:val="00D72E6F"/>
    <w:rsid w:val="00D736BD"/>
    <w:rsid w:val="00D73F8C"/>
    <w:rsid w:val="00D7448E"/>
    <w:rsid w:val="00D74C71"/>
    <w:rsid w:val="00D76CE4"/>
    <w:rsid w:val="00D81F29"/>
    <w:rsid w:val="00D85162"/>
    <w:rsid w:val="00D85554"/>
    <w:rsid w:val="00D85581"/>
    <w:rsid w:val="00D85A12"/>
    <w:rsid w:val="00D86136"/>
    <w:rsid w:val="00D8653A"/>
    <w:rsid w:val="00D9064E"/>
    <w:rsid w:val="00D95336"/>
    <w:rsid w:val="00DA259E"/>
    <w:rsid w:val="00DA2830"/>
    <w:rsid w:val="00DA298C"/>
    <w:rsid w:val="00DA3986"/>
    <w:rsid w:val="00DA3D7F"/>
    <w:rsid w:val="00DB0798"/>
    <w:rsid w:val="00DB288E"/>
    <w:rsid w:val="00DB7131"/>
    <w:rsid w:val="00DB7988"/>
    <w:rsid w:val="00DC0E29"/>
    <w:rsid w:val="00DC1D80"/>
    <w:rsid w:val="00DC38DA"/>
    <w:rsid w:val="00DC5803"/>
    <w:rsid w:val="00DC6085"/>
    <w:rsid w:val="00DD080D"/>
    <w:rsid w:val="00DD0ED3"/>
    <w:rsid w:val="00DD304C"/>
    <w:rsid w:val="00DD3CF6"/>
    <w:rsid w:val="00DD6D92"/>
    <w:rsid w:val="00DE0AB3"/>
    <w:rsid w:val="00DE289C"/>
    <w:rsid w:val="00DE2ACF"/>
    <w:rsid w:val="00DE3CBC"/>
    <w:rsid w:val="00DE483F"/>
    <w:rsid w:val="00DF07C4"/>
    <w:rsid w:val="00DF1E67"/>
    <w:rsid w:val="00DF68C3"/>
    <w:rsid w:val="00DF6F36"/>
    <w:rsid w:val="00DF7B90"/>
    <w:rsid w:val="00E001CC"/>
    <w:rsid w:val="00E01F4C"/>
    <w:rsid w:val="00E02383"/>
    <w:rsid w:val="00E03240"/>
    <w:rsid w:val="00E03DDC"/>
    <w:rsid w:val="00E10A5D"/>
    <w:rsid w:val="00E164CA"/>
    <w:rsid w:val="00E16B94"/>
    <w:rsid w:val="00E1764D"/>
    <w:rsid w:val="00E207BF"/>
    <w:rsid w:val="00E24C12"/>
    <w:rsid w:val="00E276A6"/>
    <w:rsid w:val="00E31B34"/>
    <w:rsid w:val="00E3357D"/>
    <w:rsid w:val="00E33DFA"/>
    <w:rsid w:val="00E3758E"/>
    <w:rsid w:val="00E400D2"/>
    <w:rsid w:val="00E41ABF"/>
    <w:rsid w:val="00E42BEF"/>
    <w:rsid w:val="00E44B0C"/>
    <w:rsid w:val="00E45EA1"/>
    <w:rsid w:val="00E47A34"/>
    <w:rsid w:val="00E535B2"/>
    <w:rsid w:val="00E57272"/>
    <w:rsid w:val="00E57554"/>
    <w:rsid w:val="00E60727"/>
    <w:rsid w:val="00E618F6"/>
    <w:rsid w:val="00E65DEC"/>
    <w:rsid w:val="00E70269"/>
    <w:rsid w:val="00E71E19"/>
    <w:rsid w:val="00E77129"/>
    <w:rsid w:val="00E77FFA"/>
    <w:rsid w:val="00E838B4"/>
    <w:rsid w:val="00E84051"/>
    <w:rsid w:val="00E8455D"/>
    <w:rsid w:val="00E8595C"/>
    <w:rsid w:val="00E86772"/>
    <w:rsid w:val="00E92F07"/>
    <w:rsid w:val="00E94F19"/>
    <w:rsid w:val="00E96800"/>
    <w:rsid w:val="00EA2367"/>
    <w:rsid w:val="00EA586E"/>
    <w:rsid w:val="00EA6058"/>
    <w:rsid w:val="00EB1CF2"/>
    <w:rsid w:val="00EB305B"/>
    <w:rsid w:val="00EB57D9"/>
    <w:rsid w:val="00EB6671"/>
    <w:rsid w:val="00EC2099"/>
    <w:rsid w:val="00EC224D"/>
    <w:rsid w:val="00EC2C2D"/>
    <w:rsid w:val="00EC2D6B"/>
    <w:rsid w:val="00EC3284"/>
    <w:rsid w:val="00EC40E8"/>
    <w:rsid w:val="00EC4FC4"/>
    <w:rsid w:val="00EC5AD9"/>
    <w:rsid w:val="00EC640D"/>
    <w:rsid w:val="00EC6D41"/>
    <w:rsid w:val="00EC791D"/>
    <w:rsid w:val="00ED144F"/>
    <w:rsid w:val="00EE2F81"/>
    <w:rsid w:val="00EE52A6"/>
    <w:rsid w:val="00EE5AA6"/>
    <w:rsid w:val="00EE60ED"/>
    <w:rsid w:val="00EE70E1"/>
    <w:rsid w:val="00EE7E08"/>
    <w:rsid w:val="00EF094C"/>
    <w:rsid w:val="00EF19CD"/>
    <w:rsid w:val="00EF277F"/>
    <w:rsid w:val="00EF40AB"/>
    <w:rsid w:val="00EF4518"/>
    <w:rsid w:val="00EF4BBB"/>
    <w:rsid w:val="00F02B75"/>
    <w:rsid w:val="00F02EB9"/>
    <w:rsid w:val="00F0360A"/>
    <w:rsid w:val="00F0597B"/>
    <w:rsid w:val="00F07855"/>
    <w:rsid w:val="00F1073D"/>
    <w:rsid w:val="00F12221"/>
    <w:rsid w:val="00F132B3"/>
    <w:rsid w:val="00F13416"/>
    <w:rsid w:val="00F14FA3"/>
    <w:rsid w:val="00F15CC2"/>
    <w:rsid w:val="00F1665B"/>
    <w:rsid w:val="00F205C1"/>
    <w:rsid w:val="00F2399E"/>
    <w:rsid w:val="00F271FD"/>
    <w:rsid w:val="00F31900"/>
    <w:rsid w:val="00F337E0"/>
    <w:rsid w:val="00F337FF"/>
    <w:rsid w:val="00F33E1C"/>
    <w:rsid w:val="00F33E84"/>
    <w:rsid w:val="00F36704"/>
    <w:rsid w:val="00F40B29"/>
    <w:rsid w:val="00F43760"/>
    <w:rsid w:val="00F46924"/>
    <w:rsid w:val="00F5564E"/>
    <w:rsid w:val="00F56BB8"/>
    <w:rsid w:val="00F56FCB"/>
    <w:rsid w:val="00F61079"/>
    <w:rsid w:val="00F61777"/>
    <w:rsid w:val="00F619C9"/>
    <w:rsid w:val="00F6627A"/>
    <w:rsid w:val="00F666C4"/>
    <w:rsid w:val="00F66812"/>
    <w:rsid w:val="00F676A0"/>
    <w:rsid w:val="00F679FD"/>
    <w:rsid w:val="00F71182"/>
    <w:rsid w:val="00F72062"/>
    <w:rsid w:val="00F740F0"/>
    <w:rsid w:val="00F75FE0"/>
    <w:rsid w:val="00F7780A"/>
    <w:rsid w:val="00F77BED"/>
    <w:rsid w:val="00F83692"/>
    <w:rsid w:val="00F853F6"/>
    <w:rsid w:val="00F86E12"/>
    <w:rsid w:val="00F8725C"/>
    <w:rsid w:val="00F90B4F"/>
    <w:rsid w:val="00F9209D"/>
    <w:rsid w:val="00FA087E"/>
    <w:rsid w:val="00FA1C95"/>
    <w:rsid w:val="00FA257B"/>
    <w:rsid w:val="00FA27B3"/>
    <w:rsid w:val="00FA5672"/>
    <w:rsid w:val="00FA62D2"/>
    <w:rsid w:val="00FA63EA"/>
    <w:rsid w:val="00FA75E8"/>
    <w:rsid w:val="00FB05CA"/>
    <w:rsid w:val="00FB09D3"/>
    <w:rsid w:val="00FB2343"/>
    <w:rsid w:val="00FC1561"/>
    <w:rsid w:val="00FC21D1"/>
    <w:rsid w:val="00FC497A"/>
    <w:rsid w:val="00FC4E77"/>
    <w:rsid w:val="00FC4EA9"/>
    <w:rsid w:val="00FC539D"/>
    <w:rsid w:val="00FD07A6"/>
    <w:rsid w:val="00FD2E6A"/>
    <w:rsid w:val="00FD2FF7"/>
    <w:rsid w:val="00FD341B"/>
    <w:rsid w:val="00FD59AC"/>
    <w:rsid w:val="00FD5E99"/>
    <w:rsid w:val="00FE24A7"/>
    <w:rsid w:val="00FE32B0"/>
    <w:rsid w:val="00FE3FDA"/>
    <w:rsid w:val="00FE4235"/>
    <w:rsid w:val="00FE5258"/>
    <w:rsid w:val="00FE53D2"/>
    <w:rsid w:val="00FF3A9A"/>
    <w:rsid w:val="00FF4FF4"/>
    <w:rsid w:val="00FF6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5DFC8D"/>
  <w15:docId w15:val="{B236B670-A336-9844-A1C5-9BDB2C7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0BF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B09D3"/>
    <w:pPr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710</Words>
  <Characters>3763</Characters>
  <Application>Microsoft Office Word</Application>
  <DocSecurity>0</DocSecurity>
  <Lines>31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Company>G.R.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Trond Are Gjone</dc:creator>
  <cp:lastModifiedBy>Rune Røiseland</cp:lastModifiedBy>
  <cp:revision>19</cp:revision>
  <cp:lastPrinted>2013-04-22T20:32:00Z</cp:lastPrinted>
  <dcterms:created xsi:type="dcterms:W3CDTF">2025-04-25T06:57:00Z</dcterms:created>
  <dcterms:modified xsi:type="dcterms:W3CDTF">2025-04-25T07:22:00Z</dcterms:modified>
</cp:coreProperties>
</file>