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247A2" w14:textId="24ECBFAD" w:rsidR="005256DE" w:rsidRDefault="00405E84" w:rsidP="005256DE">
      <w:pPr>
        <w:spacing w:before="100" w:beforeAutospacing="1" w:after="100" w:afterAutospacing="1"/>
        <w:rPr>
          <w:sz w:val="22"/>
          <w:szCs w:val="22"/>
        </w:rPr>
      </w:pPr>
      <w:r>
        <w:rPr>
          <w:rFonts w:ascii="Georgia" w:hAnsi="Georgia"/>
          <w:b/>
          <w:bCs/>
        </w:rPr>
        <w:t>Oppsummering</w:t>
      </w:r>
      <w:r w:rsidR="005256DE">
        <w:rPr>
          <w:rFonts w:ascii="Georgia" w:hAnsi="Georgia"/>
          <w:b/>
          <w:bCs/>
        </w:rPr>
        <w:t xml:space="preserve"> </w:t>
      </w:r>
      <w:r w:rsidR="00997F24">
        <w:rPr>
          <w:rFonts w:ascii="Georgia" w:hAnsi="Georgia"/>
          <w:b/>
          <w:bCs/>
        </w:rPr>
        <w:t xml:space="preserve">av </w:t>
      </w:r>
      <w:r w:rsidR="005256DE">
        <w:rPr>
          <w:rFonts w:ascii="Georgia" w:hAnsi="Georgia"/>
          <w:b/>
          <w:bCs/>
        </w:rPr>
        <w:t>eiermøte</w:t>
      </w:r>
      <w:r w:rsidR="005256DE">
        <w:rPr>
          <w:rFonts w:ascii="Georgia" w:hAnsi="Georgia"/>
          <w:b/>
          <w:bCs/>
        </w:rPr>
        <w:br/>
        <w:t xml:space="preserve">Mandag </w:t>
      </w:r>
      <w:r w:rsidR="0057284C">
        <w:rPr>
          <w:rFonts w:ascii="Georgia" w:hAnsi="Georgia"/>
          <w:b/>
          <w:bCs/>
        </w:rPr>
        <w:t>11</w:t>
      </w:r>
      <w:r>
        <w:rPr>
          <w:rFonts w:ascii="Georgia" w:hAnsi="Georgia"/>
          <w:b/>
          <w:bCs/>
        </w:rPr>
        <w:t xml:space="preserve">. </w:t>
      </w:r>
      <w:r w:rsidR="0057284C">
        <w:rPr>
          <w:rFonts w:ascii="Georgia" w:hAnsi="Georgia"/>
          <w:b/>
          <w:bCs/>
        </w:rPr>
        <w:t>mai</w:t>
      </w:r>
      <w:r w:rsidR="00340EA4">
        <w:rPr>
          <w:rFonts w:ascii="Georgia" w:hAnsi="Georgia"/>
          <w:b/>
          <w:bCs/>
        </w:rPr>
        <w:t xml:space="preserve"> </w:t>
      </w:r>
      <w:r w:rsidR="005256DE">
        <w:rPr>
          <w:rFonts w:ascii="Georgia" w:hAnsi="Georgia"/>
          <w:b/>
          <w:bCs/>
        </w:rPr>
        <w:t>202</w:t>
      </w:r>
      <w:r w:rsidR="0057284C">
        <w:rPr>
          <w:rFonts w:ascii="Georgia" w:hAnsi="Georgia"/>
          <w:b/>
          <w:bCs/>
        </w:rPr>
        <w:t>6</w:t>
      </w:r>
    </w:p>
    <w:p w14:paraId="1F0A73A6" w14:textId="61D23DC5" w:rsidR="005256DE" w:rsidRPr="005256DE" w:rsidRDefault="005256DE" w:rsidP="005256DE">
      <w:pPr>
        <w:spacing w:before="100" w:beforeAutospacing="1" w:after="100" w:afterAutospacing="1"/>
        <w:rPr>
          <w:rFonts w:ascii="Georgia" w:hAnsi="Georgia"/>
        </w:rPr>
      </w:pPr>
      <w:r>
        <w:rPr>
          <w:rFonts w:ascii="Georgia" w:hAnsi="Georgia"/>
        </w:rPr>
        <w:t xml:space="preserve">Sted: </w:t>
      </w:r>
      <w:r w:rsidR="0057284C">
        <w:rPr>
          <w:rFonts w:ascii="Georgia" w:hAnsi="Georgia"/>
        </w:rPr>
        <w:t>Scandic hotell Sørlandet, Kristiansand</w:t>
      </w:r>
      <w:r w:rsidR="0057284C">
        <w:rPr>
          <w:rFonts w:ascii="Georgia" w:hAnsi="Georgia"/>
        </w:rPr>
        <w:tab/>
      </w:r>
      <w:r>
        <w:rPr>
          <w:rFonts w:ascii="Georgia" w:hAnsi="Georgia"/>
        </w:rPr>
        <w:br/>
      </w:r>
      <w:r>
        <w:rPr>
          <w:rFonts w:ascii="Georgia" w:hAnsi="Georgia"/>
        </w:rPr>
        <w:br/>
      </w:r>
      <w:r w:rsidRPr="00E550B9">
        <w:rPr>
          <w:rFonts w:ascii="Georgia" w:hAnsi="Georgia"/>
          <w:color w:val="000000" w:themeColor="text1"/>
        </w:rPr>
        <w:t xml:space="preserve">Til stede: </w:t>
      </w:r>
      <w:r w:rsidR="00FA5226" w:rsidRPr="00E550B9">
        <w:rPr>
          <w:rFonts w:ascii="Georgia" w:hAnsi="Georgia"/>
          <w:color w:val="000000" w:themeColor="text1"/>
        </w:rPr>
        <w:t xml:space="preserve">79 </w:t>
      </w:r>
      <w:r w:rsidRPr="00E550B9">
        <w:rPr>
          <w:rFonts w:ascii="Georgia" w:hAnsi="Georgia"/>
          <w:color w:val="000000" w:themeColor="text1"/>
        </w:rPr>
        <w:t>deltakere som representerte</w:t>
      </w:r>
      <w:r w:rsidR="00DF0959" w:rsidRPr="00E550B9">
        <w:rPr>
          <w:rFonts w:ascii="Georgia" w:hAnsi="Georgia"/>
          <w:color w:val="000000" w:themeColor="text1"/>
        </w:rPr>
        <w:t>, Vardar</w:t>
      </w:r>
      <w:r w:rsidR="00E35B36" w:rsidRPr="00E550B9">
        <w:rPr>
          <w:rFonts w:ascii="Georgia" w:hAnsi="Georgia"/>
          <w:color w:val="000000" w:themeColor="text1"/>
        </w:rPr>
        <w:t xml:space="preserve"> Energi AS</w:t>
      </w:r>
      <w:r w:rsidR="00DF0959" w:rsidRPr="00E550B9">
        <w:rPr>
          <w:rFonts w:ascii="Georgia" w:hAnsi="Georgia"/>
          <w:color w:val="000000" w:themeColor="text1"/>
        </w:rPr>
        <w:t xml:space="preserve">, Lier Energi </w:t>
      </w:r>
      <w:proofErr w:type="spellStart"/>
      <w:r w:rsidR="00DF0959" w:rsidRPr="00E550B9">
        <w:rPr>
          <w:rFonts w:ascii="Georgia" w:hAnsi="Georgia"/>
          <w:color w:val="000000" w:themeColor="text1"/>
        </w:rPr>
        <w:t>Holding</w:t>
      </w:r>
      <w:proofErr w:type="spellEnd"/>
      <w:r w:rsidR="00DF0959" w:rsidRPr="00E550B9">
        <w:rPr>
          <w:rFonts w:ascii="Georgia" w:hAnsi="Georgia"/>
          <w:color w:val="000000" w:themeColor="text1"/>
        </w:rPr>
        <w:t xml:space="preserve"> AS og </w:t>
      </w:r>
      <w:r w:rsidRPr="00E550B9">
        <w:rPr>
          <w:rFonts w:ascii="Georgia" w:hAnsi="Georgia"/>
          <w:color w:val="000000" w:themeColor="text1"/>
        </w:rPr>
        <w:t xml:space="preserve">28 kommuner, Å-Energi AS, styret og sekretariatet. Deltakerliste ved henvendelse til sekretariatet. </w:t>
      </w:r>
    </w:p>
    <w:p w14:paraId="12C9ED7E" w14:textId="379C92A7" w:rsidR="005256DE" w:rsidRPr="00C345B5" w:rsidRDefault="005256DE" w:rsidP="00C345B5">
      <w:pPr>
        <w:spacing w:before="100" w:beforeAutospacing="1" w:after="100" w:afterAutospacing="1"/>
      </w:pPr>
      <w:r>
        <w:rPr>
          <w:rFonts w:ascii="Georgia" w:hAnsi="Georgia"/>
        </w:rPr>
        <w:t xml:space="preserve">Møteleder: Ordfører Einar </w:t>
      </w:r>
      <w:r w:rsidR="0083597B">
        <w:rPr>
          <w:rFonts w:ascii="Georgia" w:hAnsi="Georgia"/>
        </w:rPr>
        <w:t>Holmer Hoven</w:t>
      </w:r>
      <w:r w:rsidR="00E80C8B">
        <w:rPr>
          <w:rFonts w:ascii="Georgia" w:hAnsi="Georgia"/>
        </w:rPr>
        <w:t xml:space="preserve"> </w:t>
      </w:r>
      <w:r>
        <w:rPr>
          <w:rFonts w:ascii="Georgia" w:hAnsi="Georgia"/>
        </w:rPr>
        <w:t xml:space="preserve">(leder av AU) </w:t>
      </w:r>
    </w:p>
    <w:p w14:paraId="67A8A939" w14:textId="256BDC56" w:rsidR="005256DE" w:rsidRPr="00E80C8B" w:rsidRDefault="005256DE" w:rsidP="005256DE">
      <w:pPr>
        <w:rPr>
          <w:rFonts w:ascii="Georgia" w:hAnsi="Georgia"/>
        </w:rPr>
      </w:pPr>
      <w:r w:rsidRPr="00E80C8B">
        <w:rPr>
          <w:rFonts w:ascii="Georgia" w:hAnsi="Georgia"/>
        </w:rPr>
        <w:t xml:space="preserve">Programmet for møte </w:t>
      </w:r>
      <w:r w:rsidR="00E80C8B">
        <w:rPr>
          <w:rFonts w:ascii="Georgia" w:hAnsi="Georgia"/>
        </w:rPr>
        <w:t>var</w:t>
      </w:r>
      <w:r w:rsidRPr="00E80C8B">
        <w:rPr>
          <w:rFonts w:ascii="Georgia" w:hAnsi="Georgia"/>
        </w:rPr>
        <w:t xml:space="preserve"> som følger:</w:t>
      </w:r>
    </w:p>
    <w:p w14:paraId="4C70D999" w14:textId="77777777" w:rsidR="005256DE" w:rsidRPr="00E80C8B" w:rsidRDefault="005256DE" w:rsidP="005256DE">
      <w:pPr>
        <w:rPr>
          <w:rFonts w:ascii="Georgia" w:hAnsi="Georgia"/>
        </w:rPr>
      </w:pPr>
      <w:r w:rsidRPr="00E80C8B">
        <w:rPr>
          <w:rFonts w:ascii="Georgia" w:hAnsi="Georgia"/>
          <w:b/>
          <w:bCs/>
        </w:rPr>
        <w:t> </w:t>
      </w:r>
    </w:p>
    <w:p w14:paraId="05108EE8" w14:textId="398D8EFC" w:rsidR="005256DE" w:rsidRDefault="00405E84" w:rsidP="00F00627">
      <w:pPr>
        <w:rPr>
          <w:rFonts w:ascii="Georgia" w:hAnsi="Georgia"/>
          <w:b/>
          <w:bCs/>
          <w:color w:val="212121"/>
        </w:rPr>
      </w:pPr>
      <w:r>
        <w:rPr>
          <w:rFonts w:ascii="Georgia" w:hAnsi="Georgia"/>
          <w:b/>
          <w:bCs/>
          <w:color w:val="212121"/>
        </w:rPr>
        <w:t xml:space="preserve">Mandag </w:t>
      </w:r>
      <w:r w:rsidR="00F00627">
        <w:rPr>
          <w:rFonts w:ascii="Georgia" w:hAnsi="Georgia"/>
          <w:b/>
          <w:bCs/>
          <w:color w:val="212121"/>
        </w:rPr>
        <w:t>2</w:t>
      </w:r>
      <w:r w:rsidR="00340EA4">
        <w:rPr>
          <w:rFonts w:ascii="Georgia" w:hAnsi="Georgia"/>
          <w:b/>
          <w:bCs/>
          <w:color w:val="212121"/>
        </w:rPr>
        <w:t>4</w:t>
      </w:r>
      <w:r w:rsidR="00F00627">
        <w:rPr>
          <w:rFonts w:ascii="Georgia" w:hAnsi="Georgia"/>
          <w:b/>
          <w:bCs/>
          <w:color w:val="212121"/>
        </w:rPr>
        <w:t xml:space="preserve">. </w:t>
      </w:r>
      <w:r w:rsidR="00340EA4">
        <w:rPr>
          <w:rFonts w:ascii="Georgia" w:hAnsi="Georgia"/>
          <w:b/>
          <w:bCs/>
          <w:color w:val="212121"/>
        </w:rPr>
        <w:t>november</w:t>
      </w:r>
      <w:r w:rsidR="00C41BCE">
        <w:rPr>
          <w:rFonts w:ascii="Georgia" w:hAnsi="Georgia"/>
          <w:b/>
          <w:bCs/>
          <w:color w:val="212121"/>
        </w:rPr>
        <w:t xml:space="preserve"> kl. 10.00 – 1</w:t>
      </w:r>
      <w:r w:rsidR="0057284C">
        <w:rPr>
          <w:rFonts w:ascii="Georgia" w:hAnsi="Georgia"/>
          <w:b/>
          <w:bCs/>
          <w:color w:val="212121"/>
        </w:rPr>
        <w:t>4</w:t>
      </w:r>
      <w:r w:rsidR="00C41BCE">
        <w:rPr>
          <w:rFonts w:ascii="Georgia" w:hAnsi="Georgia"/>
          <w:b/>
          <w:bCs/>
          <w:color w:val="212121"/>
        </w:rPr>
        <w:t>.</w:t>
      </w:r>
      <w:r w:rsidR="0057284C">
        <w:rPr>
          <w:rFonts w:ascii="Georgia" w:hAnsi="Georgia"/>
          <w:b/>
          <w:bCs/>
          <w:color w:val="212121"/>
        </w:rPr>
        <w:t>3</w:t>
      </w:r>
      <w:r w:rsidR="00C41BCE">
        <w:rPr>
          <w:rFonts w:ascii="Georgia" w:hAnsi="Georgia"/>
          <w:b/>
          <w:bCs/>
          <w:color w:val="212121"/>
        </w:rPr>
        <w:t>0</w:t>
      </w:r>
    </w:p>
    <w:p w14:paraId="1065696C" w14:textId="77777777" w:rsidR="006157AC" w:rsidRPr="00E80C8B" w:rsidRDefault="006157AC" w:rsidP="00F00627">
      <w:pPr>
        <w:rPr>
          <w:rFonts w:ascii="Georgia" w:hAnsi="Georgia"/>
        </w:rPr>
      </w:pPr>
    </w:p>
    <w:p w14:paraId="019FEC22" w14:textId="0C4348BC" w:rsidR="0057284C" w:rsidRPr="0057284C" w:rsidRDefault="0057284C" w:rsidP="0057284C">
      <w:pPr>
        <w:rPr>
          <w:rFonts w:ascii="Georgia" w:hAnsi="Georgia"/>
        </w:rPr>
      </w:pPr>
      <w:r w:rsidRPr="0057284C">
        <w:rPr>
          <w:rFonts w:ascii="Georgia" w:hAnsi="Georgia"/>
        </w:rPr>
        <w:t>1000    </w:t>
      </w:r>
      <w:r w:rsidR="0063010F">
        <w:rPr>
          <w:rFonts w:ascii="Georgia" w:hAnsi="Georgia"/>
        </w:rPr>
        <w:t xml:space="preserve"> </w:t>
      </w:r>
      <w:r w:rsidRPr="0057284C">
        <w:rPr>
          <w:rFonts w:ascii="Georgia" w:hAnsi="Georgia"/>
        </w:rPr>
        <w:t>Velkommen, status fra arbeidet i AU og møteagenda</w:t>
      </w:r>
    </w:p>
    <w:p w14:paraId="6F3285E0" w14:textId="28096A64" w:rsidR="0057284C" w:rsidRPr="0057284C" w:rsidRDefault="0057284C" w:rsidP="0057284C">
      <w:pPr>
        <w:rPr>
          <w:rFonts w:ascii="Georgia" w:hAnsi="Georgia"/>
        </w:rPr>
      </w:pPr>
      <w:r w:rsidRPr="0057284C">
        <w:rPr>
          <w:rFonts w:ascii="Georgia" w:hAnsi="Georgia"/>
        </w:rPr>
        <w:t>1015    </w:t>
      </w:r>
      <w:r w:rsidR="0063010F">
        <w:rPr>
          <w:rFonts w:ascii="Georgia" w:hAnsi="Georgia"/>
        </w:rPr>
        <w:t xml:space="preserve"> </w:t>
      </w:r>
      <w:r w:rsidRPr="0057284C">
        <w:rPr>
          <w:rFonts w:ascii="Georgia" w:hAnsi="Georgia"/>
        </w:rPr>
        <w:t xml:space="preserve"> Samordning, Ny felles eierstrategi (ref. sak til behandling vinteren 2026)</w:t>
      </w:r>
    </w:p>
    <w:p w14:paraId="0046E50E" w14:textId="77777777" w:rsidR="0057284C" w:rsidRPr="0057284C" w:rsidRDefault="0057284C" w:rsidP="0057284C">
      <w:pPr>
        <w:rPr>
          <w:rFonts w:ascii="Georgia" w:hAnsi="Georgia"/>
        </w:rPr>
      </w:pPr>
      <w:r w:rsidRPr="0057284C">
        <w:rPr>
          <w:rFonts w:ascii="Georgia" w:hAnsi="Georgia"/>
        </w:rPr>
        <w:t>1030     Innspill fra enkeltkommuner i forbindelse med behandling av Ny felles eierstrategi</w:t>
      </w:r>
    </w:p>
    <w:p w14:paraId="3ACE00B6" w14:textId="77777777" w:rsidR="0057284C" w:rsidRPr="0057284C" w:rsidRDefault="0057284C" w:rsidP="0057284C">
      <w:pPr>
        <w:rPr>
          <w:rFonts w:ascii="Georgia" w:hAnsi="Georgia"/>
        </w:rPr>
      </w:pPr>
      <w:r w:rsidRPr="0057284C">
        <w:rPr>
          <w:rFonts w:ascii="Georgia" w:hAnsi="Georgia"/>
        </w:rPr>
        <w:t>1045     Å energi</w:t>
      </w:r>
    </w:p>
    <w:p w14:paraId="0BFE098F" w14:textId="77777777" w:rsidR="0057284C" w:rsidRPr="0057284C" w:rsidRDefault="0057284C" w:rsidP="0057284C">
      <w:pPr>
        <w:rPr>
          <w:rFonts w:ascii="Georgia" w:hAnsi="Georgia"/>
        </w:rPr>
      </w:pPr>
      <w:r w:rsidRPr="0057284C">
        <w:rPr>
          <w:rFonts w:ascii="Georgia" w:hAnsi="Georgia"/>
        </w:rPr>
        <w:t>                - Gjennomgang av årsresultatet etter 2025</w:t>
      </w:r>
    </w:p>
    <w:p w14:paraId="2BC160BB" w14:textId="77777777" w:rsidR="0057284C" w:rsidRPr="0057284C" w:rsidRDefault="0057284C" w:rsidP="0057284C">
      <w:pPr>
        <w:ind w:firstLine="708"/>
        <w:rPr>
          <w:rFonts w:ascii="Georgia" w:hAnsi="Georgia"/>
        </w:rPr>
      </w:pPr>
      <w:r w:rsidRPr="0057284C">
        <w:rPr>
          <w:rFonts w:ascii="Georgia" w:hAnsi="Georgia"/>
        </w:rPr>
        <w:t xml:space="preserve">- Aktuelle </w:t>
      </w:r>
      <w:proofErr w:type="spellStart"/>
      <w:r w:rsidRPr="0057284C">
        <w:rPr>
          <w:rFonts w:ascii="Georgia" w:hAnsi="Georgia"/>
        </w:rPr>
        <w:t>benchmarks</w:t>
      </w:r>
      <w:proofErr w:type="spellEnd"/>
    </w:p>
    <w:p w14:paraId="34A8BF19" w14:textId="77777777" w:rsidR="0057284C" w:rsidRPr="0057284C" w:rsidRDefault="0057284C" w:rsidP="0057284C">
      <w:pPr>
        <w:ind w:firstLine="708"/>
        <w:rPr>
          <w:rFonts w:ascii="Georgia" w:hAnsi="Georgia"/>
        </w:rPr>
      </w:pPr>
      <w:r w:rsidRPr="0057284C">
        <w:rPr>
          <w:rFonts w:ascii="Georgia" w:hAnsi="Georgia"/>
        </w:rPr>
        <w:t>- Status og prognoser</w:t>
      </w:r>
    </w:p>
    <w:p w14:paraId="48B801C4" w14:textId="77777777" w:rsidR="0057284C" w:rsidRPr="0057284C" w:rsidRDefault="0057284C" w:rsidP="0057284C">
      <w:pPr>
        <w:rPr>
          <w:rFonts w:ascii="Georgia" w:hAnsi="Georgia"/>
        </w:rPr>
      </w:pPr>
      <w:r w:rsidRPr="0057284C">
        <w:rPr>
          <w:rFonts w:ascii="Georgia" w:hAnsi="Georgia"/>
        </w:rPr>
        <w:t xml:space="preserve">                - </w:t>
      </w:r>
      <w:r w:rsidRPr="0057284C">
        <w:rPr>
          <w:rFonts w:ascii="Georgia" w:hAnsi="Georgia"/>
          <w:color w:val="000000"/>
        </w:rPr>
        <w:t>Styreleders betraktninger rundt Ny felles eierstrategi</w:t>
      </w:r>
    </w:p>
    <w:p w14:paraId="56289451" w14:textId="77777777" w:rsidR="0057284C" w:rsidRPr="0057284C" w:rsidRDefault="0057284C" w:rsidP="0057284C">
      <w:pPr>
        <w:rPr>
          <w:rFonts w:ascii="Georgia" w:hAnsi="Georgia"/>
        </w:rPr>
      </w:pPr>
      <w:r w:rsidRPr="0057284C">
        <w:rPr>
          <w:rFonts w:ascii="Georgia" w:hAnsi="Georgia"/>
        </w:rPr>
        <w:t>1200     Lunsj</w:t>
      </w:r>
    </w:p>
    <w:p w14:paraId="6DCED8A4" w14:textId="77777777" w:rsidR="0057284C" w:rsidRPr="0057284C" w:rsidRDefault="0057284C" w:rsidP="0057284C">
      <w:pPr>
        <w:rPr>
          <w:rFonts w:ascii="Georgia" w:hAnsi="Georgia"/>
        </w:rPr>
      </w:pPr>
      <w:r w:rsidRPr="0057284C">
        <w:rPr>
          <w:rFonts w:ascii="Georgia" w:hAnsi="Georgia"/>
        </w:rPr>
        <w:t>1300     Samordning</w:t>
      </w:r>
    </w:p>
    <w:p w14:paraId="3359F707" w14:textId="77777777" w:rsidR="0057284C" w:rsidRPr="0057284C" w:rsidRDefault="0057284C" w:rsidP="0057284C">
      <w:pPr>
        <w:rPr>
          <w:rFonts w:ascii="Georgia" w:hAnsi="Georgia"/>
        </w:rPr>
      </w:pPr>
      <w:r w:rsidRPr="0057284C">
        <w:rPr>
          <w:rFonts w:ascii="Georgia" w:hAnsi="Georgia"/>
        </w:rPr>
        <w:t>                - Utbytteanbefaling etter 2025</w:t>
      </w:r>
    </w:p>
    <w:p w14:paraId="1D668D4E" w14:textId="77777777" w:rsidR="0057284C" w:rsidRPr="0057284C" w:rsidRDefault="0057284C" w:rsidP="0057284C">
      <w:pPr>
        <w:rPr>
          <w:rFonts w:ascii="Georgia" w:hAnsi="Georgia"/>
        </w:rPr>
      </w:pPr>
      <w:r w:rsidRPr="0057284C">
        <w:rPr>
          <w:rFonts w:ascii="Georgia" w:hAnsi="Georgia"/>
        </w:rPr>
        <w:t>                - Budsjett for samordning mai 2026 – april 2027 og avsetning fra utbytte</w:t>
      </w:r>
    </w:p>
    <w:p w14:paraId="0247A0F0" w14:textId="77777777" w:rsidR="0057284C" w:rsidRPr="0057284C" w:rsidRDefault="0057284C" w:rsidP="0057284C">
      <w:pPr>
        <w:rPr>
          <w:rFonts w:ascii="Georgia" w:hAnsi="Georgia"/>
        </w:rPr>
      </w:pPr>
      <w:r w:rsidRPr="0057284C">
        <w:rPr>
          <w:rFonts w:ascii="Georgia" w:hAnsi="Georgia"/>
        </w:rPr>
        <w:t xml:space="preserve">                - </w:t>
      </w:r>
      <w:proofErr w:type="spellStart"/>
      <w:r w:rsidRPr="0057284C">
        <w:rPr>
          <w:rFonts w:ascii="Georgia" w:hAnsi="Georgia"/>
        </w:rPr>
        <w:t>evt</w:t>
      </w:r>
      <w:proofErr w:type="spellEnd"/>
      <w:r w:rsidRPr="0057284C">
        <w:rPr>
          <w:rFonts w:ascii="Georgia" w:hAnsi="Georgia"/>
        </w:rPr>
        <w:t xml:space="preserve"> andre saker i selskapets generalforsamling</w:t>
      </w:r>
    </w:p>
    <w:p w14:paraId="10F5C220" w14:textId="77777777" w:rsidR="0057284C" w:rsidRPr="0057284C" w:rsidRDefault="0057284C" w:rsidP="0057284C">
      <w:pPr>
        <w:rPr>
          <w:rFonts w:ascii="Georgia" w:hAnsi="Georgia"/>
        </w:rPr>
      </w:pPr>
      <w:r w:rsidRPr="0057284C">
        <w:rPr>
          <w:rFonts w:ascii="Georgia" w:hAnsi="Georgia"/>
        </w:rPr>
        <w:t>1315     Temaforedrag, ved Kristian Markegård, direktør for tilsyn og beredskap i NVE</w:t>
      </w:r>
    </w:p>
    <w:p w14:paraId="3F24FC2D" w14:textId="77777777" w:rsidR="0057284C" w:rsidRPr="0057284C" w:rsidRDefault="0057284C" w:rsidP="0057284C">
      <w:pPr>
        <w:rPr>
          <w:rFonts w:ascii="Georgia" w:hAnsi="Georgia"/>
        </w:rPr>
      </w:pPr>
      <w:r w:rsidRPr="0057284C">
        <w:rPr>
          <w:rFonts w:ascii="Georgia" w:hAnsi="Georgia"/>
        </w:rPr>
        <w:t xml:space="preserve">                - tittel og </w:t>
      </w:r>
      <w:proofErr w:type="spellStart"/>
      <w:r w:rsidRPr="0057284C">
        <w:rPr>
          <w:rFonts w:ascii="Georgia" w:hAnsi="Georgia"/>
        </w:rPr>
        <w:t>evt</w:t>
      </w:r>
      <w:proofErr w:type="spellEnd"/>
      <w:r w:rsidRPr="0057284C">
        <w:rPr>
          <w:rFonts w:ascii="Georgia" w:hAnsi="Georgia"/>
        </w:rPr>
        <w:t xml:space="preserve"> panelsamtale avklares endelig i dialog med Markegård og selskapet</w:t>
      </w:r>
    </w:p>
    <w:p w14:paraId="08EB1DD2" w14:textId="77777777" w:rsidR="0057284C" w:rsidRPr="0057284C" w:rsidRDefault="0057284C" w:rsidP="0057284C">
      <w:pPr>
        <w:rPr>
          <w:rFonts w:ascii="Georgia" w:hAnsi="Georgia"/>
        </w:rPr>
      </w:pPr>
      <w:r w:rsidRPr="0057284C">
        <w:rPr>
          <w:rFonts w:ascii="Georgia" w:hAnsi="Georgia"/>
        </w:rPr>
        <w:t xml:space="preserve">1345     Presentasjon av NOU kjernekraftutvalget, ved Lars Petter </w:t>
      </w:r>
      <w:proofErr w:type="spellStart"/>
      <w:r w:rsidRPr="0057284C">
        <w:rPr>
          <w:rFonts w:ascii="Georgia" w:hAnsi="Georgia"/>
        </w:rPr>
        <w:t>Maltby</w:t>
      </w:r>
      <w:proofErr w:type="spellEnd"/>
      <w:r w:rsidRPr="0057284C">
        <w:rPr>
          <w:rFonts w:ascii="Georgia" w:hAnsi="Georgia"/>
        </w:rPr>
        <w:t xml:space="preserve">, utvalgsmedlem </w:t>
      </w:r>
      <w:proofErr w:type="spellStart"/>
      <w:r w:rsidRPr="0057284C">
        <w:rPr>
          <w:rFonts w:ascii="Georgia" w:hAnsi="Georgia"/>
        </w:rPr>
        <w:t>Dr.Ing</w:t>
      </w:r>
      <w:proofErr w:type="spellEnd"/>
    </w:p>
    <w:p w14:paraId="3EE3C21A" w14:textId="77777777" w:rsidR="0057284C" w:rsidRPr="0057284C" w:rsidRDefault="0057284C" w:rsidP="0057284C">
      <w:pPr>
        <w:rPr>
          <w:rFonts w:ascii="Georgia" w:hAnsi="Georgia"/>
        </w:rPr>
      </w:pPr>
      <w:r w:rsidRPr="0057284C">
        <w:rPr>
          <w:rFonts w:ascii="Georgia" w:hAnsi="Georgia"/>
        </w:rPr>
        <w:t>1415     Kort oppsummering og møtekalender videre</w:t>
      </w:r>
    </w:p>
    <w:p w14:paraId="429A3DDB" w14:textId="77777777" w:rsidR="0057284C" w:rsidRDefault="0057284C" w:rsidP="0057284C">
      <w:pPr>
        <w:rPr>
          <w:sz w:val="22"/>
          <w:szCs w:val="22"/>
        </w:rPr>
      </w:pPr>
    </w:p>
    <w:p w14:paraId="42F25828" w14:textId="6948938D" w:rsidR="00340EA4" w:rsidRDefault="00340EA4" w:rsidP="00340EA4">
      <w:pPr>
        <w:rPr>
          <w:rFonts w:ascii="Georgia" w:hAnsi="Georgia"/>
          <w:color w:val="212121"/>
        </w:rPr>
      </w:pPr>
      <w:r w:rsidRPr="00340EA4">
        <w:rPr>
          <w:rFonts w:ascii="Georgia" w:hAnsi="Georgia"/>
          <w:color w:val="212121"/>
        </w:rPr>
        <w:t xml:space="preserve">Vedlagt innkallingen </w:t>
      </w:r>
      <w:r w:rsidR="0057284C">
        <w:rPr>
          <w:rFonts w:ascii="Georgia" w:hAnsi="Georgia"/>
          <w:color w:val="212121"/>
        </w:rPr>
        <w:t xml:space="preserve">fulgte en oppfordring om å levere fullmakter på stemmegivning i selskapets generalforsamling. </w:t>
      </w:r>
    </w:p>
    <w:p w14:paraId="7A262058" w14:textId="77777777" w:rsidR="00E550B9" w:rsidRDefault="00E550B9" w:rsidP="00340EA4">
      <w:pPr>
        <w:rPr>
          <w:rFonts w:ascii="Georgia" w:hAnsi="Georgia"/>
          <w:color w:val="212121"/>
        </w:rPr>
      </w:pPr>
    </w:p>
    <w:p w14:paraId="45376EDE" w14:textId="3896A10D" w:rsidR="00E550B9" w:rsidRPr="00340EA4" w:rsidRDefault="00E550B9" w:rsidP="00340EA4">
      <w:pPr>
        <w:rPr>
          <w:rFonts w:ascii="Georgia" w:hAnsi="Georgia"/>
          <w:color w:val="212121"/>
        </w:rPr>
      </w:pPr>
      <w:r>
        <w:rPr>
          <w:rFonts w:ascii="Georgia" w:hAnsi="Georgia"/>
          <w:color w:val="212121"/>
        </w:rPr>
        <w:t xml:space="preserve">Opptak av alle innlegg, presentasjoner og </w:t>
      </w:r>
      <w:r w:rsidR="0013317E">
        <w:rPr>
          <w:rFonts w:ascii="Georgia" w:hAnsi="Georgia"/>
          <w:color w:val="212121"/>
        </w:rPr>
        <w:t xml:space="preserve">åpne dialoger </w:t>
      </w:r>
      <w:r w:rsidR="00D0439B">
        <w:rPr>
          <w:rFonts w:ascii="Georgia" w:hAnsi="Georgia"/>
          <w:color w:val="212121"/>
        </w:rPr>
        <w:t>publiseres på www.åeierne.no.</w:t>
      </w:r>
    </w:p>
    <w:p w14:paraId="50E4AEC3" w14:textId="77777777" w:rsidR="00435B5F" w:rsidRDefault="005256DE" w:rsidP="00435B5F">
      <w:pPr>
        <w:rPr>
          <w:rFonts w:ascii="Georgia" w:hAnsi="Georgia"/>
          <w:color w:val="212121"/>
        </w:rPr>
      </w:pPr>
      <w:r w:rsidRPr="00E80C8B">
        <w:rPr>
          <w:rFonts w:ascii="Georgia" w:hAnsi="Georgia"/>
          <w:color w:val="212121"/>
        </w:rPr>
        <w:t> </w:t>
      </w:r>
    </w:p>
    <w:p w14:paraId="4F4092B2" w14:textId="77777777" w:rsidR="005D2986" w:rsidRDefault="005D2986" w:rsidP="00435B5F">
      <w:pPr>
        <w:rPr>
          <w:rFonts w:ascii="Georgia" w:hAnsi="Georgia"/>
        </w:rPr>
      </w:pPr>
    </w:p>
    <w:p w14:paraId="33DDB2DD" w14:textId="51F8CD31" w:rsidR="00E80C8B" w:rsidRPr="00435B5F" w:rsidRDefault="00E80C8B" w:rsidP="00435B5F">
      <w:pPr>
        <w:rPr>
          <w:rFonts w:ascii="Georgia" w:hAnsi="Georgia"/>
        </w:rPr>
      </w:pPr>
      <w:r>
        <w:rPr>
          <w:rFonts w:ascii="Georgia" w:hAnsi="Georgia"/>
          <w:b/>
          <w:bCs/>
        </w:rPr>
        <w:t xml:space="preserve">Kort oppsummering av møte </w:t>
      </w:r>
    </w:p>
    <w:p w14:paraId="60D65BA0" w14:textId="77777777" w:rsidR="00435B5F" w:rsidRDefault="00435B5F" w:rsidP="008B7E34">
      <w:pPr>
        <w:rPr>
          <w:rFonts w:ascii="Georgia" w:hAnsi="Georgia"/>
          <w:color w:val="212121"/>
          <w:u w:val="single"/>
        </w:rPr>
      </w:pPr>
    </w:p>
    <w:p w14:paraId="2A26657E" w14:textId="77777777" w:rsidR="005C7F70" w:rsidRDefault="005C7F70" w:rsidP="005C7F70">
      <w:pPr>
        <w:rPr>
          <w:rFonts w:ascii="Georgia" w:hAnsi="Georgia"/>
          <w:color w:val="212121"/>
          <w:u w:val="single"/>
        </w:rPr>
      </w:pPr>
    </w:p>
    <w:p w14:paraId="1E1067E5" w14:textId="2AE45FAD" w:rsidR="005C7F70" w:rsidRPr="00B350BD" w:rsidRDefault="005C7F70" w:rsidP="005C7F70">
      <w:pPr>
        <w:rPr>
          <w:rFonts w:ascii="Georgia" w:hAnsi="Georgia"/>
          <w:color w:val="212121"/>
          <w:u w:val="single"/>
        </w:rPr>
      </w:pPr>
      <w:r w:rsidRPr="00B350BD">
        <w:rPr>
          <w:rFonts w:ascii="Georgia" w:hAnsi="Georgia"/>
          <w:color w:val="212121"/>
          <w:u w:val="single"/>
        </w:rPr>
        <w:t>Åpning,</w:t>
      </w:r>
      <w:r w:rsidR="006F0F1D">
        <w:rPr>
          <w:rFonts w:ascii="Georgia" w:hAnsi="Georgia"/>
          <w:color w:val="212121"/>
          <w:u w:val="single"/>
        </w:rPr>
        <w:t xml:space="preserve"> </w:t>
      </w:r>
      <w:r w:rsidRPr="00B350BD">
        <w:rPr>
          <w:rFonts w:ascii="Georgia" w:hAnsi="Georgia"/>
          <w:color w:val="212121"/>
          <w:u w:val="single"/>
        </w:rPr>
        <w:t>ved leder av AU</w:t>
      </w:r>
    </w:p>
    <w:p w14:paraId="766E7CDA" w14:textId="77777777" w:rsidR="005C7F70" w:rsidRDefault="005C7F70" w:rsidP="005C7F70">
      <w:pPr>
        <w:rPr>
          <w:rFonts w:ascii="Georgia" w:hAnsi="Georgia"/>
          <w:color w:val="212121"/>
        </w:rPr>
      </w:pPr>
    </w:p>
    <w:p w14:paraId="07B8AE09" w14:textId="1E10C472" w:rsidR="005C7F70" w:rsidRDefault="005C7F70" w:rsidP="005C7F70">
      <w:pPr>
        <w:rPr>
          <w:rFonts w:ascii="Georgia" w:hAnsi="Georgia"/>
          <w:color w:val="212121"/>
        </w:rPr>
      </w:pPr>
      <w:r>
        <w:rPr>
          <w:rFonts w:ascii="Georgia" w:hAnsi="Georgia"/>
          <w:color w:val="212121"/>
        </w:rPr>
        <w:t>Leder av AU Einar Holmer Hoven orienterte om programmet for dagen og ga i tillegg noen praktiske opplysninger om lokalet, avvikling av lunsj mv.</w:t>
      </w:r>
      <w:r w:rsidR="005F31F3">
        <w:rPr>
          <w:rFonts w:ascii="Georgia" w:hAnsi="Georgia"/>
          <w:color w:val="212121"/>
        </w:rPr>
        <w:t xml:space="preserve"> I tillegg orienterte </w:t>
      </w:r>
      <w:r w:rsidR="005F31F3">
        <w:rPr>
          <w:rFonts w:ascii="Georgia" w:hAnsi="Georgia"/>
          <w:color w:val="212121"/>
        </w:rPr>
        <w:lastRenderedPageBreak/>
        <w:t xml:space="preserve">Einar Holmer Hoven om </w:t>
      </w:r>
      <w:r w:rsidR="0063010F">
        <w:rPr>
          <w:rFonts w:ascii="Georgia" w:hAnsi="Georgia"/>
          <w:color w:val="212121"/>
        </w:rPr>
        <w:t xml:space="preserve">status i </w:t>
      </w:r>
      <w:r w:rsidR="005F31F3">
        <w:rPr>
          <w:rFonts w:ascii="Georgia" w:hAnsi="Georgia"/>
          <w:color w:val="212121"/>
        </w:rPr>
        <w:t>arbeidet i arbeidsutvalget (AU) og hvilke saker AU har arbeidet med det siste halvåret.</w:t>
      </w:r>
    </w:p>
    <w:p w14:paraId="16AAD4F0" w14:textId="28BB9D33" w:rsidR="005C7F70" w:rsidRPr="00411D94" w:rsidRDefault="005C7F70" w:rsidP="00411D94">
      <w:pPr>
        <w:spacing w:before="100" w:beforeAutospacing="1" w:after="100" w:afterAutospacing="1"/>
        <w:rPr>
          <w:rFonts w:ascii="Georgia" w:hAnsi="Georgia"/>
        </w:rPr>
      </w:pPr>
      <w:r>
        <w:rPr>
          <w:rFonts w:ascii="Georgia" w:hAnsi="Georgia"/>
        </w:rPr>
        <w:t>Alle presentasjoner/foiler som ble benyttet i møte publiseres på www.åeierene.no. I tillegg er møte i sin helhet tilgjengelig som opptak på samme nettsted. Av denne grunn utarbeides det kun en kort oppsummering fra selve eiermøte.</w:t>
      </w:r>
    </w:p>
    <w:p w14:paraId="4199DA16" w14:textId="3BAA7DD9" w:rsidR="00EE237F" w:rsidRDefault="00EE237F" w:rsidP="008B7E34">
      <w:pPr>
        <w:rPr>
          <w:rFonts w:ascii="Georgia" w:hAnsi="Georgia"/>
          <w:color w:val="212121"/>
          <w:u w:val="single"/>
        </w:rPr>
      </w:pPr>
      <w:r>
        <w:rPr>
          <w:rFonts w:ascii="Georgia" w:hAnsi="Georgia"/>
          <w:color w:val="212121"/>
          <w:u w:val="single"/>
        </w:rPr>
        <w:t>Ny felles eierstrategi</w:t>
      </w:r>
    </w:p>
    <w:p w14:paraId="156E3F39" w14:textId="77777777" w:rsidR="00EE237F" w:rsidRDefault="00EE237F" w:rsidP="008B7E34">
      <w:pPr>
        <w:rPr>
          <w:rFonts w:ascii="Georgia" w:hAnsi="Georgia"/>
          <w:color w:val="212121"/>
          <w:u w:val="single"/>
        </w:rPr>
      </w:pPr>
    </w:p>
    <w:p w14:paraId="254B1D87" w14:textId="77777777" w:rsidR="000C2E3D" w:rsidRDefault="00EE237F" w:rsidP="008B7E34">
      <w:pPr>
        <w:rPr>
          <w:rFonts w:ascii="Georgia" w:hAnsi="Georgia"/>
          <w:color w:val="212121"/>
        </w:rPr>
      </w:pPr>
      <w:r w:rsidRPr="00EE237F">
        <w:rPr>
          <w:rFonts w:ascii="Georgia" w:hAnsi="Georgia"/>
          <w:color w:val="212121"/>
        </w:rPr>
        <w:t xml:space="preserve">Leder av sekretariatet </w:t>
      </w:r>
      <w:r>
        <w:rPr>
          <w:rFonts w:ascii="Georgia" w:hAnsi="Georgia"/>
          <w:color w:val="212121"/>
        </w:rPr>
        <w:t xml:space="preserve">Rune Røiseland </w:t>
      </w:r>
      <w:r w:rsidRPr="00EE237F">
        <w:rPr>
          <w:rFonts w:ascii="Georgia" w:hAnsi="Georgia"/>
          <w:color w:val="212121"/>
        </w:rPr>
        <w:t xml:space="preserve">orienterte om </w:t>
      </w:r>
      <w:r>
        <w:rPr>
          <w:rFonts w:ascii="Georgia" w:hAnsi="Georgia"/>
          <w:color w:val="212121"/>
        </w:rPr>
        <w:t xml:space="preserve">prosessen med å utarbeide ny felles eierstrategi for selskapet </w:t>
      </w:r>
      <w:r w:rsidR="00B14B0F">
        <w:rPr>
          <w:rFonts w:ascii="Georgia" w:hAnsi="Georgia"/>
          <w:color w:val="212121"/>
        </w:rPr>
        <w:t>og</w:t>
      </w:r>
      <w:r w:rsidR="00952EC7">
        <w:rPr>
          <w:rFonts w:ascii="Georgia" w:hAnsi="Georgia"/>
          <w:color w:val="212121"/>
        </w:rPr>
        <w:t xml:space="preserve"> om</w:t>
      </w:r>
      <w:r>
        <w:rPr>
          <w:rFonts w:ascii="Georgia" w:hAnsi="Georgia"/>
          <w:color w:val="212121"/>
        </w:rPr>
        <w:t xml:space="preserve"> </w:t>
      </w:r>
      <w:r w:rsidR="0063010F">
        <w:rPr>
          <w:rFonts w:ascii="Georgia" w:hAnsi="Georgia"/>
          <w:color w:val="212121"/>
        </w:rPr>
        <w:t xml:space="preserve">hvordan </w:t>
      </w:r>
      <w:r w:rsidRPr="00EE237F">
        <w:rPr>
          <w:rFonts w:ascii="Georgia" w:hAnsi="Georgia"/>
          <w:color w:val="212121"/>
        </w:rPr>
        <w:t>samordningsavtalen</w:t>
      </w:r>
      <w:r w:rsidR="0063010F">
        <w:rPr>
          <w:rFonts w:ascii="Georgia" w:hAnsi="Georgia"/>
          <w:color w:val="212121"/>
        </w:rPr>
        <w:t xml:space="preserve"> fungerer. </w:t>
      </w:r>
      <w:r>
        <w:rPr>
          <w:rFonts w:ascii="Georgia" w:hAnsi="Georgia"/>
          <w:color w:val="212121"/>
        </w:rPr>
        <w:t xml:space="preserve">Eierstrategien ble enstemmig vedtatt. </w:t>
      </w:r>
    </w:p>
    <w:p w14:paraId="3DBBE237" w14:textId="77777777" w:rsidR="000C2E3D" w:rsidRDefault="000C2E3D" w:rsidP="008B7E34">
      <w:pPr>
        <w:rPr>
          <w:rFonts w:ascii="Georgia" w:hAnsi="Georgia"/>
          <w:color w:val="212121"/>
        </w:rPr>
      </w:pPr>
    </w:p>
    <w:p w14:paraId="66672EAC" w14:textId="7BB890A7" w:rsidR="00296F23" w:rsidRDefault="00EE237F" w:rsidP="008B7E34">
      <w:pPr>
        <w:rPr>
          <w:rFonts w:ascii="Georgia" w:hAnsi="Georgia"/>
          <w:color w:val="212121"/>
        </w:rPr>
      </w:pPr>
      <w:r>
        <w:rPr>
          <w:rFonts w:ascii="Georgia" w:hAnsi="Georgia"/>
          <w:color w:val="212121"/>
        </w:rPr>
        <w:t>Synet på vindkraft på land varierer</w:t>
      </w:r>
      <w:r w:rsidR="000C2E3D">
        <w:rPr>
          <w:rFonts w:ascii="Georgia" w:hAnsi="Georgia"/>
          <w:color w:val="212121"/>
        </w:rPr>
        <w:t>,</w:t>
      </w:r>
      <w:r>
        <w:rPr>
          <w:rFonts w:ascii="Georgia" w:hAnsi="Georgia"/>
          <w:color w:val="212121"/>
        </w:rPr>
        <w:t xml:space="preserve"> og dette punktet ble </w:t>
      </w:r>
      <w:r w:rsidR="0063010F">
        <w:rPr>
          <w:rFonts w:ascii="Georgia" w:hAnsi="Georgia"/>
          <w:color w:val="212121"/>
        </w:rPr>
        <w:t xml:space="preserve">derfor </w:t>
      </w:r>
      <w:r>
        <w:rPr>
          <w:rFonts w:ascii="Georgia" w:hAnsi="Georgia"/>
          <w:color w:val="212121"/>
        </w:rPr>
        <w:t xml:space="preserve">tatt opp til egen avstemming i </w:t>
      </w:r>
      <w:r w:rsidR="000C2E3D">
        <w:rPr>
          <w:rFonts w:ascii="Georgia" w:hAnsi="Georgia"/>
          <w:color w:val="212121"/>
        </w:rPr>
        <w:t>forlengelse av</w:t>
      </w:r>
      <w:r>
        <w:rPr>
          <w:rFonts w:ascii="Georgia" w:hAnsi="Georgia"/>
          <w:color w:val="212121"/>
        </w:rPr>
        <w:t xml:space="preserve"> behandling av eierstrategien</w:t>
      </w:r>
      <w:r w:rsidR="0063010F">
        <w:rPr>
          <w:rFonts w:ascii="Georgia" w:hAnsi="Georgia"/>
          <w:color w:val="212121"/>
        </w:rPr>
        <w:t xml:space="preserve"> i den enkelte eierkommune</w:t>
      </w:r>
      <w:r w:rsidR="000C2E3D">
        <w:rPr>
          <w:rFonts w:ascii="Georgia" w:hAnsi="Georgia"/>
          <w:color w:val="212121"/>
        </w:rPr>
        <w:t>:</w:t>
      </w:r>
    </w:p>
    <w:p w14:paraId="1C5E62DC" w14:textId="77777777" w:rsidR="00296F23" w:rsidRDefault="00296F23" w:rsidP="008B7E34">
      <w:pPr>
        <w:rPr>
          <w:rFonts w:ascii="Georgia" w:hAnsi="Georgia"/>
          <w:color w:val="212121"/>
        </w:rPr>
      </w:pPr>
    </w:p>
    <w:p w14:paraId="541CF0A4" w14:textId="26B2997C" w:rsidR="00296F23" w:rsidRDefault="00AF2987" w:rsidP="008B7E34">
      <w:pPr>
        <w:rPr>
          <w:rFonts w:ascii="Georgia" w:hAnsi="Georgia"/>
          <w:color w:val="212121"/>
        </w:rPr>
      </w:pPr>
      <w:r>
        <w:rPr>
          <w:rFonts w:ascii="Georgia" w:hAnsi="Georgia"/>
          <w:noProof/>
          <w:color w:val="212121"/>
        </w:rPr>
        <w:drawing>
          <wp:inline distT="0" distB="0" distL="0" distR="0" wp14:anchorId="2CB6FB92" wp14:editId="1A718512">
            <wp:extent cx="5760720" cy="4359275"/>
            <wp:effectExtent l="0" t="0" r="5080" b="0"/>
            <wp:docPr id="137845123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51236" name="Bilde 1378451236"/>
                    <pic:cNvPicPr/>
                  </pic:nvPicPr>
                  <pic:blipFill>
                    <a:blip r:embed="rId7">
                      <a:extLst>
                        <a:ext uri="{28A0092B-C50C-407E-A947-70E740481C1C}">
                          <a14:useLocalDpi xmlns:a14="http://schemas.microsoft.com/office/drawing/2010/main" val="0"/>
                        </a:ext>
                      </a:extLst>
                    </a:blip>
                    <a:stretch>
                      <a:fillRect/>
                    </a:stretch>
                  </pic:blipFill>
                  <pic:spPr>
                    <a:xfrm>
                      <a:off x="0" y="0"/>
                      <a:ext cx="5760720" cy="4359275"/>
                    </a:xfrm>
                    <a:prstGeom prst="rect">
                      <a:avLst/>
                    </a:prstGeom>
                  </pic:spPr>
                </pic:pic>
              </a:graphicData>
            </a:graphic>
          </wp:inline>
        </w:drawing>
      </w:r>
    </w:p>
    <w:p w14:paraId="7E335EE2" w14:textId="77777777" w:rsidR="00296F23" w:rsidRDefault="00296F23" w:rsidP="008B7E34">
      <w:pPr>
        <w:rPr>
          <w:rFonts w:ascii="Georgia" w:hAnsi="Georgia"/>
          <w:color w:val="212121"/>
        </w:rPr>
      </w:pPr>
    </w:p>
    <w:p w14:paraId="15802E11" w14:textId="77777777" w:rsidR="00296F23" w:rsidRDefault="00296F23" w:rsidP="008B7E34">
      <w:pPr>
        <w:rPr>
          <w:rFonts w:ascii="Georgia" w:hAnsi="Georgia"/>
          <w:color w:val="212121"/>
        </w:rPr>
      </w:pPr>
    </w:p>
    <w:p w14:paraId="52A6DE8E" w14:textId="5D6AABA7" w:rsidR="000D5DCE" w:rsidRDefault="001E320F" w:rsidP="008B7E34">
      <w:pPr>
        <w:rPr>
          <w:rFonts w:ascii="Georgia" w:hAnsi="Georgia"/>
          <w:color w:val="212121"/>
        </w:rPr>
      </w:pPr>
      <w:r>
        <w:rPr>
          <w:rFonts w:ascii="Georgia" w:hAnsi="Georgia"/>
          <w:color w:val="212121"/>
        </w:rPr>
        <w:t xml:space="preserve">I henhold til Samordningsavtalen </w:t>
      </w:r>
      <w:r w:rsidR="00E20152">
        <w:rPr>
          <w:rFonts w:ascii="Georgia" w:hAnsi="Georgia"/>
          <w:color w:val="212121"/>
        </w:rPr>
        <w:t xml:space="preserve">og reglene om simpelt flertall </w:t>
      </w:r>
      <w:r w:rsidR="00526DC6">
        <w:rPr>
          <w:rFonts w:ascii="Georgia" w:hAnsi="Georgia"/>
          <w:color w:val="212121"/>
        </w:rPr>
        <w:t>er det alternativ B</w:t>
      </w:r>
      <w:r w:rsidR="00F827EC">
        <w:rPr>
          <w:rFonts w:ascii="Georgia" w:hAnsi="Georgia"/>
          <w:color w:val="212121"/>
        </w:rPr>
        <w:t xml:space="preserve"> s</w:t>
      </w:r>
      <w:r w:rsidR="00526DC6">
        <w:rPr>
          <w:rFonts w:ascii="Georgia" w:hAnsi="Georgia"/>
          <w:color w:val="212121"/>
        </w:rPr>
        <w:t xml:space="preserve">om heretter vil være </w:t>
      </w:r>
      <w:r w:rsidR="000D5DCE">
        <w:rPr>
          <w:rFonts w:ascii="Georgia" w:hAnsi="Georgia"/>
          <w:color w:val="212121"/>
        </w:rPr>
        <w:t>gjeldene eiersignal:</w:t>
      </w:r>
      <w:r w:rsidR="00EE237F">
        <w:rPr>
          <w:rFonts w:ascii="Georgia" w:hAnsi="Georgia"/>
          <w:color w:val="212121"/>
        </w:rPr>
        <w:t xml:space="preserve"> </w:t>
      </w:r>
      <w:r w:rsidR="00B14B0F">
        <w:rPr>
          <w:rFonts w:ascii="Georgia" w:hAnsi="Georgia"/>
          <w:color w:val="212121"/>
        </w:rPr>
        <w:t>«</w:t>
      </w:r>
      <w:r w:rsidR="000D5DCE">
        <w:rPr>
          <w:rFonts w:ascii="Georgia" w:hAnsi="Georgia"/>
          <w:color w:val="212121"/>
        </w:rPr>
        <w:t>D</w:t>
      </w:r>
      <w:r w:rsidR="00B14B0F">
        <w:rPr>
          <w:rFonts w:ascii="Georgia" w:hAnsi="Georgia"/>
          <w:color w:val="212121"/>
        </w:rPr>
        <w:t>ersom selskapet vurderer utvikling eller utbygging av ny vindkraft på land, forventes det at dette kun skjer der vertskommunene ønsker det.»</w:t>
      </w:r>
    </w:p>
    <w:p w14:paraId="744C0D15" w14:textId="77777777" w:rsidR="00354F0B" w:rsidRDefault="00354F0B" w:rsidP="008B7E34">
      <w:pPr>
        <w:rPr>
          <w:rFonts w:ascii="Georgia" w:hAnsi="Georgia"/>
          <w:color w:val="212121"/>
        </w:rPr>
      </w:pPr>
    </w:p>
    <w:p w14:paraId="7ED7378A" w14:textId="2B7F0D14" w:rsidR="00354F0B" w:rsidRDefault="00354F0B" w:rsidP="008B7E34">
      <w:pPr>
        <w:rPr>
          <w:rFonts w:ascii="Georgia" w:hAnsi="Georgia"/>
          <w:color w:val="212121"/>
        </w:rPr>
      </w:pPr>
      <w:r>
        <w:rPr>
          <w:rFonts w:ascii="Georgia" w:hAnsi="Georgia"/>
          <w:color w:val="212121"/>
        </w:rPr>
        <w:t>Ny felles eierstrategi publiseres på www.åeierne.no</w:t>
      </w:r>
    </w:p>
    <w:p w14:paraId="3E6E2D30" w14:textId="77777777" w:rsidR="000515CD" w:rsidRPr="00EE237F" w:rsidRDefault="000515CD" w:rsidP="008B7E34">
      <w:pPr>
        <w:rPr>
          <w:rFonts w:ascii="Georgia" w:hAnsi="Georgia"/>
          <w:color w:val="212121"/>
        </w:rPr>
      </w:pPr>
    </w:p>
    <w:p w14:paraId="0AB5DF3C" w14:textId="1D8F9F1C" w:rsidR="00EE237F" w:rsidRDefault="00B14B0F" w:rsidP="008B7E34">
      <w:pPr>
        <w:rPr>
          <w:rFonts w:ascii="Georgia" w:hAnsi="Georgia"/>
          <w:color w:val="212121"/>
          <w:u w:val="single"/>
        </w:rPr>
      </w:pPr>
      <w:r>
        <w:rPr>
          <w:rFonts w:ascii="Georgia" w:hAnsi="Georgia"/>
          <w:color w:val="212121"/>
          <w:u w:val="single"/>
        </w:rPr>
        <w:t>Innspill fra kommuner i forbindelse med behandling av ny felles eierstrategi</w:t>
      </w:r>
    </w:p>
    <w:p w14:paraId="2647C0D0" w14:textId="77777777" w:rsidR="00B14B0F" w:rsidRDefault="00B14B0F" w:rsidP="008B7E34">
      <w:pPr>
        <w:rPr>
          <w:rFonts w:ascii="Georgia" w:hAnsi="Georgia"/>
          <w:color w:val="212121"/>
          <w:u w:val="single"/>
        </w:rPr>
      </w:pPr>
    </w:p>
    <w:p w14:paraId="5C19DDBC" w14:textId="3E23914F" w:rsidR="00B14B0F" w:rsidRPr="00B14B0F" w:rsidRDefault="00B14B0F" w:rsidP="008B7E34">
      <w:pPr>
        <w:rPr>
          <w:rFonts w:ascii="Georgia" w:hAnsi="Georgia"/>
          <w:color w:val="212121"/>
        </w:rPr>
      </w:pPr>
      <w:r w:rsidRPr="00B14B0F">
        <w:rPr>
          <w:rFonts w:ascii="Georgia" w:hAnsi="Georgia"/>
          <w:color w:val="212121"/>
        </w:rPr>
        <w:t xml:space="preserve">Rådgiver for AU </w:t>
      </w:r>
      <w:r w:rsidR="0063010F">
        <w:rPr>
          <w:rFonts w:ascii="Georgia" w:hAnsi="Georgia"/>
          <w:color w:val="212121"/>
        </w:rPr>
        <w:t xml:space="preserve">professor </w:t>
      </w:r>
      <w:r w:rsidRPr="00B14B0F">
        <w:rPr>
          <w:rFonts w:ascii="Georgia" w:hAnsi="Georgia"/>
          <w:color w:val="212121"/>
        </w:rPr>
        <w:t xml:space="preserve">Roy Mersland orienterte om de innspillene som har kommet i forbindelse med kommunens behandling av ny felles eierstrategi. </w:t>
      </w:r>
      <w:r>
        <w:rPr>
          <w:rFonts w:ascii="Georgia" w:hAnsi="Georgia"/>
          <w:color w:val="212121"/>
        </w:rPr>
        <w:t xml:space="preserve">10 kommuner </w:t>
      </w:r>
      <w:r w:rsidR="0063010F">
        <w:rPr>
          <w:rFonts w:ascii="Georgia" w:hAnsi="Georgia"/>
          <w:color w:val="212121"/>
        </w:rPr>
        <w:t xml:space="preserve">kom </w:t>
      </w:r>
      <w:r>
        <w:rPr>
          <w:rFonts w:ascii="Georgia" w:hAnsi="Georgia"/>
          <w:color w:val="212121"/>
        </w:rPr>
        <w:t>med</w:t>
      </w:r>
      <w:r w:rsidR="00342890">
        <w:rPr>
          <w:rFonts w:ascii="Georgia" w:hAnsi="Georgia"/>
          <w:color w:val="212121"/>
        </w:rPr>
        <w:t xml:space="preserve"> </w:t>
      </w:r>
      <w:r w:rsidR="007B24A1">
        <w:rPr>
          <w:rFonts w:ascii="Georgia" w:hAnsi="Georgia"/>
          <w:color w:val="212121"/>
        </w:rPr>
        <w:t xml:space="preserve">konkrete </w:t>
      </w:r>
      <w:r w:rsidR="00342890">
        <w:rPr>
          <w:rFonts w:ascii="Georgia" w:hAnsi="Georgia"/>
          <w:color w:val="212121"/>
        </w:rPr>
        <w:t xml:space="preserve">forslag som </w:t>
      </w:r>
      <w:r w:rsidR="0063010F">
        <w:rPr>
          <w:rFonts w:ascii="Georgia" w:hAnsi="Georgia"/>
          <w:color w:val="212121"/>
        </w:rPr>
        <w:t xml:space="preserve">vil </w:t>
      </w:r>
      <w:r w:rsidR="00952EC7">
        <w:rPr>
          <w:rFonts w:ascii="Georgia" w:hAnsi="Georgia"/>
          <w:color w:val="212121"/>
        </w:rPr>
        <w:t xml:space="preserve">bli </w:t>
      </w:r>
      <w:r w:rsidR="00342890">
        <w:rPr>
          <w:rFonts w:ascii="Georgia" w:hAnsi="Georgia"/>
          <w:color w:val="212121"/>
        </w:rPr>
        <w:t>vurder</w:t>
      </w:r>
      <w:r w:rsidR="00952EC7">
        <w:rPr>
          <w:rFonts w:ascii="Georgia" w:hAnsi="Georgia"/>
          <w:color w:val="212121"/>
        </w:rPr>
        <w:t xml:space="preserve">t </w:t>
      </w:r>
      <w:r w:rsidR="00342890">
        <w:rPr>
          <w:rFonts w:ascii="Georgia" w:hAnsi="Georgia"/>
          <w:color w:val="212121"/>
        </w:rPr>
        <w:t xml:space="preserve">nærmere i forbindelse </w:t>
      </w:r>
      <w:r w:rsidR="0063010F">
        <w:rPr>
          <w:rFonts w:ascii="Georgia" w:hAnsi="Georgia"/>
          <w:color w:val="212121"/>
        </w:rPr>
        <w:t xml:space="preserve">med </w:t>
      </w:r>
      <w:r w:rsidR="00342890">
        <w:rPr>
          <w:rFonts w:ascii="Georgia" w:hAnsi="Georgia"/>
          <w:color w:val="212121"/>
        </w:rPr>
        <w:t>arbeidet med å revidere dagens eierstrategi</w:t>
      </w:r>
      <w:r w:rsidR="007B24A1">
        <w:rPr>
          <w:rFonts w:ascii="Georgia" w:hAnsi="Georgia"/>
          <w:color w:val="212121"/>
        </w:rPr>
        <w:t>, etter planen fram mot 2030</w:t>
      </w:r>
      <w:r w:rsidR="001A4975">
        <w:rPr>
          <w:rFonts w:ascii="Georgia" w:hAnsi="Georgia"/>
          <w:color w:val="212121"/>
        </w:rPr>
        <w:t xml:space="preserve">. </w:t>
      </w:r>
    </w:p>
    <w:p w14:paraId="49ABB510" w14:textId="77777777" w:rsidR="00B14B0F" w:rsidRDefault="00B14B0F" w:rsidP="008B7E34">
      <w:pPr>
        <w:rPr>
          <w:rFonts w:ascii="Georgia" w:hAnsi="Georgia"/>
          <w:color w:val="212121"/>
          <w:u w:val="single"/>
        </w:rPr>
      </w:pPr>
    </w:p>
    <w:p w14:paraId="3B15FCD7" w14:textId="77777777" w:rsidR="008B7E34" w:rsidRPr="006D5564" w:rsidRDefault="008B7E34" w:rsidP="008B7E34">
      <w:pPr>
        <w:rPr>
          <w:rFonts w:ascii="Georgia" w:hAnsi="Georgia"/>
          <w:color w:val="212121"/>
          <w:u w:val="single"/>
        </w:rPr>
      </w:pPr>
      <w:r w:rsidRPr="006D5564">
        <w:rPr>
          <w:rFonts w:ascii="Georgia" w:hAnsi="Georgia"/>
          <w:color w:val="212121"/>
          <w:u w:val="single"/>
        </w:rPr>
        <w:t>Status, Å Energ</w:t>
      </w:r>
      <w:r>
        <w:rPr>
          <w:rFonts w:ascii="Georgia" w:hAnsi="Georgia"/>
          <w:color w:val="212121"/>
          <w:u w:val="single"/>
        </w:rPr>
        <w:t>i</w:t>
      </w:r>
    </w:p>
    <w:p w14:paraId="55919F5E" w14:textId="77777777" w:rsidR="008B7E34" w:rsidRDefault="008B7E34" w:rsidP="008B7E34">
      <w:pPr>
        <w:rPr>
          <w:rFonts w:ascii="Georgia" w:hAnsi="Georgia"/>
          <w:color w:val="212121"/>
        </w:rPr>
      </w:pPr>
    </w:p>
    <w:p w14:paraId="4E9BBC21" w14:textId="6EAF6C84" w:rsidR="008B7E34" w:rsidRDefault="008B7E34" w:rsidP="000515CD">
      <w:pPr>
        <w:rPr>
          <w:rFonts w:ascii="Georgia" w:hAnsi="Georgia"/>
          <w:color w:val="212121"/>
        </w:rPr>
      </w:pPr>
      <w:r>
        <w:rPr>
          <w:rFonts w:ascii="Georgia" w:hAnsi="Georgia"/>
          <w:color w:val="212121"/>
        </w:rPr>
        <w:t xml:space="preserve">Styreleder i Å Energi Maria M Hanssen </w:t>
      </w:r>
      <w:r w:rsidR="00324AED">
        <w:rPr>
          <w:rFonts w:ascii="Georgia" w:hAnsi="Georgia"/>
          <w:color w:val="212121"/>
        </w:rPr>
        <w:t xml:space="preserve">ga </w:t>
      </w:r>
      <w:r w:rsidR="000515CD">
        <w:rPr>
          <w:rFonts w:ascii="Georgia" w:hAnsi="Georgia"/>
          <w:color w:val="212121"/>
        </w:rPr>
        <w:t>innledningsvis en orientering om Morrow</w:t>
      </w:r>
      <w:r w:rsidR="00D82390">
        <w:rPr>
          <w:rFonts w:ascii="Georgia" w:hAnsi="Georgia"/>
          <w:color w:val="212121"/>
        </w:rPr>
        <w:t xml:space="preserve"> </w:t>
      </w:r>
      <w:proofErr w:type="spellStart"/>
      <w:r w:rsidR="00D82390">
        <w:rPr>
          <w:rFonts w:ascii="Georgia" w:hAnsi="Georgia"/>
          <w:color w:val="212121"/>
        </w:rPr>
        <w:t>batteries</w:t>
      </w:r>
      <w:proofErr w:type="spellEnd"/>
      <w:r w:rsidR="00D82390">
        <w:rPr>
          <w:rFonts w:ascii="Georgia" w:hAnsi="Georgia"/>
          <w:color w:val="212121"/>
        </w:rPr>
        <w:t xml:space="preserve"> og konkursen som nylig ble kjent</w:t>
      </w:r>
      <w:r w:rsidR="000515CD">
        <w:rPr>
          <w:rFonts w:ascii="Georgia" w:hAnsi="Georgia"/>
          <w:color w:val="212121"/>
        </w:rPr>
        <w:t>. Bakgrunnen for investeringen</w:t>
      </w:r>
      <w:r w:rsidR="009A2754">
        <w:rPr>
          <w:rFonts w:ascii="Georgia" w:hAnsi="Georgia"/>
          <w:color w:val="212121"/>
        </w:rPr>
        <w:t>e</w:t>
      </w:r>
      <w:r w:rsidR="000515CD">
        <w:rPr>
          <w:rFonts w:ascii="Georgia" w:hAnsi="Georgia"/>
          <w:color w:val="212121"/>
        </w:rPr>
        <w:t xml:space="preserve">, hva selskapet har fått til og status i arbeidet med å avvikle selskapet. Hun orienterte også om utbytte som vil bli utbetalt </w:t>
      </w:r>
      <w:r w:rsidR="001A4975">
        <w:rPr>
          <w:rFonts w:ascii="Georgia" w:hAnsi="Georgia"/>
          <w:color w:val="212121"/>
        </w:rPr>
        <w:t xml:space="preserve">etter </w:t>
      </w:r>
      <w:r w:rsidR="000515CD">
        <w:rPr>
          <w:rFonts w:ascii="Georgia" w:hAnsi="Georgia"/>
          <w:color w:val="212121"/>
        </w:rPr>
        <w:t xml:space="preserve">årets generalforsamling og hvilke vurderinger styret har gjort i denne sammenheng.  </w:t>
      </w:r>
    </w:p>
    <w:p w14:paraId="478D15CE" w14:textId="77777777" w:rsidR="008B7E34" w:rsidRDefault="008B7E34" w:rsidP="008B7E34">
      <w:pPr>
        <w:rPr>
          <w:rFonts w:ascii="Georgia" w:hAnsi="Georgia"/>
          <w:color w:val="212121"/>
        </w:rPr>
      </w:pPr>
    </w:p>
    <w:p w14:paraId="3F888CDA" w14:textId="58809FEC" w:rsidR="00BA7965" w:rsidRDefault="008B7E34" w:rsidP="005F31F3">
      <w:pPr>
        <w:rPr>
          <w:rFonts w:ascii="Georgia" w:hAnsi="Georgia"/>
          <w:color w:val="212121"/>
        </w:rPr>
      </w:pPr>
      <w:r>
        <w:rPr>
          <w:rFonts w:ascii="Georgia" w:hAnsi="Georgia"/>
          <w:color w:val="212121"/>
        </w:rPr>
        <w:t>Konsernsjef Steffen Syvertsen orientert</w:t>
      </w:r>
      <w:r w:rsidR="00BB7A03">
        <w:rPr>
          <w:rFonts w:ascii="Georgia" w:hAnsi="Georgia"/>
          <w:color w:val="212121"/>
        </w:rPr>
        <w:t xml:space="preserve">e videre </w:t>
      </w:r>
      <w:r w:rsidR="005F31F3">
        <w:rPr>
          <w:rFonts w:ascii="Georgia" w:hAnsi="Georgia"/>
          <w:color w:val="212121"/>
        </w:rPr>
        <w:t>om at Å Energi nå er blant landets største selskaper. Oppkjøp og god drift har gitt selskaper solide og betydelige verdier. Energimarkedet preges fortsatt av store svingninger og raskere skifter enn tidligere. Det er spesielt stor aktivitet i vannkraftporteføljen</w:t>
      </w:r>
      <w:r w:rsidR="00F827EC">
        <w:rPr>
          <w:rFonts w:ascii="Georgia" w:hAnsi="Georgia"/>
          <w:color w:val="212121"/>
        </w:rPr>
        <w:t xml:space="preserve"> og nettvirksomheten</w:t>
      </w:r>
      <w:r w:rsidR="005F31F3">
        <w:rPr>
          <w:rFonts w:ascii="Georgia" w:hAnsi="Georgia"/>
          <w:color w:val="212121"/>
        </w:rPr>
        <w:t xml:space="preserve">. </w:t>
      </w:r>
      <w:r w:rsidR="00411D94">
        <w:rPr>
          <w:rFonts w:ascii="Georgia" w:hAnsi="Georgia"/>
          <w:color w:val="212121"/>
        </w:rPr>
        <w:t xml:space="preserve">Det er nå gjennomført et </w:t>
      </w:r>
      <w:r w:rsidR="005F31F3">
        <w:rPr>
          <w:rFonts w:ascii="Georgia" w:hAnsi="Georgia"/>
          <w:color w:val="212121"/>
        </w:rPr>
        <w:t>historisk vannkraft</w:t>
      </w:r>
      <w:r w:rsidR="002E5D47">
        <w:rPr>
          <w:rFonts w:ascii="Georgia" w:hAnsi="Georgia"/>
          <w:color w:val="212121"/>
        </w:rPr>
        <w:t xml:space="preserve">løft i Åseral kommune. </w:t>
      </w:r>
      <w:r w:rsidR="00AF50BF">
        <w:rPr>
          <w:rFonts w:ascii="Georgia" w:hAnsi="Georgia"/>
          <w:color w:val="212121"/>
        </w:rPr>
        <w:t xml:space="preserve">Syvertsen omtalte selskapets satsing på </w:t>
      </w:r>
      <w:r w:rsidR="00411D94">
        <w:rPr>
          <w:rFonts w:ascii="Georgia" w:hAnsi="Georgia"/>
          <w:color w:val="212121"/>
        </w:rPr>
        <w:t>nettutbygging</w:t>
      </w:r>
      <w:r w:rsidR="00AF50BF">
        <w:rPr>
          <w:rFonts w:ascii="Georgia" w:hAnsi="Georgia"/>
          <w:color w:val="212121"/>
        </w:rPr>
        <w:t xml:space="preserve"> som et taksskifte, </w:t>
      </w:r>
      <w:r w:rsidR="00411D94">
        <w:rPr>
          <w:rFonts w:ascii="Georgia" w:hAnsi="Georgia"/>
          <w:color w:val="212121"/>
        </w:rPr>
        <w:t xml:space="preserve">med over 85 større nettprosjekter i porteføljen. 9 av 10 </w:t>
      </w:r>
      <w:r w:rsidR="0036463C">
        <w:rPr>
          <w:rFonts w:ascii="Georgia" w:hAnsi="Georgia"/>
          <w:color w:val="212121"/>
        </w:rPr>
        <w:t>investerte kroner blir invester innen</w:t>
      </w:r>
      <w:r w:rsidR="001A4975">
        <w:rPr>
          <w:rFonts w:ascii="Georgia" w:hAnsi="Georgia"/>
          <w:color w:val="212121"/>
        </w:rPr>
        <w:t xml:space="preserve">for </w:t>
      </w:r>
      <w:r w:rsidR="0036463C">
        <w:rPr>
          <w:rFonts w:ascii="Georgia" w:hAnsi="Georgia"/>
          <w:color w:val="212121"/>
        </w:rPr>
        <w:t xml:space="preserve">vannkraft og nett. De samlede investeringer </w:t>
      </w:r>
      <w:r w:rsidR="006E7D4B">
        <w:rPr>
          <w:rFonts w:ascii="Georgia" w:hAnsi="Georgia"/>
          <w:color w:val="212121"/>
        </w:rPr>
        <w:t xml:space="preserve">i Å energi </w:t>
      </w:r>
      <w:r w:rsidR="0036463C">
        <w:rPr>
          <w:rFonts w:ascii="Georgia" w:hAnsi="Georgia"/>
          <w:color w:val="212121"/>
        </w:rPr>
        <w:t xml:space="preserve">vil være på nærmere 35 milliarder frem mot 2035. </w:t>
      </w:r>
    </w:p>
    <w:p w14:paraId="51F8942A" w14:textId="77777777" w:rsidR="00BA7965" w:rsidRDefault="00BA7965" w:rsidP="008B7E34">
      <w:pPr>
        <w:rPr>
          <w:rFonts w:ascii="Georgia" w:hAnsi="Georgia"/>
          <w:color w:val="212121"/>
        </w:rPr>
      </w:pPr>
    </w:p>
    <w:p w14:paraId="24616C03" w14:textId="4E3655CE" w:rsidR="0036463C" w:rsidRDefault="001A2538" w:rsidP="001A2538">
      <w:pPr>
        <w:rPr>
          <w:rFonts w:ascii="Georgia" w:hAnsi="Georgia"/>
        </w:rPr>
      </w:pPr>
      <w:r>
        <w:rPr>
          <w:rFonts w:ascii="Georgia" w:hAnsi="Georgia"/>
        </w:rPr>
        <w:t xml:space="preserve">Konserndirektør for finans og virksomhetsstyring Håkon Levy orienterte om </w:t>
      </w:r>
      <w:r w:rsidR="0036463C">
        <w:rPr>
          <w:rFonts w:ascii="Georgia" w:hAnsi="Georgia"/>
        </w:rPr>
        <w:t>de økonomiske resultatene. R</w:t>
      </w:r>
      <w:r w:rsidR="00FA3B86">
        <w:rPr>
          <w:rFonts w:ascii="Georgia" w:hAnsi="Georgia"/>
        </w:rPr>
        <w:t>esultatet for Q</w:t>
      </w:r>
      <w:r w:rsidR="001A4975">
        <w:rPr>
          <w:rFonts w:ascii="Georgia" w:hAnsi="Georgia"/>
        </w:rPr>
        <w:t xml:space="preserve">1 </w:t>
      </w:r>
      <w:r w:rsidR="00FA3B86">
        <w:rPr>
          <w:rFonts w:ascii="Georgia" w:hAnsi="Georgia"/>
        </w:rPr>
        <w:t>202</w:t>
      </w:r>
      <w:r w:rsidR="0036463C">
        <w:rPr>
          <w:rFonts w:ascii="Georgia" w:hAnsi="Georgia"/>
        </w:rPr>
        <w:t xml:space="preserve">6 blir først offentlig onsdag 13. mai, </w:t>
      </w:r>
    </w:p>
    <w:p w14:paraId="5E9C6C30" w14:textId="4142740F" w:rsidR="00DB5307" w:rsidRDefault="0036463C" w:rsidP="00784A14">
      <w:pPr>
        <w:ind w:left="708" w:hanging="708"/>
        <w:rPr>
          <w:rFonts w:ascii="Georgia" w:hAnsi="Georgia"/>
        </w:rPr>
      </w:pPr>
      <w:r>
        <w:rPr>
          <w:rFonts w:ascii="Georgia" w:hAnsi="Georgia"/>
        </w:rPr>
        <w:t xml:space="preserve">så han kunne </w:t>
      </w:r>
      <w:r w:rsidR="00DB5307">
        <w:rPr>
          <w:rFonts w:ascii="Georgia" w:hAnsi="Georgia"/>
        </w:rPr>
        <w:t xml:space="preserve">ikke </w:t>
      </w:r>
      <w:r>
        <w:rPr>
          <w:rFonts w:ascii="Georgia" w:hAnsi="Georgia"/>
        </w:rPr>
        <w:t xml:space="preserve">gå detaljert gjennom disse tallene, men </w:t>
      </w:r>
      <w:r w:rsidR="00590592">
        <w:rPr>
          <w:rFonts w:ascii="Georgia" w:hAnsi="Georgia"/>
        </w:rPr>
        <w:t xml:space="preserve">ga en </w:t>
      </w:r>
      <w:r w:rsidR="00FA3B86">
        <w:rPr>
          <w:rFonts w:ascii="Georgia" w:hAnsi="Georgia"/>
        </w:rPr>
        <w:t>nærm</w:t>
      </w:r>
      <w:r w:rsidR="00DB5307">
        <w:rPr>
          <w:rFonts w:ascii="Georgia" w:hAnsi="Georgia"/>
        </w:rPr>
        <w:t xml:space="preserve">ere </w:t>
      </w:r>
    </w:p>
    <w:p w14:paraId="2BBDC3C7" w14:textId="7619A9E8" w:rsidR="00DB5307" w:rsidRDefault="00DB5307" w:rsidP="00DB5307">
      <w:pPr>
        <w:ind w:left="708" w:hanging="708"/>
        <w:rPr>
          <w:rFonts w:ascii="Georgia" w:hAnsi="Georgia"/>
        </w:rPr>
      </w:pPr>
      <w:r>
        <w:rPr>
          <w:rFonts w:ascii="Georgia" w:hAnsi="Georgia"/>
        </w:rPr>
        <w:t xml:space="preserve">redegjørelse for </w:t>
      </w:r>
      <w:r w:rsidR="00784A14">
        <w:rPr>
          <w:rFonts w:ascii="Georgia" w:hAnsi="Georgia"/>
        </w:rPr>
        <w:t xml:space="preserve">de ulike resultatene </w:t>
      </w:r>
      <w:r w:rsidR="006E7D4B">
        <w:rPr>
          <w:rFonts w:ascii="Georgia" w:hAnsi="Georgia"/>
        </w:rPr>
        <w:t xml:space="preserve">- </w:t>
      </w:r>
      <w:r w:rsidR="00784A14">
        <w:rPr>
          <w:rFonts w:ascii="Georgia" w:hAnsi="Georgia"/>
        </w:rPr>
        <w:t xml:space="preserve">og </w:t>
      </w:r>
      <w:r w:rsidR="00F827EC">
        <w:rPr>
          <w:rFonts w:ascii="Georgia" w:hAnsi="Georgia"/>
        </w:rPr>
        <w:t>total</w:t>
      </w:r>
      <w:r w:rsidR="00784A14">
        <w:rPr>
          <w:rFonts w:ascii="Georgia" w:hAnsi="Georgia"/>
        </w:rPr>
        <w:t xml:space="preserve">resultatet for </w:t>
      </w:r>
      <w:r w:rsidR="001A4975">
        <w:rPr>
          <w:rFonts w:ascii="Georgia" w:hAnsi="Georgia"/>
        </w:rPr>
        <w:t xml:space="preserve">regnskapsåret </w:t>
      </w:r>
      <w:r w:rsidR="00784A14">
        <w:rPr>
          <w:rFonts w:ascii="Georgia" w:hAnsi="Georgia"/>
        </w:rPr>
        <w:t xml:space="preserve">2025. </w:t>
      </w:r>
    </w:p>
    <w:p w14:paraId="708BAC7F" w14:textId="77777777" w:rsidR="00DB5307" w:rsidRDefault="00DB5307" w:rsidP="00DB5307">
      <w:pPr>
        <w:ind w:left="708" w:hanging="708"/>
        <w:rPr>
          <w:rFonts w:ascii="Georgia" w:hAnsi="Georgia"/>
        </w:rPr>
      </w:pPr>
    </w:p>
    <w:p w14:paraId="18FCC257" w14:textId="0C4F7D89" w:rsidR="00DB5307" w:rsidRDefault="00784A14" w:rsidP="00784A14">
      <w:pPr>
        <w:ind w:left="708" w:hanging="708"/>
        <w:rPr>
          <w:rFonts w:ascii="Georgia" w:hAnsi="Georgia"/>
        </w:rPr>
      </w:pPr>
      <w:r>
        <w:rPr>
          <w:rFonts w:ascii="Georgia" w:hAnsi="Georgia"/>
        </w:rPr>
        <w:t xml:space="preserve">Driftsinntektene </w:t>
      </w:r>
      <w:r w:rsidR="00DB5307">
        <w:rPr>
          <w:rFonts w:ascii="Georgia" w:hAnsi="Georgia"/>
        </w:rPr>
        <w:t xml:space="preserve">for 2025 </w:t>
      </w:r>
      <w:r>
        <w:rPr>
          <w:rFonts w:ascii="Georgia" w:hAnsi="Georgia"/>
        </w:rPr>
        <w:t xml:space="preserve">var på 6,7 milliarder kroner, totalbalansen var på 72,5 </w:t>
      </w:r>
      <w:r w:rsidR="00DB5307">
        <w:rPr>
          <w:rFonts w:ascii="Georgia" w:hAnsi="Georgia"/>
        </w:rPr>
        <w:t>mrd.</w:t>
      </w:r>
    </w:p>
    <w:p w14:paraId="1908408A" w14:textId="5C114791" w:rsidR="00DB5307" w:rsidRDefault="00784A14" w:rsidP="00784A14">
      <w:pPr>
        <w:ind w:left="708" w:hanging="708"/>
        <w:rPr>
          <w:rFonts w:ascii="Georgia" w:hAnsi="Georgia"/>
        </w:rPr>
      </w:pPr>
      <w:r>
        <w:rPr>
          <w:rFonts w:ascii="Georgia" w:hAnsi="Georgia"/>
        </w:rPr>
        <w:t>kroner og den samlede netto gjelden på rundt 20 m</w:t>
      </w:r>
      <w:r w:rsidR="00DB5307">
        <w:rPr>
          <w:rFonts w:ascii="Georgia" w:hAnsi="Georgia"/>
        </w:rPr>
        <w:t xml:space="preserve">rd. </w:t>
      </w:r>
      <w:r>
        <w:rPr>
          <w:rFonts w:ascii="Georgia" w:hAnsi="Georgia"/>
        </w:rPr>
        <w:t xml:space="preserve">kroner. </w:t>
      </w:r>
      <w:r w:rsidR="004B11B0">
        <w:rPr>
          <w:rFonts w:ascii="Georgia" w:hAnsi="Georgia"/>
        </w:rPr>
        <w:t>Dette</w:t>
      </w:r>
      <w:r>
        <w:rPr>
          <w:rFonts w:ascii="Georgia" w:hAnsi="Georgia"/>
        </w:rPr>
        <w:t xml:space="preserve"> </w:t>
      </w:r>
      <w:r w:rsidR="001A4975">
        <w:rPr>
          <w:rFonts w:ascii="Georgia" w:hAnsi="Georgia"/>
        </w:rPr>
        <w:t xml:space="preserve">innebærer </w:t>
      </w:r>
      <w:r>
        <w:rPr>
          <w:rFonts w:ascii="Georgia" w:hAnsi="Georgia"/>
        </w:rPr>
        <w:t>at</w:t>
      </w:r>
    </w:p>
    <w:p w14:paraId="4C2C3F55" w14:textId="3E5E513D" w:rsidR="00DB5307" w:rsidRDefault="00784A14" w:rsidP="004652A1">
      <w:pPr>
        <w:rPr>
          <w:rFonts w:ascii="Georgia" w:hAnsi="Georgia"/>
        </w:rPr>
      </w:pPr>
      <w:r>
        <w:rPr>
          <w:rFonts w:ascii="Georgia" w:hAnsi="Georgia"/>
        </w:rPr>
        <w:t xml:space="preserve">egenkapitalen </w:t>
      </w:r>
      <w:r w:rsidR="004B11B0">
        <w:rPr>
          <w:rFonts w:ascii="Georgia" w:hAnsi="Georgia"/>
        </w:rPr>
        <w:t xml:space="preserve">i </w:t>
      </w:r>
      <w:r>
        <w:rPr>
          <w:rFonts w:ascii="Georgia" w:hAnsi="Georgia"/>
        </w:rPr>
        <w:t>selskapet er på ca</w:t>
      </w:r>
      <w:r w:rsidR="00DB5307">
        <w:rPr>
          <w:rFonts w:ascii="Georgia" w:hAnsi="Georgia"/>
        </w:rPr>
        <w:t>.</w:t>
      </w:r>
      <w:r>
        <w:rPr>
          <w:rFonts w:ascii="Georgia" w:hAnsi="Georgia"/>
        </w:rPr>
        <w:t xml:space="preserve"> 33%</w:t>
      </w:r>
      <w:r w:rsidR="001A4975">
        <w:rPr>
          <w:rFonts w:ascii="Georgia" w:hAnsi="Georgia"/>
        </w:rPr>
        <w:t xml:space="preserve">. </w:t>
      </w:r>
      <w:r w:rsidR="004B11B0">
        <w:rPr>
          <w:rFonts w:ascii="Georgia" w:hAnsi="Georgia"/>
        </w:rPr>
        <w:t>S</w:t>
      </w:r>
      <w:r>
        <w:rPr>
          <w:rFonts w:ascii="Georgia" w:hAnsi="Georgia"/>
        </w:rPr>
        <w:t xml:space="preserve">elskapet </w:t>
      </w:r>
      <w:r w:rsidR="004B11B0">
        <w:rPr>
          <w:rFonts w:ascii="Georgia" w:hAnsi="Georgia"/>
        </w:rPr>
        <w:t xml:space="preserve">har </w:t>
      </w:r>
      <w:r w:rsidR="004652A1">
        <w:rPr>
          <w:rFonts w:ascii="Georgia" w:hAnsi="Georgia"/>
        </w:rPr>
        <w:t xml:space="preserve">for tiden </w:t>
      </w:r>
      <w:proofErr w:type="spellStart"/>
      <w:r w:rsidR="001A4975">
        <w:rPr>
          <w:rFonts w:ascii="Georgia" w:hAnsi="Georgia"/>
        </w:rPr>
        <w:t>rating</w:t>
      </w:r>
      <w:proofErr w:type="spellEnd"/>
      <w:r w:rsidR="001A4975">
        <w:rPr>
          <w:rFonts w:ascii="Georgia" w:hAnsi="Georgia"/>
        </w:rPr>
        <w:t xml:space="preserve"> </w:t>
      </w:r>
      <w:r>
        <w:rPr>
          <w:rFonts w:ascii="Georgia" w:hAnsi="Georgia"/>
        </w:rPr>
        <w:t>A</w:t>
      </w:r>
      <w:r w:rsidR="004652A1">
        <w:rPr>
          <w:rFonts w:ascii="Georgia" w:hAnsi="Georgia"/>
        </w:rPr>
        <w:t xml:space="preserve">- </w:t>
      </w:r>
      <w:r w:rsidR="004B11B0" w:rsidRPr="004B11B0">
        <w:rPr>
          <w:rFonts w:ascii="Georgia" w:hAnsi="Georgia"/>
          <w:i/>
          <w:iCs/>
        </w:rPr>
        <w:t>med</w:t>
      </w:r>
      <w:r w:rsidR="004652A1">
        <w:rPr>
          <w:rFonts w:ascii="Georgia" w:hAnsi="Georgia"/>
          <w:i/>
          <w:iCs/>
        </w:rPr>
        <w:br/>
      </w:r>
      <w:r w:rsidR="004B11B0" w:rsidRPr="004B11B0">
        <w:rPr>
          <w:rFonts w:ascii="Georgia" w:hAnsi="Georgia"/>
          <w:i/>
          <w:iCs/>
        </w:rPr>
        <w:t>stabile utsikter.</w:t>
      </w:r>
      <w:r w:rsidR="004652A1">
        <w:rPr>
          <w:rFonts w:ascii="Georgia" w:hAnsi="Georgia"/>
          <w:i/>
          <w:iCs/>
        </w:rPr>
        <w:t xml:space="preserve"> </w:t>
      </w:r>
    </w:p>
    <w:p w14:paraId="4A932350" w14:textId="77777777" w:rsidR="001A4975" w:rsidRDefault="001A4975" w:rsidP="00784A14">
      <w:pPr>
        <w:ind w:left="708" w:hanging="708"/>
        <w:rPr>
          <w:rFonts w:ascii="Georgia" w:hAnsi="Georgia"/>
        </w:rPr>
      </w:pPr>
    </w:p>
    <w:p w14:paraId="27C12ACE" w14:textId="77777777" w:rsidR="003B6E80" w:rsidRDefault="001A4975" w:rsidP="00F827EC">
      <w:pPr>
        <w:ind w:left="708" w:hanging="708"/>
        <w:rPr>
          <w:rFonts w:ascii="Georgia" w:hAnsi="Georgia"/>
        </w:rPr>
      </w:pPr>
      <w:r>
        <w:rPr>
          <w:rFonts w:ascii="Georgia" w:hAnsi="Georgia"/>
        </w:rPr>
        <w:t xml:space="preserve">I </w:t>
      </w:r>
      <w:r w:rsidR="00784A14">
        <w:rPr>
          <w:rFonts w:ascii="Georgia" w:hAnsi="Georgia"/>
        </w:rPr>
        <w:t xml:space="preserve">tillegg ble utbytteprognoser for de neste 5 årene </w:t>
      </w:r>
      <w:r>
        <w:rPr>
          <w:rFonts w:ascii="Georgia" w:hAnsi="Georgia"/>
        </w:rPr>
        <w:t>presentert</w:t>
      </w:r>
      <w:r w:rsidR="00784A14">
        <w:rPr>
          <w:rFonts w:ascii="Georgia" w:hAnsi="Georgia"/>
        </w:rPr>
        <w:t xml:space="preserve">. </w:t>
      </w:r>
      <w:r w:rsidR="00F827EC">
        <w:rPr>
          <w:rFonts w:ascii="Georgia" w:hAnsi="Georgia"/>
        </w:rPr>
        <w:t>Prognosen</w:t>
      </w:r>
      <w:r>
        <w:rPr>
          <w:rFonts w:ascii="Georgia" w:hAnsi="Georgia"/>
        </w:rPr>
        <w:t xml:space="preserve"> vil være et</w:t>
      </w:r>
      <w:r w:rsidR="003B6E80">
        <w:rPr>
          <w:rFonts w:ascii="Georgia" w:hAnsi="Georgia"/>
        </w:rPr>
        <w:t xml:space="preserve"> </w:t>
      </w:r>
    </w:p>
    <w:p w14:paraId="17E327CE" w14:textId="77777777" w:rsidR="003B6E80" w:rsidRDefault="001A4975" w:rsidP="003B6E80">
      <w:pPr>
        <w:ind w:left="708" w:hanging="708"/>
        <w:rPr>
          <w:rFonts w:ascii="Georgia" w:hAnsi="Georgia"/>
        </w:rPr>
      </w:pPr>
      <w:r>
        <w:rPr>
          <w:rFonts w:ascii="Georgia" w:hAnsi="Georgia"/>
        </w:rPr>
        <w:t xml:space="preserve">godt estimat/gulv for hva eierne </w:t>
      </w:r>
      <w:r w:rsidR="0050282F">
        <w:rPr>
          <w:rFonts w:ascii="Georgia" w:hAnsi="Georgia"/>
        </w:rPr>
        <w:t xml:space="preserve">minst </w:t>
      </w:r>
      <w:r>
        <w:rPr>
          <w:rFonts w:ascii="Georgia" w:hAnsi="Georgia"/>
        </w:rPr>
        <w:t>kan forvente i utbytte i årene som kommer.</w:t>
      </w:r>
    </w:p>
    <w:p w14:paraId="1FD45F47" w14:textId="77777777" w:rsidR="004602B5" w:rsidRDefault="00F827EC" w:rsidP="004602B5">
      <w:pPr>
        <w:ind w:left="708" w:hanging="708"/>
        <w:rPr>
          <w:rFonts w:ascii="Georgia" w:hAnsi="Georgia"/>
        </w:rPr>
      </w:pPr>
      <w:r>
        <w:rPr>
          <w:rFonts w:ascii="Georgia" w:hAnsi="Georgia"/>
        </w:rPr>
        <w:t xml:space="preserve">Oversikten for den enkelte kommune vil bli sendt fra sekretariatet til </w:t>
      </w:r>
    </w:p>
    <w:p w14:paraId="7074705F" w14:textId="3E74BF1C" w:rsidR="001A4975" w:rsidRDefault="00F827EC" w:rsidP="004602B5">
      <w:pPr>
        <w:ind w:left="708" w:hanging="708"/>
        <w:rPr>
          <w:rFonts w:ascii="Georgia" w:hAnsi="Georgia"/>
        </w:rPr>
      </w:pPr>
      <w:r>
        <w:rPr>
          <w:rFonts w:ascii="Georgia" w:hAnsi="Georgia"/>
        </w:rPr>
        <w:t>eierkommunene</w:t>
      </w:r>
      <w:r w:rsidR="004602B5">
        <w:rPr>
          <w:rFonts w:ascii="Georgia" w:hAnsi="Georgia"/>
        </w:rPr>
        <w:t>.</w:t>
      </w:r>
    </w:p>
    <w:p w14:paraId="7149FCD1" w14:textId="77777777" w:rsidR="004602B5" w:rsidRDefault="004602B5" w:rsidP="004602B5">
      <w:pPr>
        <w:ind w:left="708" w:hanging="708"/>
        <w:rPr>
          <w:rFonts w:ascii="Georgia" w:hAnsi="Georgia"/>
        </w:rPr>
      </w:pPr>
    </w:p>
    <w:p w14:paraId="500672C7" w14:textId="77777777" w:rsidR="006C4A30" w:rsidRDefault="001A4975" w:rsidP="006C4A30">
      <w:pPr>
        <w:ind w:left="708" w:hanging="708"/>
        <w:rPr>
          <w:rFonts w:ascii="Georgia" w:hAnsi="Georgia"/>
        </w:rPr>
      </w:pPr>
      <w:r>
        <w:rPr>
          <w:rFonts w:ascii="Georgia" w:hAnsi="Georgia"/>
        </w:rPr>
        <w:t xml:space="preserve">Til slutt presenterte Håkon Levy tall </w:t>
      </w:r>
      <w:r w:rsidR="00784A14">
        <w:rPr>
          <w:rFonts w:ascii="Georgia" w:hAnsi="Georgia"/>
        </w:rPr>
        <w:t>for benchmarking og verdiutvikling av selskapet</w:t>
      </w:r>
    </w:p>
    <w:p w14:paraId="42D7185F" w14:textId="17A5D5C4" w:rsidR="006C4A30" w:rsidRDefault="006C4A30" w:rsidP="006C4A30">
      <w:pPr>
        <w:ind w:left="708" w:hanging="708"/>
        <w:rPr>
          <w:rFonts w:ascii="Georgia" w:hAnsi="Georgia"/>
        </w:rPr>
      </w:pPr>
      <w:r>
        <w:rPr>
          <w:rFonts w:ascii="Georgia" w:hAnsi="Georgia"/>
        </w:rPr>
        <w:t xml:space="preserve">sammenlignet med andre tilsvarende selskaper i Norge. </w:t>
      </w:r>
    </w:p>
    <w:p w14:paraId="5F81B9A4" w14:textId="77777777" w:rsidR="00F04621" w:rsidRDefault="00F04621" w:rsidP="008B7E34">
      <w:pPr>
        <w:rPr>
          <w:rFonts w:ascii="Georgia" w:hAnsi="Georgia"/>
        </w:rPr>
      </w:pPr>
      <w:bookmarkStart w:id="0" w:name="_Hlk199160552"/>
      <w:bookmarkStart w:id="1" w:name="_Hlk199246177"/>
    </w:p>
    <w:p w14:paraId="047AF952" w14:textId="77777777" w:rsidR="00513454" w:rsidRDefault="00DB5307" w:rsidP="008B7E34">
      <w:pPr>
        <w:rPr>
          <w:rFonts w:ascii="Georgia" w:hAnsi="Georgia"/>
          <w:color w:val="212121"/>
        </w:rPr>
      </w:pPr>
      <w:r>
        <w:rPr>
          <w:rFonts w:ascii="Georgia" w:hAnsi="Georgia"/>
        </w:rPr>
        <w:t xml:space="preserve">Avslutningsvis kommenterte styreleder </w:t>
      </w:r>
      <w:r>
        <w:rPr>
          <w:rFonts w:ascii="Georgia" w:hAnsi="Georgia"/>
          <w:color w:val="212121"/>
        </w:rPr>
        <w:t>Maria M Hanssen</w:t>
      </w:r>
      <w:r w:rsidR="007E2347">
        <w:rPr>
          <w:rFonts w:ascii="Georgia" w:hAnsi="Georgia"/>
          <w:color w:val="212121"/>
        </w:rPr>
        <w:t xml:space="preserve"> eierstrategien som</w:t>
      </w:r>
      <w:r w:rsidR="000E68F9">
        <w:rPr>
          <w:rFonts w:ascii="Georgia" w:hAnsi="Georgia"/>
          <w:color w:val="212121"/>
        </w:rPr>
        <w:t xml:space="preserve"> var blitt</w:t>
      </w:r>
      <w:r w:rsidR="006C4A30">
        <w:rPr>
          <w:rFonts w:ascii="Georgia" w:hAnsi="Georgia"/>
          <w:color w:val="212121"/>
        </w:rPr>
        <w:t xml:space="preserve"> </w:t>
      </w:r>
      <w:r w:rsidR="007E2347">
        <w:rPr>
          <w:rFonts w:ascii="Georgia" w:hAnsi="Georgia"/>
          <w:color w:val="212121"/>
        </w:rPr>
        <w:t>vedtatt</w:t>
      </w:r>
      <w:r w:rsidR="006C4A30">
        <w:rPr>
          <w:rFonts w:ascii="Georgia" w:hAnsi="Georgia"/>
          <w:color w:val="212121"/>
        </w:rPr>
        <w:t xml:space="preserve"> </w:t>
      </w:r>
      <w:r w:rsidR="000E68F9">
        <w:rPr>
          <w:rFonts w:ascii="Georgia" w:hAnsi="Georgia"/>
          <w:color w:val="212121"/>
        </w:rPr>
        <w:t>tidligere i</w:t>
      </w:r>
      <w:r w:rsidR="006C4A30">
        <w:rPr>
          <w:rFonts w:ascii="Georgia" w:hAnsi="Georgia"/>
          <w:color w:val="212121"/>
        </w:rPr>
        <w:t xml:space="preserve"> møte</w:t>
      </w:r>
      <w:r w:rsidR="007E2347">
        <w:rPr>
          <w:rFonts w:ascii="Georgia" w:hAnsi="Georgia"/>
          <w:color w:val="212121"/>
        </w:rPr>
        <w:t>. Aller først takke</w:t>
      </w:r>
      <w:r w:rsidR="006C4A30">
        <w:rPr>
          <w:rFonts w:ascii="Georgia" w:hAnsi="Georgia"/>
          <w:color w:val="212121"/>
        </w:rPr>
        <w:t>t</w:t>
      </w:r>
      <w:r w:rsidR="007E2347">
        <w:rPr>
          <w:rFonts w:ascii="Georgia" w:hAnsi="Georgia"/>
          <w:color w:val="212121"/>
        </w:rPr>
        <w:t xml:space="preserve"> hun for en god eierstrategi</w:t>
      </w:r>
      <w:r w:rsidR="000E68F9">
        <w:rPr>
          <w:rFonts w:ascii="Georgia" w:hAnsi="Georgia"/>
          <w:color w:val="212121"/>
        </w:rPr>
        <w:t xml:space="preserve">, før hun deretter presiserte verdien av </w:t>
      </w:r>
      <w:r w:rsidR="004101D4">
        <w:rPr>
          <w:rFonts w:ascii="Georgia" w:hAnsi="Georgia"/>
          <w:color w:val="212121"/>
        </w:rPr>
        <w:t xml:space="preserve">en slik strategi </w:t>
      </w:r>
      <w:r w:rsidR="007E2347">
        <w:rPr>
          <w:rFonts w:ascii="Georgia" w:hAnsi="Georgia"/>
          <w:color w:val="212121"/>
        </w:rPr>
        <w:t xml:space="preserve">for styret og </w:t>
      </w:r>
      <w:r w:rsidR="00CA24CD">
        <w:rPr>
          <w:rFonts w:ascii="Georgia" w:hAnsi="Georgia"/>
          <w:color w:val="212121"/>
        </w:rPr>
        <w:t>selskapet. Hun kommenterte og reflekterte over samtlige 13 punkter i den ny</w:t>
      </w:r>
      <w:r w:rsidR="005100C9">
        <w:rPr>
          <w:rFonts w:ascii="Georgia" w:hAnsi="Georgia"/>
          <w:color w:val="212121"/>
        </w:rPr>
        <w:t xml:space="preserve">e </w:t>
      </w:r>
      <w:r w:rsidR="00CA24CD">
        <w:rPr>
          <w:rFonts w:ascii="Georgia" w:hAnsi="Georgia"/>
          <w:color w:val="212121"/>
        </w:rPr>
        <w:t xml:space="preserve">vedtatte eierstrategien. Hvilke signaler eierne ville gi i forhold til </w:t>
      </w:r>
      <w:r w:rsidR="007F7C8C">
        <w:rPr>
          <w:rFonts w:ascii="Georgia" w:hAnsi="Georgia"/>
          <w:color w:val="212121"/>
        </w:rPr>
        <w:t xml:space="preserve">vindkraft </w:t>
      </w:r>
      <w:r w:rsidR="00CA24CD">
        <w:rPr>
          <w:rFonts w:ascii="Georgia" w:hAnsi="Georgia"/>
          <w:color w:val="212121"/>
        </w:rPr>
        <w:t>var det knyttet mest spenning til</w:t>
      </w:r>
      <w:r w:rsidR="003473A3">
        <w:rPr>
          <w:rFonts w:ascii="Georgia" w:hAnsi="Georgia"/>
          <w:color w:val="212121"/>
        </w:rPr>
        <w:t>,</w:t>
      </w:r>
      <w:r w:rsidR="00CA24CD">
        <w:rPr>
          <w:rFonts w:ascii="Georgia" w:hAnsi="Georgia"/>
          <w:color w:val="212121"/>
        </w:rPr>
        <w:t xml:space="preserve"> og hun var takknemlig for at selskapet nå på lik linje med andre kraftselskaper kan være en aktuell samarbeidspartner og leverandør </w:t>
      </w:r>
      <w:r w:rsidR="007F7C8C">
        <w:rPr>
          <w:rFonts w:ascii="Georgia" w:hAnsi="Georgia"/>
          <w:color w:val="212121"/>
        </w:rPr>
        <w:t xml:space="preserve">av </w:t>
      </w:r>
      <w:r w:rsidR="00CA24CD">
        <w:rPr>
          <w:rFonts w:ascii="Georgia" w:hAnsi="Georgia"/>
          <w:color w:val="212121"/>
        </w:rPr>
        <w:t>vindkraft på land.</w:t>
      </w:r>
      <w:r w:rsidR="007F7C8C">
        <w:rPr>
          <w:rFonts w:ascii="Georgia" w:hAnsi="Georgia"/>
          <w:color w:val="212121"/>
        </w:rPr>
        <w:t xml:space="preserve"> </w:t>
      </w:r>
    </w:p>
    <w:p w14:paraId="3BF0A556" w14:textId="77777777" w:rsidR="00513454" w:rsidRDefault="00513454" w:rsidP="008B7E34">
      <w:pPr>
        <w:rPr>
          <w:rFonts w:ascii="Georgia" w:hAnsi="Georgia"/>
          <w:color w:val="212121"/>
        </w:rPr>
      </w:pPr>
    </w:p>
    <w:p w14:paraId="07B18E5D" w14:textId="46B08422" w:rsidR="00DB5307" w:rsidRDefault="007F7C8C" w:rsidP="008B7E34">
      <w:pPr>
        <w:rPr>
          <w:rFonts w:ascii="Georgia" w:hAnsi="Georgia"/>
          <w:color w:val="212121"/>
        </w:rPr>
      </w:pPr>
      <w:r>
        <w:rPr>
          <w:rFonts w:ascii="Georgia" w:hAnsi="Georgia"/>
          <w:color w:val="212121"/>
        </w:rPr>
        <w:lastRenderedPageBreak/>
        <w:t xml:space="preserve">Styret vil </w:t>
      </w:r>
      <w:r w:rsidR="00513454">
        <w:rPr>
          <w:rFonts w:ascii="Georgia" w:hAnsi="Georgia"/>
          <w:color w:val="212121"/>
        </w:rPr>
        <w:t>ha med seg eierstrategien inn i den planlagte strategiprosessen for selskapet</w:t>
      </w:r>
      <w:r w:rsidR="00781CF1">
        <w:rPr>
          <w:rFonts w:ascii="Georgia" w:hAnsi="Georgia"/>
          <w:color w:val="212121"/>
        </w:rPr>
        <w:t>.</w:t>
      </w:r>
    </w:p>
    <w:p w14:paraId="029E9887" w14:textId="77777777" w:rsidR="00CA24CD" w:rsidRDefault="00CA24CD" w:rsidP="008B7E34">
      <w:pPr>
        <w:rPr>
          <w:rFonts w:ascii="Georgia" w:hAnsi="Georgia"/>
          <w:color w:val="212121"/>
        </w:rPr>
      </w:pPr>
    </w:p>
    <w:p w14:paraId="780CA9D7" w14:textId="5AECF414" w:rsidR="00DB5307" w:rsidRDefault="00CA24CD" w:rsidP="008B7E34">
      <w:pPr>
        <w:rPr>
          <w:rFonts w:ascii="Georgia" w:hAnsi="Georgia"/>
        </w:rPr>
      </w:pPr>
      <w:r>
        <w:rPr>
          <w:rFonts w:ascii="Georgia" w:hAnsi="Georgia"/>
          <w:color w:val="212121"/>
        </w:rPr>
        <w:t xml:space="preserve">Etter styreleder </w:t>
      </w:r>
      <w:r w:rsidR="00952EC7">
        <w:rPr>
          <w:rFonts w:ascii="Georgia" w:hAnsi="Georgia"/>
          <w:color w:val="212121"/>
        </w:rPr>
        <w:t xml:space="preserve">og ledelsen i Å Energi </w:t>
      </w:r>
      <w:r>
        <w:rPr>
          <w:rFonts w:ascii="Georgia" w:hAnsi="Georgia"/>
          <w:color w:val="212121"/>
        </w:rPr>
        <w:t>si</w:t>
      </w:r>
      <w:r w:rsidR="00952EC7">
        <w:rPr>
          <w:rFonts w:ascii="Georgia" w:hAnsi="Georgia"/>
          <w:color w:val="212121"/>
        </w:rPr>
        <w:t xml:space="preserve">ne </w:t>
      </w:r>
      <w:r>
        <w:rPr>
          <w:rFonts w:ascii="Georgia" w:hAnsi="Georgia"/>
          <w:color w:val="212121"/>
        </w:rPr>
        <w:t xml:space="preserve">innlegg åpnet møteleder </w:t>
      </w:r>
      <w:r>
        <w:rPr>
          <w:rFonts w:ascii="Georgia" w:hAnsi="Georgia"/>
        </w:rPr>
        <w:t xml:space="preserve">Einar Holmer Hoven for spørsmål og kommentarer fra salen. </w:t>
      </w:r>
    </w:p>
    <w:bookmarkEnd w:id="0"/>
    <w:p w14:paraId="0432A40D" w14:textId="77777777" w:rsidR="005649AA" w:rsidRDefault="005649AA" w:rsidP="008B7E34">
      <w:pPr>
        <w:rPr>
          <w:rFonts w:ascii="Georgia" w:hAnsi="Georgia"/>
          <w:color w:val="212121"/>
          <w:u w:val="single"/>
        </w:rPr>
      </w:pPr>
    </w:p>
    <w:bookmarkEnd w:id="1"/>
    <w:p w14:paraId="6AAC3FA1" w14:textId="53BC8622" w:rsidR="005649AA" w:rsidRPr="005649AA" w:rsidRDefault="00CA24CD" w:rsidP="00CA24CD">
      <w:pPr>
        <w:pStyle w:val="Listeavsnitt"/>
        <w:ind w:left="2160" w:hanging="2160"/>
        <w:rPr>
          <w:rFonts w:ascii="Georgia" w:hAnsi="Georgia"/>
          <w:sz w:val="24"/>
          <w:szCs w:val="24"/>
          <w:u w:val="single"/>
        </w:rPr>
      </w:pPr>
      <w:r>
        <w:rPr>
          <w:rFonts w:ascii="Georgia" w:hAnsi="Georgia"/>
          <w:color w:val="212121"/>
          <w:sz w:val="24"/>
          <w:szCs w:val="24"/>
          <w:u w:val="single"/>
        </w:rPr>
        <w:t>Samordning, utbytteanbefaling, budsjett for samordning mai 2026 -april 2027</w:t>
      </w:r>
    </w:p>
    <w:p w14:paraId="3473682E" w14:textId="165775C6" w:rsidR="00352601" w:rsidRDefault="00D7049E" w:rsidP="00CA24CD">
      <w:pPr>
        <w:rPr>
          <w:rFonts w:ascii="Georgia" w:hAnsi="Georgia"/>
        </w:rPr>
      </w:pPr>
      <w:bookmarkStart w:id="2" w:name="_Hlk214981862"/>
      <w:r>
        <w:rPr>
          <w:rFonts w:ascii="Georgia" w:hAnsi="Georgia"/>
        </w:rPr>
        <w:t xml:space="preserve">Møteleder </w:t>
      </w:r>
      <w:r w:rsidR="00CA24CD">
        <w:rPr>
          <w:rFonts w:ascii="Georgia" w:hAnsi="Georgia"/>
        </w:rPr>
        <w:t>Einar Holmer Hoven</w:t>
      </w:r>
      <w:r>
        <w:rPr>
          <w:rFonts w:ascii="Georgia" w:hAnsi="Georgia"/>
        </w:rPr>
        <w:t xml:space="preserve"> orienterte om </w:t>
      </w:r>
      <w:r w:rsidR="005100C9">
        <w:rPr>
          <w:rFonts w:ascii="Georgia" w:hAnsi="Georgia"/>
        </w:rPr>
        <w:t xml:space="preserve">de to </w:t>
      </w:r>
      <w:r>
        <w:rPr>
          <w:rFonts w:ascii="Georgia" w:hAnsi="Georgia"/>
        </w:rPr>
        <w:t xml:space="preserve">sakene som var sendt ut </w:t>
      </w:r>
      <w:r w:rsidR="005100C9">
        <w:rPr>
          <w:rFonts w:ascii="Georgia" w:hAnsi="Georgia"/>
        </w:rPr>
        <w:t>til møte. U</w:t>
      </w:r>
      <w:r>
        <w:rPr>
          <w:rFonts w:ascii="Georgia" w:hAnsi="Georgia"/>
        </w:rPr>
        <w:t>tbytteanbefaling</w:t>
      </w:r>
      <w:r w:rsidR="005100C9">
        <w:rPr>
          <w:rFonts w:ascii="Georgia" w:hAnsi="Georgia"/>
        </w:rPr>
        <w:t xml:space="preserve">en fra styret </w:t>
      </w:r>
      <w:r>
        <w:rPr>
          <w:rFonts w:ascii="Georgia" w:hAnsi="Georgia"/>
        </w:rPr>
        <w:t>og budsjett for samordning. Begge sakene ble tatt opp til votering og begge sakene ble enstemmig vedtatt.</w:t>
      </w:r>
      <w:r w:rsidR="005100C9">
        <w:rPr>
          <w:rFonts w:ascii="Georgia" w:hAnsi="Georgia"/>
        </w:rPr>
        <w:t xml:space="preserve"> Ordførerne har signert fullmakter og levert dette til sekretariatet, så leder av AU kan stemme i tråd med </w:t>
      </w:r>
      <w:r w:rsidR="00F827EC">
        <w:rPr>
          <w:rFonts w:ascii="Georgia" w:hAnsi="Georgia"/>
        </w:rPr>
        <w:t>utbytte</w:t>
      </w:r>
      <w:r w:rsidR="005100C9">
        <w:rPr>
          <w:rFonts w:ascii="Georgia" w:hAnsi="Georgia"/>
        </w:rPr>
        <w:t>vedtaket på selskapets generalforsamling.</w:t>
      </w:r>
      <w:r w:rsidR="00EA7A61">
        <w:rPr>
          <w:rFonts w:ascii="Georgia" w:hAnsi="Georgia"/>
        </w:rPr>
        <w:t xml:space="preserve"> Vedtake</w:t>
      </w:r>
      <w:r w:rsidR="00F827EC">
        <w:rPr>
          <w:rFonts w:ascii="Georgia" w:hAnsi="Georgia"/>
        </w:rPr>
        <w:t>t</w:t>
      </w:r>
      <w:r w:rsidR="00EA7A61">
        <w:rPr>
          <w:rFonts w:ascii="Georgia" w:hAnsi="Georgia"/>
        </w:rPr>
        <w:t xml:space="preserve"> lyder som følger:</w:t>
      </w:r>
    </w:p>
    <w:p w14:paraId="66E46ABD" w14:textId="77777777" w:rsidR="00781CF1" w:rsidRDefault="00781CF1" w:rsidP="00CA24CD">
      <w:pPr>
        <w:rPr>
          <w:rFonts w:ascii="Georgia" w:hAnsi="Georgia"/>
        </w:rPr>
      </w:pPr>
    </w:p>
    <w:p w14:paraId="49A6C686" w14:textId="4366A49F" w:rsidR="00781CF1" w:rsidRDefault="00510AC5" w:rsidP="00CA24CD">
      <w:pPr>
        <w:rPr>
          <w:rStyle w:val="apple-converted-space"/>
          <w:rFonts w:ascii="Georgia" w:hAnsi="Georgia"/>
          <w:b/>
          <w:bCs/>
          <w:i/>
          <w:iCs/>
          <w:color w:val="212121"/>
          <w:sz w:val="22"/>
          <w:szCs w:val="22"/>
        </w:rPr>
      </w:pPr>
      <w:r>
        <w:rPr>
          <w:rFonts w:ascii="Georgia" w:hAnsi="Georgia"/>
          <w:b/>
          <w:bCs/>
          <w:i/>
          <w:iCs/>
          <w:color w:val="212121"/>
          <w:sz w:val="22"/>
          <w:szCs w:val="22"/>
        </w:rPr>
        <w:t>Det foreligger ikke særskilte hendelser eller andre forhold knyttet til resultat eller konsernets finansielle stilling som gjør det naturlig å fravike gjeldene utbyttepolitikk for 2025.</w:t>
      </w:r>
      <w:r>
        <w:rPr>
          <w:rStyle w:val="apple-converted-space"/>
          <w:rFonts w:ascii="Georgia" w:hAnsi="Georgia"/>
          <w:b/>
          <w:bCs/>
          <w:i/>
          <w:iCs/>
          <w:color w:val="212121"/>
          <w:sz w:val="22"/>
          <w:szCs w:val="22"/>
        </w:rPr>
        <w:t> </w:t>
      </w:r>
    </w:p>
    <w:p w14:paraId="08297745" w14:textId="77777777" w:rsidR="00510AC5" w:rsidRDefault="00510AC5" w:rsidP="00CA24CD">
      <w:pPr>
        <w:rPr>
          <w:rStyle w:val="apple-converted-space"/>
          <w:rFonts w:ascii="Georgia" w:hAnsi="Georgia"/>
          <w:b/>
          <w:bCs/>
          <w:i/>
          <w:iCs/>
          <w:color w:val="212121"/>
          <w:sz w:val="22"/>
          <w:szCs w:val="22"/>
        </w:rPr>
      </w:pPr>
    </w:p>
    <w:p w14:paraId="3B6EA1E2" w14:textId="344DF1A4" w:rsidR="00510AC5" w:rsidRPr="003B6E80" w:rsidRDefault="00F827EC" w:rsidP="00CA24CD">
      <w:pPr>
        <w:rPr>
          <w:rStyle w:val="apple-converted-space"/>
          <w:rFonts w:ascii="Georgia" w:hAnsi="Georgia"/>
          <w:color w:val="212121"/>
        </w:rPr>
      </w:pPr>
      <w:r w:rsidRPr="003B6E80">
        <w:rPr>
          <w:rStyle w:val="apple-converted-space"/>
          <w:rFonts w:ascii="Georgia" w:hAnsi="Georgia"/>
          <w:color w:val="212121"/>
        </w:rPr>
        <w:t>Vedtaket for budsjett for samordning, som bestemmes direkte av eiermøtet og ikke av generalforsamlingen</w:t>
      </w:r>
      <w:r w:rsidR="001A39AA" w:rsidRPr="003B6E80">
        <w:rPr>
          <w:rStyle w:val="apple-converted-space"/>
          <w:rFonts w:ascii="Georgia" w:hAnsi="Georgia"/>
          <w:color w:val="212121"/>
        </w:rPr>
        <w:t>,</w:t>
      </w:r>
      <w:r w:rsidRPr="003B6E80">
        <w:rPr>
          <w:rStyle w:val="apple-converted-space"/>
          <w:rFonts w:ascii="Georgia" w:hAnsi="Georgia"/>
          <w:color w:val="212121"/>
        </w:rPr>
        <w:t xml:space="preserve"> lyder:</w:t>
      </w:r>
      <w:r w:rsidR="00510AC5" w:rsidRPr="003B6E80">
        <w:rPr>
          <w:rStyle w:val="apple-converted-space"/>
          <w:rFonts w:ascii="Georgia" w:hAnsi="Georgia"/>
          <w:color w:val="212121"/>
        </w:rPr>
        <w:t xml:space="preserve"> </w:t>
      </w:r>
    </w:p>
    <w:p w14:paraId="79F2B792" w14:textId="77777777" w:rsidR="00EA7A61" w:rsidRDefault="00EA7A61" w:rsidP="00CA24CD">
      <w:pPr>
        <w:rPr>
          <w:rStyle w:val="apple-converted-space"/>
          <w:rFonts w:ascii="Georgia" w:hAnsi="Georgia"/>
          <w:b/>
          <w:bCs/>
          <w:i/>
          <w:iCs/>
          <w:color w:val="212121"/>
          <w:sz w:val="22"/>
          <w:szCs w:val="22"/>
        </w:rPr>
      </w:pPr>
    </w:p>
    <w:p w14:paraId="70AECA56" w14:textId="77777777" w:rsidR="00EA7A61" w:rsidRPr="00107110" w:rsidRDefault="00EA7A61" w:rsidP="00EA7A61">
      <w:pPr>
        <w:rPr>
          <w:rFonts w:ascii="Georgia" w:hAnsi="Georgia"/>
          <w:sz w:val="22"/>
          <w:szCs w:val="22"/>
        </w:rPr>
      </w:pPr>
      <w:r w:rsidRPr="00107110">
        <w:rPr>
          <w:rFonts w:ascii="Georgia" w:hAnsi="Georgia"/>
          <w:b/>
          <w:bCs/>
          <w:i/>
          <w:iCs/>
          <w:sz w:val="22"/>
          <w:szCs w:val="22"/>
        </w:rPr>
        <w:t xml:space="preserve">Det avsettes </w:t>
      </w:r>
      <w:r w:rsidRPr="00107110">
        <w:rPr>
          <w:rFonts w:ascii="Georgia" w:hAnsi="Georgia"/>
          <w:b/>
          <w:sz w:val="22"/>
          <w:szCs w:val="22"/>
        </w:rPr>
        <w:t>5 </w:t>
      </w:r>
      <w:r>
        <w:rPr>
          <w:rFonts w:ascii="Georgia" w:hAnsi="Georgia"/>
          <w:b/>
          <w:sz w:val="22"/>
          <w:szCs w:val="22"/>
        </w:rPr>
        <w:t>5</w:t>
      </w:r>
      <w:r w:rsidRPr="00107110">
        <w:rPr>
          <w:rFonts w:ascii="Georgia" w:hAnsi="Georgia"/>
          <w:b/>
          <w:sz w:val="22"/>
          <w:szCs w:val="22"/>
        </w:rPr>
        <w:t xml:space="preserve">50 000 kroner </w:t>
      </w:r>
      <w:r w:rsidRPr="00107110">
        <w:rPr>
          <w:rFonts w:ascii="Georgia" w:hAnsi="Georgia"/>
          <w:b/>
          <w:bCs/>
          <w:i/>
          <w:iCs/>
          <w:sz w:val="22"/>
          <w:szCs w:val="22"/>
        </w:rPr>
        <w:t>av 202</w:t>
      </w:r>
      <w:r>
        <w:rPr>
          <w:rFonts w:ascii="Georgia" w:hAnsi="Georgia"/>
          <w:b/>
          <w:bCs/>
          <w:i/>
          <w:iCs/>
          <w:sz w:val="22"/>
          <w:szCs w:val="22"/>
        </w:rPr>
        <w:t>5</w:t>
      </w:r>
      <w:r w:rsidRPr="00107110">
        <w:rPr>
          <w:rFonts w:ascii="Georgia" w:hAnsi="Georgia"/>
          <w:b/>
          <w:bCs/>
          <w:i/>
          <w:iCs/>
          <w:sz w:val="22"/>
          <w:szCs w:val="22"/>
        </w:rPr>
        <w:t>-utbytte til samordning i</w:t>
      </w:r>
      <w:r w:rsidRPr="00107110">
        <w:rPr>
          <w:rFonts w:ascii="Georgia" w:hAnsi="Georgia"/>
          <w:b/>
          <w:bCs/>
          <w:sz w:val="22"/>
          <w:szCs w:val="22"/>
        </w:rPr>
        <w:t xml:space="preserve"> </w:t>
      </w:r>
      <w:r w:rsidRPr="00107110">
        <w:rPr>
          <w:rFonts w:ascii="Georgia" w:hAnsi="Georgia"/>
          <w:b/>
          <w:bCs/>
          <w:i/>
          <w:iCs/>
          <w:sz w:val="22"/>
          <w:szCs w:val="22"/>
        </w:rPr>
        <w:t>arbeidsperioden mai 202</w:t>
      </w:r>
      <w:r>
        <w:rPr>
          <w:rFonts w:ascii="Georgia" w:hAnsi="Georgia"/>
          <w:b/>
          <w:bCs/>
          <w:i/>
          <w:iCs/>
          <w:sz w:val="22"/>
          <w:szCs w:val="22"/>
        </w:rPr>
        <w:t>6</w:t>
      </w:r>
      <w:r w:rsidRPr="00107110">
        <w:rPr>
          <w:rFonts w:ascii="Georgia" w:hAnsi="Georgia"/>
          <w:b/>
          <w:bCs/>
          <w:i/>
          <w:iCs/>
          <w:sz w:val="22"/>
          <w:szCs w:val="22"/>
        </w:rPr>
        <w:t xml:space="preserve"> til og med april 202</w:t>
      </w:r>
      <w:r>
        <w:rPr>
          <w:rFonts w:ascii="Georgia" w:hAnsi="Georgia"/>
          <w:b/>
          <w:bCs/>
          <w:i/>
          <w:iCs/>
          <w:sz w:val="22"/>
          <w:szCs w:val="22"/>
        </w:rPr>
        <w:t>7</w:t>
      </w:r>
      <w:r w:rsidRPr="00107110">
        <w:rPr>
          <w:rFonts w:ascii="Georgia" w:hAnsi="Georgia"/>
          <w:i/>
          <w:iCs/>
          <w:sz w:val="22"/>
          <w:szCs w:val="22"/>
        </w:rPr>
        <w:t>.</w:t>
      </w:r>
      <w:r w:rsidRPr="00107110">
        <w:rPr>
          <w:rFonts w:ascii="Georgia" w:hAnsi="Georgia"/>
          <w:b/>
          <w:bCs/>
          <w:i/>
          <w:iCs/>
          <w:sz w:val="22"/>
          <w:szCs w:val="22"/>
        </w:rPr>
        <w:t xml:space="preserve"> </w:t>
      </w:r>
    </w:p>
    <w:p w14:paraId="2763FCA1" w14:textId="77777777" w:rsidR="00EA7A61" w:rsidRPr="00FA3B86" w:rsidRDefault="00EA7A61" w:rsidP="00CA24CD">
      <w:pPr>
        <w:rPr>
          <w:rFonts w:ascii="Georgia" w:hAnsi="Georgia"/>
          <w:lang w:eastAsia="en-US"/>
        </w:rPr>
      </w:pPr>
    </w:p>
    <w:bookmarkEnd w:id="2"/>
    <w:p w14:paraId="32465D3D" w14:textId="77777777" w:rsidR="003D135D" w:rsidRDefault="003D135D" w:rsidP="00FA3B86">
      <w:pPr>
        <w:rPr>
          <w:rFonts w:ascii="Georgia" w:hAnsi="Georgia"/>
          <w:color w:val="212121"/>
          <w:u w:val="single"/>
        </w:rPr>
      </w:pPr>
    </w:p>
    <w:p w14:paraId="365EB233" w14:textId="4C72BD36" w:rsidR="005649AA" w:rsidRPr="005649AA" w:rsidRDefault="007A7ECC" w:rsidP="005649AA">
      <w:pPr>
        <w:rPr>
          <w:rFonts w:ascii="Georgia" w:hAnsi="Georgia"/>
          <w:color w:val="212121"/>
          <w:u w:val="single"/>
        </w:rPr>
      </w:pPr>
      <w:r>
        <w:rPr>
          <w:rFonts w:ascii="Georgia" w:hAnsi="Georgia"/>
          <w:color w:val="212121"/>
          <w:u w:val="single"/>
        </w:rPr>
        <w:t>Sikkerhet og beredskap i kraftsektoren i nye tider ved Kristian Markegård NVE</w:t>
      </w:r>
      <w:r w:rsidR="00DC110B">
        <w:rPr>
          <w:rFonts w:ascii="Georgia" w:hAnsi="Georgia"/>
          <w:color w:val="212121"/>
          <w:u w:val="single"/>
        </w:rPr>
        <w:t xml:space="preserve"> </w:t>
      </w:r>
      <w:r w:rsidR="003D135D">
        <w:rPr>
          <w:rFonts w:ascii="Georgia" w:hAnsi="Georgia"/>
          <w:color w:val="212121"/>
          <w:u w:val="single"/>
        </w:rPr>
        <w:t xml:space="preserve"> </w:t>
      </w:r>
    </w:p>
    <w:p w14:paraId="69E71D5A" w14:textId="625DE2D4" w:rsidR="005649AA" w:rsidRPr="00317D28" w:rsidRDefault="005649AA" w:rsidP="005649AA">
      <w:pPr>
        <w:rPr>
          <w:rFonts w:ascii="Georgia" w:hAnsi="Georgia"/>
        </w:rPr>
      </w:pPr>
      <w:r>
        <w:rPr>
          <w:rFonts w:ascii="Georgia" w:hAnsi="Georgia"/>
          <w:color w:val="212121"/>
        </w:rPr>
        <w:t xml:space="preserve">                                     </w:t>
      </w:r>
    </w:p>
    <w:p w14:paraId="19EB40CB" w14:textId="7F4BEC44" w:rsidR="004A2C6F" w:rsidRDefault="007A7ECC" w:rsidP="007A7ECC">
      <w:pPr>
        <w:rPr>
          <w:rFonts w:ascii="Georgia" w:hAnsi="Georgia"/>
          <w:color w:val="212121"/>
        </w:rPr>
      </w:pPr>
      <w:r>
        <w:rPr>
          <w:rFonts w:ascii="Georgia" w:hAnsi="Georgia"/>
          <w:color w:val="212121"/>
        </w:rPr>
        <w:t xml:space="preserve">Hvilke krav som stilles til beredskap ble gjennomgått. Norges er et av verdens mest elektrifiserte land og derfor er vi </w:t>
      </w:r>
      <w:r w:rsidR="005100C9">
        <w:rPr>
          <w:rFonts w:ascii="Georgia" w:hAnsi="Georgia"/>
          <w:color w:val="212121"/>
        </w:rPr>
        <w:t xml:space="preserve">i Norge </w:t>
      </w:r>
      <w:r>
        <w:rPr>
          <w:rFonts w:ascii="Georgia" w:hAnsi="Georgia"/>
          <w:color w:val="212121"/>
        </w:rPr>
        <w:t>svært avhengig av leverings</w:t>
      </w:r>
      <w:r w:rsidR="003E6947">
        <w:rPr>
          <w:rFonts w:ascii="Georgia" w:hAnsi="Georgia"/>
          <w:color w:val="212121"/>
        </w:rPr>
        <w:t>sikkerhet</w:t>
      </w:r>
      <w:r>
        <w:rPr>
          <w:rFonts w:ascii="Georgia" w:hAnsi="Georgia"/>
          <w:color w:val="212121"/>
        </w:rPr>
        <w:t xml:space="preserve"> og robusthet i kraftforsyningen. NVE </w:t>
      </w:r>
      <w:r w:rsidR="003E6947">
        <w:rPr>
          <w:rFonts w:ascii="Georgia" w:hAnsi="Georgia"/>
          <w:color w:val="212121"/>
        </w:rPr>
        <w:t xml:space="preserve">er </w:t>
      </w:r>
      <w:r>
        <w:rPr>
          <w:rFonts w:ascii="Georgia" w:hAnsi="Georgia"/>
          <w:color w:val="212121"/>
        </w:rPr>
        <w:t xml:space="preserve">beredskapsmyndighet for kraftforsyningen i nasjonal sammenheng </w:t>
      </w:r>
      <w:r w:rsidR="001A39AA">
        <w:rPr>
          <w:rFonts w:ascii="Georgia" w:hAnsi="Georgia"/>
          <w:color w:val="212121"/>
        </w:rPr>
        <w:t xml:space="preserve">og </w:t>
      </w:r>
      <w:r>
        <w:rPr>
          <w:rFonts w:ascii="Georgia" w:hAnsi="Georgia"/>
          <w:color w:val="212121"/>
        </w:rPr>
        <w:t xml:space="preserve">arbeider </w:t>
      </w:r>
      <w:r w:rsidR="001A39AA">
        <w:rPr>
          <w:rFonts w:ascii="Georgia" w:hAnsi="Georgia"/>
          <w:color w:val="212121"/>
        </w:rPr>
        <w:t>derfor systematisk</w:t>
      </w:r>
      <w:r>
        <w:rPr>
          <w:rFonts w:ascii="Georgia" w:hAnsi="Georgia"/>
          <w:color w:val="212121"/>
        </w:rPr>
        <w:t xml:space="preserve"> og aktivt </w:t>
      </w:r>
      <w:r w:rsidR="003E6947">
        <w:rPr>
          <w:rFonts w:ascii="Georgia" w:hAnsi="Georgia"/>
          <w:color w:val="212121"/>
        </w:rPr>
        <w:t xml:space="preserve">med energisikkerhet. Hvordan beredskapsmyndigheten for kraftforsyningen er organisert og jobber </w:t>
      </w:r>
      <w:r>
        <w:rPr>
          <w:rFonts w:ascii="Georgia" w:hAnsi="Georgia"/>
          <w:color w:val="212121"/>
        </w:rPr>
        <w:t>ble gjennomgått og kommentert</w:t>
      </w:r>
      <w:r w:rsidR="003E6947">
        <w:rPr>
          <w:rFonts w:ascii="Georgia" w:hAnsi="Georgia"/>
          <w:color w:val="212121"/>
        </w:rPr>
        <w:t>.</w:t>
      </w:r>
    </w:p>
    <w:p w14:paraId="3E24D06D" w14:textId="77777777" w:rsidR="00BB18B9" w:rsidRDefault="00BB18B9" w:rsidP="003D135D">
      <w:pPr>
        <w:rPr>
          <w:rFonts w:ascii="Georgia" w:hAnsi="Georgia"/>
          <w:color w:val="212121"/>
        </w:rPr>
      </w:pPr>
    </w:p>
    <w:p w14:paraId="1242E673" w14:textId="2BB5AAAA" w:rsidR="004A2C6F" w:rsidRDefault="00AF0FD9" w:rsidP="00BB18B9">
      <w:pPr>
        <w:rPr>
          <w:rFonts w:ascii="Georgia" w:hAnsi="Georgia" w:cstheme="minorHAnsi"/>
          <w:color w:val="212121"/>
          <w:u w:val="single"/>
        </w:rPr>
      </w:pPr>
      <w:r>
        <w:rPr>
          <w:rFonts w:ascii="Georgia" w:hAnsi="Georgia" w:cstheme="minorHAnsi"/>
          <w:color w:val="212121"/>
          <w:u w:val="single"/>
        </w:rPr>
        <w:t xml:space="preserve">Presentasjon av NOU, kjernekraftutvalget ved Lars Petter </w:t>
      </w:r>
      <w:proofErr w:type="spellStart"/>
      <w:r>
        <w:rPr>
          <w:rFonts w:ascii="Georgia" w:hAnsi="Georgia" w:cstheme="minorHAnsi"/>
          <w:color w:val="212121"/>
          <w:u w:val="single"/>
        </w:rPr>
        <w:t>Maltby</w:t>
      </w:r>
      <w:proofErr w:type="spellEnd"/>
      <w:r>
        <w:rPr>
          <w:rFonts w:ascii="Georgia" w:hAnsi="Georgia" w:cstheme="minorHAnsi"/>
          <w:color w:val="212121"/>
          <w:u w:val="single"/>
        </w:rPr>
        <w:t xml:space="preserve">, utvalgsmedlem </w:t>
      </w:r>
      <w:proofErr w:type="spellStart"/>
      <w:r>
        <w:rPr>
          <w:rFonts w:ascii="Georgia" w:hAnsi="Georgia" w:cstheme="minorHAnsi"/>
          <w:color w:val="212121"/>
          <w:u w:val="single"/>
        </w:rPr>
        <w:t>Dr.ing</w:t>
      </w:r>
      <w:proofErr w:type="spellEnd"/>
    </w:p>
    <w:p w14:paraId="3BA52E33" w14:textId="77777777" w:rsidR="004A2C6F" w:rsidRDefault="004A2C6F" w:rsidP="00BB18B9">
      <w:pPr>
        <w:rPr>
          <w:rFonts w:ascii="Georgia" w:hAnsi="Georgia" w:cstheme="minorHAnsi"/>
          <w:color w:val="212121"/>
          <w:u w:val="single"/>
        </w:rPr>
      </w:pPr>
    </w:p>
    <w:p w14:paraId="3DC65AFB" w14:textId="4DF5342C" w:rsidR="00B5415F" w:rsidRPr="00AF0FD9" w:rsidRDefault="00AF0FD9" w:rsidP="00BB18B9">
      <w:pPr>
        <w:rPr>
          <w:rFonts w:ascii="Georgia" w:hAnsi="Georgia" w:cstheme="minorHAnsi"/>
          <w:color w:val="212121"/>
        </w:rPr>
      </w:pPr>
      <w:bookmarkStart w:id="3" w:name="_Hlk199161172"/>
      <w:r w:rsidRPr="00AF0FD9">
        <w:rPr>
          <w:rFonts w:ascii="Georgia" w:hAnsi="Georgia" w:cstheme="minorHAnsi"/>
          <w:color w:val="212121"/>
        </w:rPr>
        <w:t xml:space="preserve">Lars Petter </w:t>
      </w:r>
      <w:proofErr w:type="spellStart"/>
      <w:r w:rsidRPr="00AF0FD9">
        <w:rPr>
          <w:rFonts w:ascii="Georgia" w:hAnsi="Georgia" w:cstheme="minorHAnsi"/>
          <w:color w:val="212121"/>
        </w:rPr>
        <w:t>Maltby</w:t>
      </w:r>
      <w:proofErr w:type="spellEnd"/>
      <w:r>
        <w:rPr>
          <w:rFonts w:ascii="Georgia" w:hAnsi="Georgia" w:cstheme="minorHAnsi"/>
          <w:color w:val="212121"/>
        </w:rPr>
        <w:t xml:space="preserve"> hadde en gjennomgang av utvalgets mandat</w:t>
      </w:r>
      <w:r w:rsidR="001A39AA">
        <w:rPr>
          <w:rFonts w:ascii="Georgia" w:hAnsi="Georgia" w:cstheme="minorHAnsi"/>
          <w:color w:val="212121"/>
        </w:rPr>
        <w:t>, hovedfunn</w:t>
      </w:r>
      <w:r>
        <w:rPr>
          <w:rFonts w:ascii="Georgia" w:hAnsi="Georgia" w:cstheme="minorHAnsi"/>
          <w:color w:val="212121"/>
        </w:rPr>
        <w:t xml:space="preserve"> og anbefalinger</w:t>
      </w:r>
      <w:r w:rsidR="003E6947">
        <w:rPr>
          <w:rFonts w:ascii="Georgia" w:hAnsi="Georgia" w:cstheme="minorHAnsi"/>
          <w:color w:val="212121"/>
        </w:rPr>
        <w:t>. I tillegg presenterte han fordeler, ulemper og forutsetninger for kjernekraft i Norge. Utvalgets anbefaling er formulert i to korte oppsummeringer</w:t>
      </w:r>
      <w:r w:rsidR="001A39AA">
        <w:rPr>
          <w:rFonts w:ascii="Georgia" w:hAnsi="Georgia" w:cstheme="minorHAnsi"/>
          <w:color w:val="212121"/>
        </w:rPr>
        <w:t>: 1)</w:t>
      </w:r>
      <w:r w:rsidR="00D875DB">
        <w:rPr>
          <w:rFonts w:ascii="Georgia" w:hAnsi="Georgia" w:cstheme="minorHAnsi"/>
          <w:color w:val="212121"/>
        </w:rPr>
        <w:t xml:space="preserve"> at det ikke </w:t>
      </w:r>
      <w:r w:rsidR="003E6947">
        <w:rPr>
          <w:rFonts w:ascii="Georgia" w:hAnsi="Georgia" w:cstheme="minorHAnsi"/>
          <w:color w:val="212121"/>
        </w:rPr>
        <w:t xml:space="preserve">startes </w:t>
      </w:r>
      <w:r w:rsidR="00D875DB">
        <w:rPr>
          <w:rFonts w:ascii="Georgia" w:hAnsi="Georgia" w:cstheme="minorHAnsi"/>
          <w:color w:val="212121"/>
        </w:rPr>
        <w:t>e</w:t>
      </w:r>
      <w:r w:rsidR="003E6947">
        <w:rPr>
          <w:rFonts w:ascii="Georgia" w:hAnsi="Georgia" w:cstheme="minorHAnsi"/>
          <w:color w:val="212121"/>
        </w:rPr>
        <w:t>n prosess med sikte på at Norge skal bli et kjernekraftland nå</w:t>
      </w:r>
      <w:r w:rsidR="0046082A">
        <w:rPr>
          <w:rFonts w:ascii="Georgia" w:hAnsi="Georgia" w:cstheme="minorHAnsi"/>
          <w:color w:val="212121"/>
        </w:rPr>
        <w:t xml:space="preserve">, men </w:t>
      </w:r>
      <w:r w:rsidR="001A39AA">
        <w:rPr>
          <w:rFonts w:ascii="Georgia" w:hAnsi="Georgia" w:cstheme="minorHAnsi"/>
          <w:color w:val="212121"/>
        </w:rPr>
        <w:t xml:space="preserve">2) </w:t>
      </w:r>
      <w:r w:rsidR="0046082A">
        <w:rPr>
          <w:rFonts w:ascii="Georgia" w:hAnsi="Georgia" w:cstheme="minorHAnsi"/>
          <w:color w:val="212121"/>
        </w:rPr>
        <w:t xml:space="preserve">at det </w:t>
      </w:r>
      <w:r w:rsidR="003E6947">
        <w:rPr>
          <w:rFonts w:ascii="Georgia" w:hAnsi="Georgia" w:cstheme="minorHAnsi"/>
          <w:color w:val="212121"/>
        </w:rPr>
        <w:t>etableres et kompetanseprosjekt for kjernekraft, som kan gjøre veien til kjernekraft kortere i framtida.</w:t>
      </w:r>
    </w:p>
    <w:p w14:paraId="0CF6C7B6" w14:textId="77777777" w:rsidR="00B5415F" w:rsidRDefault="00B5415F" w:rsidP="00B5415F">
      <w:pPr>
        <w:rPr>
          <w:rFonts w:ascii="Georgia" w:hAnsi="Georgia"/>
          <w:color w:val="212121"/>
        </w:rPr>
      </w:pPr>
    </w:p>
    <w:p w14:paraId="0E84BEFA" w14:textId="46F66BF5" w:rsidR="00B5415F" w:rsidRDefault="00B5415F" w:rsidP="00BB18B9">
      <w:pPr>
        <w:rPr>
          <w:rFonts w:ascii="Georgia" w:hAnsi="Georgia" w:cstheme="minorHAnsi"/>
          <w:color w:val="212121"/>
        </w:rPr>
      </w:pPr>
      <w:r>
        <w:rPr>
          <w:rFonts w:ascii="Georgia" w:hAnsi="Georgia" w:cstheme="minorHAnsi"/>
          <w:color w:val="212121"/>
        </w:rPr>
        <w:t xml:space="preserve">Etter </w:t>
      </w:r>
      <w:r w:rsidR="00AF0FD9">
        <w:rPr>
          <w:rFonts w:ascii="Georgia" w:hAnsi="Georgia" w:cstheme="minorHAnsi"/>
          <w:color w:val="212121"/>
        </w:rPr>
        <w:t xml:space="preserve">innleggene </w:t>
      </w:r>
      <w:r>
        <w:rPr>
          <w:rFonts w:ascii="Georgia" w:hAnsi="Georgia" w:cstheme="minorHAnsi"/>
          <w:color w:val="212121"/>
        </w:rPr>
        <w:t xml:space="preserve">ble det åpnet opp for </w:t>
      </w:r>
      <w:r w:rsidR="00296E17">
        <w:rPr>
          <w:rFonts w:ascii="Georgia" w:hAnsi="Georgia" w:cstheme="minorHAnsi"/>
          <w:color w:val="212121"/>
        </w:rPr>
        <w:t xml:space="preserve">innspill, </w:t>
      </w:r>
      <w:r w:rsidR="00AF0FD9">
        <w:rPr>
          <w:rFonts w:ascii="Georgia" w:hAnsi="Georgia" w:cstheme="minorHAnsi"/>
          <w:color w:val="212121"/>
        </w:rPr>
        <w:t xml:space="preserve">spørsmål </w:t>
      </w:r>
      <w:r w:rsidR="00296E17">
        <w:rPr>
          <w:rFonts w:ascii="Georgia" w:hAnsi="Georgia" w:cstheme="minorHAnsi"/>
          <w:color w:val="212121"/>
        </w:rPr>
        <w:t xml:space="preserve">og </w:t>
      </w:r>
      <w:r w:rsidR="00AF0FD9">
        <w:rPr>
          <w:rFonts w:ascii="Georgia" w:hAnsi="Georgia" w:cstheme="minorHAnsi"/>
          <w:color w:val="212121"/>
        </w:rPr>
        <w:t>kommentarer fra salen.</w:t>
      </w:r>
    </w:p>
    <w:bookmarkEnd w:id="3"/>
    <w:p w14:paraId="6CDD3A71" w14:textId="77777777" w:rsidR="003D135D" w:rsidRDefault="003D135D" w:rsidP="003D135D">
      <w:pPr>
        <w:rPr>
          <w:rFonts w:ascii="Georgia" w:hAnsi="Georgia"/>
          <w:color w:val="212121"/>
        </w:rPr>
      </w:pPr>
    </w:p>
    <w:p w14:paraId="262DE3E6" w14:textId="6C6BFCA1" w:rsidR="008B7E34" w:rsidRPr="00AF0FD9" w:rsidRDefault="00AF0FD9" w:rsidP="008B7E34">
      <w:pPr>
        <w:rPr>
          <w:rFonts w:ascii="Georgia" w:hAnsi="Georgia"/>
          <w:color w:val="212121"/>
        </w:rPr>
      </w:pPr>
      <w:r w:rsidRPr="00AF0FD9">
        <w:rPr>
          <w:rFonts w:ascii="Georgia" w:hAnsi="Georgia"/>
          <w:color w:val="212121"/>
        </w:rPr>
        <w:t>Neste e</w:t>
      </w:r>
      <w:r w:rsidR="009A600B" w:rsidRPr="00AF0FD9">
        <w:rPr>
          <w:rFonts w:ascii="Georgia" w:hAnsi="Georgia"/>
          <w:color w:val="212121"/>
        </w:rPr>
        <w:t>iermøte i 2026</w:t>
      </w:r>
      <w:r w:rsidR="008B7E34" w:rsidRPr="00AF0FD9">
        <w:rPr>
          <w:rFonts w:ascii="Georgia" w:hAnsi="Georgia"/>
          <w:color w:val="212121"/>
        </w:rPr>
        <w:t xml:space="preserve"> </w:t>
      </w:r>
      <w:r w:rsidR="00457149" w:rsidRPr="00AF0FD9">
        <w:rPr>
          <w:rFonts w:ascii="Georgia" w:hAnsi="Georgia"/>
          <w:color w:val="212121"/>
        </w:rPr>
        <w:t>avvikles</w:t>
      </w:r>
      <w:r w:rsidR="008B7E34" w:rsidRPr="00AF0FD9">
        <w:rPr>
          <w:rFonts w:ascii="Georgia" w:hAnsi="Georgia"/>
          <w:color w:val="212121"/>
        </w:rPr>
        <w:t xml:space="preserve"> </w:t>
      </w:r>
      <w:r w:rsidR="009A600B" w:rsidRPr="00AF0FD9">
        <w:rPr>
          <w:rFonts w:ascii="Georgia" w:hAnsi="Georgia"/>
          <w:color w:val="212121"/>
        </w:rPr>
        <w:t>20. november, tidspunkt og sted kommer senere.</w:t>
      </w:r>
    </w:p>
    <w:p w14:paraId="498CC70B" w14:textId="77777777" w:rsidR="008B7E34" w:rsidRDefault="008B7E34" w:rsidP="008B7E34">
      <w:pPr>
        <w:rPr>
          <w:rFonts w:ascii="Calibri" w:hAnsi="Calibri" w:cs="Calibri"/>
          <w:b/>
          <w:bCs/>
          <w:color w:val="212121"/>
          <w:sz w:val="22"/>
          <w:szCs w:val="22"/>
        </w:rPr>
      </w:pPr>
    </w:p>
    <w:p w14:paraId="38BCDEB1" w14:textId="77777777" w:rsidR="008B7E34" w:rsidRPr="00CB42ED" w:rsidRDefault="008B7E34" w:rsidP="008B7E34">
      <w:pPr>
        <w:rPr>
          <w:rFonts w:ascii="Georgia Pro" w:hAnsi="Georgia Pro" w:cs="Calibri"/>
          <w:b/>
          <w:bCs/>
          <w:color w:val="212121"/>
        </w:rPr>
      </w:pPr>
    </w:p>
    <w:p w14:paraId="40B80325" w14:textId="44BFA2BA" w:rsidR="008B7E34" w:rsidRPr="006B3476" w:rsidRDefault="00342890" w:rsidP="008B7E34">
      <w:pPr>
        <w:rPr>
          <w:rFonts w:ascii="Georgia Pro" w:hAnsi="Georgia Pro" w:cs="Calibri"/>
          <w:color w:val="212121"/>
          <w:lang w:val="en-US"/>
        </w:rPr>
      </w:pPr>
      <w:r>
        <w:rPr>
          <w:rFonts w:ascii="Georgia Pro" w:hAnsi="Georgia Pro" w:cs="Calibri"/>
          <w:color w:val="212121"/>
          <w:lang w:val="en-US"/>
        </w:rPr>
        <w:t>Kristiansand</w:t>
      </w:r>
      <w:r w:rsidR="00457149">
        <w:rPr>
          <w:rFonts w:ascii="Georgia Pro" w:hAnsi="Georgia Pro" w:cs="Calibri"/>
          <w:color w:val="212121"/>
          <w:lang w:val="en-US"/>
        </w:rPr>
        <w:t>,</w:t>
      </w:r>
      <w:r w:rsidR="008B7E34" w:rsidRPr="006B3476">
        <w:rPr>
          <w:rFonts w:ascii="Georgia Pro" w:hAnsi="Georgia Pro" w:cs="Calibri"/>
          <w:color w:val="212121"/>
          <w:lang w:val="en-US"/>
        </w:rPr>
        <w:t xml:space="preserve"> </w:t>
      </w:r>
      <w:r>
        <w:rPr>
          <w:rFonts w:ascii="Georgia Pro" w:hAnsi="Georgia Pro" w:cs="Calibri"/>
          <w:color w:val="212121"/>
          <w:lang w:val="en-US"/>
        </w:rPr>
        <w:t>11.05</w:t>
      </w:r>
      <w:r w:rsidR="008B7E34" w:rsidRPr="006B3476">
        <w:rPr>
          <w:rFonts w:ascii="Georgia Pro" w:hAnsi="Georgia Pro" w:cs="Calibri"/>
          <w:color w:val="212121"/>
          <w:lang w:val="en-US"/>
        </w:rPr>
        <w:t>.2</w:t>
      </w:r>
      <w:r>
        <w:rPr>
          <w:rFonts w:ascii="Georgia Pro" w:hAnsi="Georgia Pro" w:cs="Calibri"/>
          <w:color w:val="212121"/>
          <w:lang w:val="en-US"/>
        </w:rPr>
        <w:t>6</w:t>
      </w:r>
    </w:p>
    <w:p w14:paraId="6E5D69EC" w14:textId="77777777" w:rsidR="008B7E34" w:rsidRPr="006B3476" w:rsidRDefault="008B7E34" w:rsidP="008B7E34">
      <w:pPr>
        <w:rPr>
          <w:rFonts w:ascii="Georgia Pro" w:hAnsi="Georgia Pro" w:cs="Calibri"/>
          <w:color w:val="212121"/>
          <w:lang w:val="en-US"/>
        </w:rPr>
      </w:pPr>
      <w:r w:rsidRPr="006B3476">
        <w:rPr>
          <w:rFonts w:ascii="Georgia Pro" w:hAnsi="Georgia Pro" w:cs="Calibri"/>
          <w:color w:val="212121"/>
          <w:lang w:val="en-US"/>
        </w:rPr>
        <w:t> </w:t>
      </w:r>
    </w:p>
    <w:p w14:paraId="10B56784" w14:textId="77777777" w:rsidR="008B7E34" w:rsidRPr="006B3476" w:rsidRDefault="008B7E34" w:rsidP="008B7E34">
      <w:pPr>
        <w:rPr>
          <w:rFonts w:ascii="Georgia Pro" w:hAnsi="Georgia Pro" w:cs="Calibri"/>
          <w:color w:val="212121"/>
          <w:lang w:val="en-US"/>
        </w:rPr>
      </w:pPr>
      <w:r w:rsidRPr="006B3476">
        <w:rPr>
          <w:rFonts w:ascii="Georgia Pro" w:hAnsi="Georgia Pro" w:cs="Calibri"/>
          <w:color w:val="212121"/>
          <w:lang w:val="en-US"/>
        </w:rPr>
        <w:t>Ref.: Trond Julin/ Rune Røiseland </w:t>
      </w:r>
    </w:p>
    <w:p w14:paraId="1A50F245" w14:textId="77777777" w:rsidR="008B7E34" w:rsidRPr="006B3476" w:rsidRDefault="008B7E34" w:rsidP="008B7E34">
      <w:pPr>
        <w:rPr>
          <w:rFonts w:ascii="Georgia Pro" w:hAnsi="Georgia Pro"/>
          <w:lang w:val="en-US"/>
        </w:rPr>
      </w:pPr>
    </w:p>
    <w:p w14:paraId="2E6B0733" w14:textId="77777777" w:rsidR="008B7E34" w:rsidRPr="006B3476" w:rsidRDefault="008B7E34" w:rsidP="008B7E34">
      <w:pPr>
        <w:rPr>
          <w:lang w:val="en-US"/>
        </w:rPr>
      </w:pPr>
    </w:p>
    <w:p w14:paraId="3181A774" w14:textId="77777777" w:rsidR="00B80205" w:rsidRPr="00261C20" w:rsidRDefault="00B80205"/>
    <w:sectPr w:rsidR="00B80205" w:rsidRPr="00261C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690DC" w14:textId="77777777" w:rsidR="00096CFD" w:rsidRDefault="00096CFD" w:rsidP="00492B05">
      <w:r>
        <w:separator/>
      </w:r>
    </w:p>
  </w:endnote>
  <w:endnote w:type="continuationSeparator" w:id="0">
    <w:p w14:paraId="2EEAD497" w14:textId="77777777" w:rsidR="00096CFD" w:rsidRDefault="00096CFD" w:rsidP="00492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Pro">
    <w:panose1 w:val="02040502050405020303"/>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8792C" w14:textId="77777777" w:rsidR="00096CFD" w:rsidRDefault="00096CFD" w:rsidP="00492B05">
      <w:r>
        <w:separator/>
      </w:r>
    </w:p>
  </w:footnote>
  <w:footnote w:type="continuationSeparator" w:id="0">
    <w:p w14:paraId="54B9816D" w14:textId="77777777" w:rsidR="00096CFD" w:rsidRDefault="00096CFD" w:rsidP="00492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05A"/>
    <w:multiLevelType w:val="hybridMultilevel"/>
    <w:tmpl w:val="741E07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8A25495"/>
    <w:multiLevelType w:val="multilevel"/>
    <w:tmpl w:val="2A84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B6464F"/>
    <w:multiLevelType w:val="hybridMultilevel"/>
    <w:tmpl w:val="27DA2B12"/>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3" w15:restartNumberingAfterBreak="0">
    <w:nsid w:val="0EC01E03"/>
    <w:multiLevelType w:val="hybridMultilevel"/>
    <w:tmpl w:val="141CD8C0"/>
    <w:lvl w:ilvl="0" w:tplc="9FD67BA0">
      <w:start w:val="1"/>
      <w:numFmt w:val="bullet"/>
      <w:lvlText w:val="-"/>
      <w:lvlJc w:val="left"/>
      <w:pPr>
        <w:ind w:left="720" w:hanging="360"/>
      </w:pPr>
      <w:rPr>
        <w:rFonts w:ascii="Aptos" w:eastAsia="Aptos" w:hAnsi="Aptos"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164A5B0A"/>
    <w:multiLevelType w:val="multilevel"/>
    <w:tmpl w:val="C632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2544A6"/>
    <w:multiLevelType w:val="hybridMultilevel"/>
    <w:tmpl w:val="89668142"/>
    <w:lvl w:ilvl="0" w:tplc="04140003">
      <w:start w:val="1"/>
      <w:numFmt w:val="bullet"/>
      <w:lvlText w:val="o"/>
      <w:lvlJc w:val="left"/>
      <w:pPr>
        <w:ind w:left="2148" w:hanging="360"/>
      </w:pPr>
      <w:rPr>
        <w:rFonts w:ascii="Courier New" w:hAnsi="Courier New" w:cs="Courier New" w:hint="default"/>
      </w:rPr>
    </w:lvl>
    <w:lvl w:ilvl="1" w:tplc="04140005">
      <w:start w:val="1"/>
      <w:numFmt w:val="bullet"/>
      <w:lvlText w:val=""/>
      <w:lvlJc w:val="left"/>
      <w:pPr>
        <w:ind w:left="2868" w:hanging="360"/>
      </w:pPr>
      <w:rPr>
        <w:rFonts w:ascii="Wingdings" w:hAnsi="Wingdings" w:hint="default"/>
      </w:rPr>
    </w:lvl>
    <w:lvl w:ilvl="2" w:tplc="04140005" w:tentative="1">
      <w:start w:val="1"/>
      <w:numFmt w:val="bullet"/>
      <w:lvlText w:val=""/>
      <w:lvlJc w:val="left"/>
      <w:pPr>
        <w:ind w:left="3924" w:hanging="360"/>
      </w:pPr>
      <w:rPr>
        <w:rFonts w:ascii="Wingdings" w:hAnsi="Wingdings" w:hint="default"/>
      </w:rPr>
    </w:lvl>
    <w:lvl w:ilvl="3" w:tplc="04140001" w:tentative="1">
      <w:start w:val="1"/>
      <w:numFmt w:val="bullet"/>
      <w:lvlText w:val=""/>
      <w:lvlJc w:val="left"/>
      <w:pPr>
        <w:ind w:left="4644" w:hanging="360"/>
      </w:pPr>
      <w:rPr>
        <w:rFonts w:ascii="Symbol" w:hAnsi="Symbol" w:hint="default"/>
      </w:rPr>
    </w:lvl>
    <w:lvl w:ilvl="4" w:tplc="04140003" w:tentative="1">
      <w:start w:val="1"/>
      <w:numFmt w:val="bullet"/>
      <w:lvlText w:val="o"/>
      <w:lvlJc w:val="left"/>
      <w:pPr>
        <w:ind w:left="5364" w:hanging="360"/>
      </w:pPr>
      <w:rPr>
        <w:rFonts w:ascii="Courier New" w:hAnsi="Courier New" w:cs="Courier New" w:hint="default"/>
      </w:rPr>
    </w:lvl>
    <w:lvl w:ilvl="5" w:tplc="04140005" w:tentative="1">
      <w:start w:val="1"/>
      <w:numFmt w:val="bullet"/>
      <w:lvlText w:val=""/>
      <w:lvlJc w:val="left"/>
      <w:pPr>
        <w:ind w:left="6084" w:hanging="360"/>
      </w:pPr>
      <w:rPr>
        <w:rFonts w:ascii="Wingdings" w:hAnsi="Wingdings" w:hint="default"/>
      </w:rPr>
    </w:lvl>
    <w:lvl w:ilvl="6" w:tplc="04140001" w:tentative="1">
      <w:start w:val="1"/>
      <w:numFmt w:val="bullet"/>
      <w:lvlText w:val=""/>
      <w:lvlJc w:val="left"/>
      <w:pPr>
        <w:ind w:left="6804" w:hanging="360"/>
      </w:pPr>
      <w:rPr>
        <w:rFonts w:ascii="Symbol" w:hAnsi="Symbol" w:hint="default"/>
      </w:rPr>
    </w:lvl>
    <w:lvl w:ilvl="7" w:tplc="04140003" w:tentative="1">
      <w:start w:val="1"/>
      <w:numFmt w:val="bullet"/>
      <w:lvlText w:val="o"/>
      <w:lvlJc w:val="left"/>
      <w:pPr>
        <w:ind w:left="7524" w:hanging="360"/>
      </w:pPr>
      <w:rPr>
        <w:rFonts w:ascii="Courier New" w:hAnsi="Courier New" w:cs="Courier New" w:hint="default"/>
      </w:rPr>
    </w:lvl>
    <w:lvl w:ilvl="8" w:tplc="04140005" w:tentative="1">
      <w:start w:val="1"/>
      <w:numFmt w:val="bullet"/>
      <w:lvlText w:val=""/>
      <w:lvlJc w:val="left"/>
      <w:pPr>
        <w:ind w:left="8244" w:hanging="360"/>
      </w:pPr>
      <w:rPr>
        <w:rFonts w:ascii="Wingdings" w:hAnsi="Wingdings" w:hint="default"/>
      </w:rPr>
    </w:lvl>
  </w:abstractNum>
  <w:abstractNum w:abstractNumId="6" w15:restartNumberingAfterBreak="0">
    <w:nsid w:val="19F63653"/>
    <w:multiLevelType w:val="hybridMultilevel"/>
    <w:tmpl w:val="21E221F0"/>
    <w:lvl w:ilvl="0" w:tplc="CD8AA4AE">
      <w:numFmt w:val="bullet"/>
      <w:lvlText w:val="-"/>
      <w:lvlJc w:val="left"/>
      <w:pPr>
        <w:ind w:left="2560" w:hanging="360"/>
      </w:pPr>
      <w:rPr>
        <w:rFonts w:ascii="Georgia" w:eastAsiaTheme="minorHAnsi" w:hAnsi="Georgia" w:cstheme="minorBidi" w:hint="default"/>
        <w:color w:val="212121"/>
      </w:rPr>
    </w:lvl>
    <w:lvl w:ilvl="1" w:tplc="04140003" w:tentative="1">
      <w:start w:val="1"/>
      <w:numFmt w:val="bullet"/>
      <w:lvlText w:val="o"/>
      <w:lvlJc w:val="left"/>
      <w:pPr>
        <w:ind w:left="3280" w:hanging="360"/>
      </w:pPr>
      <w:rPr>
        <w:rFonts w:ascii="Courier New" w:hAnsi="Courier New" w:cs="Courier New" w:hint="default"/>
      </w:rPr>
    </w:lvl>
    <w:lvl w:ilvl="2" w:tplc="04140005" w:tentative="1">
      <w:start w:val="1"/>
      <w:numFmt w:val="bullet"/>
      <w:lvlText w:val=""/>
      <w:lvlJc w:val="left"/>
      <w:pPr>
        <w:ind w:left="4000" w:hanging="360"/>
      </w:pPr>
      <w:rPr>
        <w:rFonts w:ascii="Wingdings" w:hAnsi="Wingdings" w:hint="default"/>
      </w:rPr>
    </w:lvl>
    <w:lvl w:ilvl="3" w:tplc="04140001" w:tentative="1">
      <w:start w:val="1"/>
      <w:numFmt w:val="bullet"/>
      <w:lvlText w:val=""/>
      <w:lvlJc w:val="left"/>
      <w:pPr>
        <w:ind w:left="4720" w:hanging="360"/>
      </w:pPr>
      <w:rPr>
        <w:rFonts w:ascii="Symbol" w:hAnsi="Symbol" w:hint="default"/>
      </w:rPr>
    </w:lvl>
    <w:lvl w:ilvl="4" w:tplc="04140003" w:tentative="1">
      <w:start w:val="1"/>
      <w:numFmt w:val="bullet"/>
      <w:lvlText w:val="o"/>
      <w:lvlJc w:val="left"/>
      <w:pPr>
        <w:ind w:left="5440" w:hanging="360"/>
      </w:pPr>
      <w:rPr>
        <w:rFonts w:ascii="Courier New" w:hAnsi="Courier New" w:cs="Courier New" w:hint="default"/>
      </w:rPr>
    </w:lvl>
    <w:lvl w:ilvl="5" w:tplc="04140005" w:tentative="1">
      <w:start w:val="1"/>
      <w:numFmt w:val="bullet"/>
      <w:lvlText w:val=""/>
      <w:lvlJc w:val="left"/>
      <w:pPr>
        <w:ind w:left="6160" w:hanging="360"/>
      </w:pPr>
      <w:rPr>
        <w:rFonts w:ascii="Wingdings" w:hAnsi="Wingdings" w:hint="default"/>
      </w:rPr>
    </w:lvl>
    <w:lvl w:ilvl="6" w:tplc="04140001" w:tentative="1">
      <w:start w:val="1"/>
      <w:numFmt w:val="bullet"/>
      <w:lvlText w:val=""/>
      <w:lvlJc w:val="left"/>
      <w:pPr>
        <w:ind w:left="6880" w:hanging="360"/>
      </w:pPr>
      <w:rPr>
        <w:rFonts w:ascii="Symbol" w:hAnsi="Symbol" w:hint="default"/>
      </w:rPr>
    </w:lvl>
    <w:lvl w:ilvl="7" w:tplc="04140003" w:tentative="1">
      <w:start w:val="1"/>
      <w:numFmt w:val="bullet"/>
      <w:lvlText w:val="o"/>
      <w:lvlJc w:val="left"/>
      <w:pPr>
        <w:ind w:left="7600" w:hanging="360"/>
      </w:pPr>
      <w:rPr>
        <w:rFonts w:ascii="Courier New" w:hAnsi="Courier New" w:cs="Courier New" w:hint="default"/>
      </w:rPr>
    </w:lvl>
    <w:lvl w:ilvl="8" w:tplc="04140005" w:tentative="1">
      <w:start w:val="1"/>
      <w:numFmt w:val="bullet"/>
      <w:lvlText w:val=""/>
      <w:lvlJc w:val="left"/>
      <w:pPr>
        <w:ind w:left="8320" w:hanging="360"/>
      </w:pPr>
      <w:rPr>
        <w:rFonts w:ascii="Wingdings" w:hAnsi="Wingdings" w:hint="default"/>
      </w:rPr>
    </w:lvl>
  </w:abstractNum>
  <w:abstractNum w:abstractNumId="7" w15:restartNumberingAfterBreak="0">
    <w:nsid w:val="1BC344AB"/>
    <w:multiLevelType w:val="hybridMultilevel"/>
    <w:tmpl w:val="704ECB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D1016B8"/>
    <w:multiLevelType w:val="hybridMultilevel"/>
    <w:tmpl w:val="68D643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EEA23A9"/>
    <w:multiLevelType w:val="hybridMultilevel"/>
    <w:tmpl w:val="7FAA43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4017D23"/>
    <w:multiLevelType w:val="hybridMultilevel"/>
    <w:tmpl w:val="1AB4C6C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1" w15:restartNumberingAfterBreak="0">
    <w:nsid w:val="243A0CAE"/>
    <w:multiLevelType w:val="hybridMultilevel"/>
    <w:tmpl w:val="2720544C"/>
    <w:lvl w:ilvl="0" w:tplc="0414000F">
      <w:start w:val="1"/>
      <w:numFmt w:val="decimal"/>
      <w:lvlText w:val="%1."/>
      <w:lvlJc w:val="left"/>
      <w:pPr>
        <w:ind w:left="770" w:hanging="360"/>
      </w:pPr>
    </w:lvl>
    <w:lvl w:ilvl="1" w:tplc="04140019">
      <w:start w:val="1"/>
      <w:numFmt w:val="lowerLetter"/>
      <w:lvlText w:val="%2."/>
      <w:lvlJc w:val="left"/>
      <w:pPr>
        <w:ind w:left="1490" w:hanging="360"/>
      </w:pPr>
    </w:lvl>
    <w:lvl w:ilvl="2" w:tplc="0414001B" w:tentative="1">
      <w:start w:val="1"/>
      <w:numFmt w:val="lowerRoman"/>
      <w:lvlText w:val="%3."/>
      <w:lvlJc w:val="right"/>
      <w:pPr>
        <w:ind w:left="2210" w:hanging="180"/>
      </w:pPr>
    </w:lvl>
    <w:lvl w:ilvl="3" w:tplc="0414000F" w:tentative="1">
      <w:start w:val="1"/>
      <w:numFmt w:val="decimal"/>
      <w:lvlText w:val="%4."/>
      <w:lvlJc w:val="left"/>
      <w:pPr>
        <w:ind w:left="2930" w:hanging="360"/>
      </w:pPr>
    </w:lvl>
    <w:lvl w:ilvl="4" w:tplc="04140019" w:tentative="1">
      <w:start w:val="1"/>
      <w:numFmt w:val="lowerLetter"/>
      <w:lvlText w:val="%5."/>
      <w:lvlJc w:val="left"/>
      <w:pPr>
        <w:ind w:left="3650" w:hanging="360"/>
      </w:pPr>
    </w:lvl>
    <w:lvl w:ilvl="5" w:tplc="0414001B" w:tentative="1">
      <w:start w:val="1"/>
      <w:numFmt w:val="lowerRoman"/>
      <w:lvlText w:val="%6."/>
      <w:lvlJc w:val="right"/>
      <w:pPr>
        <w:ind w:left="4370" w:hanging="180"/>
      </w:pPr>
    </w:lvl>
    <w:lvl w:ilvl="6" w:tplc="0414000F" w:tentative="1">
      <w:start w:val="1"/>
      <w:numFmt w:val="decimal"/>
      <w:lvlText w:val="%7."/>
      <w:lvlJc w:val="left"/>
      <w:pPr>
        <w:ind w:left="5090" w:hanging="360"/>
      </w:pPr>
    </w:lvl>
    <w:lvl w:ilvl="7" w:tplc="04140019" w:tentative="1">
      <w:start w:val="1"/>
      <w:numFmt w:val="lowerLetter"/>
      <w:lvlText w:val="%8."/>
      <w:lvlJc w:val="left"/>
      <w:pPr>
        <w:ind w:left="5810" w:hanging="360"/>
      </w:pPr>
    </w:lvl>
    <w:lvl w:ilvl="8" w:tplc="0414001B" w:tentative="1">
      <w:start w:val="1"/>
      <w:numFmt w:val="lowerRoman"/>
      <w:lvlText w:val="%9."/>
      <w:lvlJc w:val="right"/>
      <w:pPr>
        <w:ind w:left="6530" w:hanging="180"/>
      </w:pPr>
    </w:lvl>
  </w:abstractNum>
  <w:abstractNum w:abstractNumId="12" w15:restartNumberingAfterBreak="0">
    <w:nsid w:val="24F87C6F"/>
    <w:multiLevelType w:val="hybridMultilevel"/>
    <w:tmpl w:val="045C9364"/>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3" w15:restartNumberingAfterBreak="0">
    <w:nsid w:val="275C28AA"/>
    <w:multiLevelType w:val="hybridMultilevel"/>
    <w:tmpl w:val="6CC429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93046CD"/>
    <w:multiLevelType w:val="hybridMultilevel"/>
    <w:tmpl w:val="B6101E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E913C72"/>
    <w:multiLevelType w:val="multilevel"/>
    <w:tmpl w:val="8C6C9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CA71F4"/>
    <w:multiLevelType w:val="multilevel"/>
    <w:tmpl w:val="22CAE194"/>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AB60D9"/>
    <w:multiLevelType w:val="hybridMultilevel"/>
    <w:tmpl w:val="A4FCCC3A"/>
    <w:lvl w:ilvl="0" w:tplc="924E444C">
      <w:start w:val="8"/>
      <w:numFmt w:val="bullet"/>
      <w:lvlText w:val="-"/>
      <w:lvlJc w:val="left"/>
      <w:pPr>
        <w:ind w:left="720" w:hanging="360"/>
      </w:pPr>
      <w:rPr>
        <w:rFonts w:ascii="Georgia" w:eastAsia="Times New Roman" w:hAnsi="Georgi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23A75EF"/>
    <w:multiLevelType w:val="hybridMultilevel"/>
    <w:tmpl w:val="4210F2A0"/>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9" w15:restartNumberingAfterBreak="0">
    <w:nsid w:val="43F26A08"/>
    <w:multiLevelType w:val="hybridMultilevel"/>
    <w:tmpl w:val="147408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62133D0"/>
    <w:multiLevelType w:val="hybridMultilevel"/>
    <w:tmpl w:val="EFF4ED6E"/>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21" w15:restartNumberingAfterBreak="0">
    <w:nsid w:val="46AA3606"/>
    <w:multiLevelType w:val="hybridMultilevel"/>
    <w:tmpl w:val="857422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B6D5B6D"/>
    <w:multiLevelType w:val="hybridMultilevel"/>
    <w:tmpl w:val="D2D262C4"/>
    <w:lvl w:ilvl="0" w:tplc="F7BCA1BA">
      <w:numFmt w:val="bullet"/>
      <w:lvlText w:val="-"/>
      <w:lvlJc w:val="left"/>
      <w:pPr>
        <w:ind w:left="1068" w:hanging="360"/>
      </w:pPr>
      <w:rPr>
        <w:rFonts w:ascii="Calibri" w:eastAsiaTheme="minorHAnsi" w:hAnsi="Calibri" w:cs="Calibr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3" w15:restartNumberingAfterBreak="0">
    <w:nsid w:val="4E793561"/>
    <w:multiLevelType w:val="hybridMultilevel"/>
    <w:tmpl w:val="243A2664"/>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24" w15:restartNumberingAfterBreak="0">
    <w:nsid w:val="522E7C25"/>
    <w:multiLevelType w:val="hybridMultilevel"/>
    <w:tmpl w:val="F55C5EB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53D5813"/>
    <w:multiLevelType w:val="hybridMultilevel"/>
    <w:tmpl w:val="A86E0C1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6" w15:restartNumberingAfterBreak="0">
    <w:nsid w:val="56DA2574"/>
    <w:multiLevelType w:val="hybridMultilevel"/>
    <w:tmpl w:val="FBFCC082"/>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27" w15:restartNumberingAfterBreak="0">
    <w:nsid w:val="57CA2630"/>
    <w:multiLevelType w:val="hybridMultilevel"/>
    <w:tmpl w:val="2786B30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845254F"/>
    <w:multiLevelType w:val="hybridMultilevel"/>
    <w:tmpl w:val="91248B78"/>
    <w:lvl w:ilvl="0" w:tplc="0414000F">
      <w:start w:val="1"/>
      <w:numFmt w:val="decimal"/>
      <w:lvlText w:val="%1."/>
      <w:lvlJc w:val="left"/>
      <w:pPr>
        <w:ind w:left="644" w:hanging="360"/>
      </w:pPr>
    </w:lvl>
    <w:lvl w:ilvl="1" w:tplc="04140001">
      <w:start w:val="1"/>
      <w:numFmt w:val="bullet"/>
      <w:lvlText w:val=""/>
      <w:lvlJc w:val="left"/>
      <w:pPr>
        <w:ind w:left="296" w:hanging="360"/>
      </w:pPr>
      <w:rPr>
        <w:rFonts w:ascii="Symbol" w:hAnsi="Symbol" w:hint="default"/>
      </w:rPr>
    </w:lvl>
    <w:lvl w:ilvl="2" w:tplc="04140001">
      <w:start w:val="1"/>
      <w:numFmt w:val="bullet"/>
      <w:lvlText w:val=""/>
      <w:lvlJc w:val="left"/>
      <w:pPr>
        <w:ind w:left="296" w:hanging="360"/>
      </w:pPr>
      <w:rPr>
        <w:rFonts w:ascii="Symbol" w:hAnsi="Symbol" w:hint="default"/>
      </w:rPr>
    </w:lvl>
    <w:lvl w:ilvl="3" w:tplc="0414000F">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29" w15:restartNumberingAfterBreak="0">
    <w:nsid w:val="59D57C56"/>
    <w:multiLevelType w:val="hybridMultilevel"/>
    <w:tmpl w:val="6882C17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0" w15:restartNumberingAfterBreak="0">
    <w:nsid w:val="5A566859"/>
    <w:multiLevelType w:val="hybridMultilevel"/>
    <w:tmpl w:val="A14C5992"/>
    <w:lvl w:ilvl="0" w:tplc="811C9F16">
      <w:start w:val="2"/>
      <w:numFmt w:val="bullet"/>
      <w:lvlText w:val="-"/>
      <w:lvlJc w:val="left"/>
      <w:pPr>
        <w:ind w:left="720" w:hanging="360"/>
      </w:pPr>
      <w:rPr>
        <w:rFonts w:ascii="Aptos" w:eastAsia="Times New Roman" w:hAnsi="Aptos" w:cs="Aptos"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1" w15:restartNumberingAfterBreak="0">
    <w:nsid w:val="5AC33792"/>
    <w:multiLevelType w:val="hybridMultilevel"/>
    <w:tmpl w:val="1930C468"/>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32" w15:restartNumberingAfterBreak="0">
    <w:nsid w:val="62F938D6"/>
    <w:multiLevelType w:val="multilevel"/>
    <w:tmpl w:val="6AE4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4F445C"/>
    <w:multiLevelType w:val="hybridMultilevel"/>
    <w:tmpl w:val="466C3100"/>
    <w:lvl w:ilvl="0" w:tplc="0414000F">
      <w:start w:val="1"/>
      <w:numFmt w:val="decimal"/>
      <w:lvlText w:val="%1."/>
      <w:lvlJc w:val="left"/>
      <w:pPr>
        <w:ind w:left="1068" w:hanging="360"/>
      </w:pPr>
      <w:rPr>
        <w:rFonts w:hint="default"/>
      </w:rPr>
    </w:lvl>
    <w:lvl w:ilvl="1" w:tplc="04140003">
      <w:start w:val="1"/>
      <w:numFmt w:val="bullet"/>
      <w:lvlText w:val="o"/>
      <w:lvlJc w:val="left"/>
      <w:pPr>
        <w:ind w:left="2148" w:hanging="360"/>
      </w:pPr>
      <w:rPr>
        <w:rFonts w:ascii="Courier New" w:hAnsi="Courier New" w:cs="Courier New" w:hint="default"/>
      </w:rPr>
    </w:lvl>
    <w:lvl w:ilvl="2" w:tplc="04140005">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4" w15:restartNumberingAfterBreak="0">
    <w:nsid w:val="67074543"/>
    <w:multiLevelType w:val="hybridMultilevel"/>
    <w:tmpl w:val="A5AC23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673C4571"/>
    <w:multiLevelType w:val="multilevel"/>
    <w:tmpl w:val="9E300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5E5953"/>
    <w:multiLevelType w:val="hybridMultilevel"/>
    <w:tmpl w:val="38EC3A16"/>
    <w:lvl w:ilvl="0" w:tplc="0414000F">
      <w:start w:val="1"/>
      <w:numFmt w:val="decimal"/>
      <w:lvlText w:val="%1."/>
      <w:lvlJc w:val="left"/>
      <w:pPr>
        <w:ind w:left="360" w:hanging="360"/>
      </w:pPr>
      <w:rPr>
        <w:rFonts w:hint="default"/>
      </w:rPr>
    </w:lvl>
    <w:lvl w:ilvl="1" w:tplc="04140001">
      <w:start w:val="1"/>
      <w:numFmt w:val="bullet"/>
      <w:lvlText w:val=""/>
      <w:lvlJc w:val="left"/>
      <w:pPr>
        <w:ind w:left="1776" w:hanging="360"/>
      </w:pPr>
      <w:rPr>
        <w:rFonts w:ascii="Symbol" w:hAnsi="Symbol" w:hint="default"/>
      </w:rPr>
    </w:lvl>
    <w:lvl w:ilvl="2" w:tplc="04140001">
      <w:start w:val="1"/>
      <w:numFmt w:val="bullet"/>
      <w:lvlText w:val=""/>
      <w:lvlJc w:val="left"/>
      <w:pPr>
        <w:ind w:left="1800" w:hanging="360"/>
      </w:pPr>
      <w:rPr>
        <w:rFonts w:ascii="Symbol" w:hAnsi="Symbol"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15:restartNumberingAfterBreak="0">
    <w:nsid w:val="6CA25C5F"/>
    <w:multiLevelType w:val="hybridMultilevel"/>
    <w:tmpl w:val="F9EA148A"/>
    <w:lvl w:ilvl="0" w:tplc="F7BCA1BA">
      <w:numFmt w:val="bullet"/>
      <w:lvlText w:val="-"/>
      <w:lvlJc w:val="left"/>
      <w:pPr>
        <w:ind w:left="1068" w:hanging="360"/>
      </w:pPr>
      <w:rPr>
        <w:rFonts w:ascii="Calibri" w:eastAsiaTheme="minorHAnsi" w:hAnsi="Calibri" w:cs="Calibr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8" w15:restartNumberingAfterBreak="0">
    <w:nsid w:val="6EAE6696"/>
    <w:multiLevelType w:val="hybridMultilevel"/>
    <w:tmpl w:val="B4D006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ED95949"/>
    <w:multiLevelType w:val="multilevel"/>
    <w:tmpl w:val="26FE4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AA2F4E"/>
    <w:multiLevelType w:val="multilevel"/>
    <w:tmpl w:val="03B0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BC1353"/>
    <w:multiLevelType w:val="multilevel"/>
    <w:tmpl w:val="8C6C9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78046">
    <w:abstractNumId w:val="27"/>
  </w:num>
  <w:num w:numId="2" w16cid:durableId="931820266">
    <w:abstractNumId w:val="26"/>
  </w:num>
  <w:num w:numId="3" w16cid:durableId="1654866822">
    <w:abstractNumId w:val="11"/>
  </w:num>
  <w:num w:numId="4" w16cid:durableId="2020304159">
    <w:abstractNumId w:val="7"/>
  </w:num>
  <w:num w:numId="5" w16cid:durableId="1191382647">
    <w:abstractNumId w:val="12"/>
  </w:num>
  <w:num w:numId="6" w16cid:durableId="1508791374">
    <w:abstractNumId w:val="38"/>
  </w:num>
  <w:num w:numId="7" w16cid:durableId="1416778198">
    <w:abstractNumId w:val="21"/>
  </w:num>
  <w:num w:numId="8" w16cid:durableId="905264913">
    <w:abstractNumId w:val="14"/>
  </w:num>
  <w:num w:numId="9" w16cid:durableId="1397707425">
    <w:abstractNumId w:val="19"/>
  </w:num>
  <w:num w:numId="10" w16cid:durableId="1392075239">
    <w:abstractNumId w:val="9"/>
  </w:num>
  <w:num w:numId="11" w16cid:durableId="1273396587">
    <w:abstractNumId w:val="36"/>
  </w:num>
  <w:num w:numId="12" w16cid:durableId="202907584">
    <w:abstractNumId w:val="23"/>
  </w:num>
  <w:num w:numId="13" w16cid:durableId="1478260375">
    <w:abstractNumId w:val="29"/>
  </w:num>
  <w:num w:numId="14" w16cid:durableId="19941279">
    <w:abstractNumId w:val="24"/>
  </w:num>
  <w:num w:numId="15" w16cid:durableId="142049150">
    <w:abstractNumId w:val="31"/>
  </w:num>
  <w:num w:numId="16" w16cid:durableId="413207053">
    <w:abstractNumId w:val="18"/>
  </w:num>
  <w:num w:numId="17" w16cid:durableId="41096614">
    <w:abstractNumId w:val="20"/>
  </w:num>
  <w:num w:numId="18" w16cid:durableId="518390453">
    <w:abstractNumId w:val="2"/>
  </w:num>
  <w:num w:numId="19" w16cid:durableId="249124835">
    <w:abstractNumId w:val="34"/>
  </w:num>
  <w:num w:numId="20" w16cid:durableId="642078461">
    <w:abstractNumId w:val="22"/>
  </w:num>
  <w:num w:numId="21" w16cid:durableId="1772506640">
    <w:abstractNumId w:val="37"/>
  </w:num>
  <w:num w:numId="22" w16cid:durableId="2086101631">
    <w:abstractNumId w:val="33"/>
  </w:num>
  <w:num w:numId="23" w16cid:durableId="586499934">
    <w:abstractNumId w:val="8"/>
  </w:num>
  <w:num w:numId="24" w16cid:durableId="1116291680">
    <w:abstractNumId w:val="10"/>
  </w:num>
  <w:num w:numId="25" w16cid:durableId="36320234">
    <w:abstractNumId w:val="28"/>
  </w:num>
  <w:num w:numId="26" w16cid:durableId="1633048815">
    <w:abstractNumId w:val="5"/>
  </w:num>
  <w:num w:numId="27" w16cid:durableId="1330674983">
    <w:abstractNumId w:val="16"/>
  </w:num>
  <w:num w:numId="28" w16cid:durableId="542209606">
    <w:abstractNumId w:val="1"/>
  </w:num>
  <w:num w:numId="29" w16cid:durableId="633634139">
    <w:abstractNumId w:val="4"/>
  </w:num>
  <w:num w:numId="30" w16cid:durableId="1299725001">
    <w:abstractNumId w:val="40"/>
  </w:num>
  <w:num w:numId="31" w16cid:durableId="1613122611">
    <w:abstractNumId w:val="41"/>
  </w:num>
  <w:num w:numId="32" w16cid:durableId="367919733">
    <w:abstractNumId w:val="15"/>
  </w:num>
  <w:num w:numId="33" w16cid:durableId="812409359">
    <w:abstractNumId w:val="35"/>
  </w:num>
  <w:num w:numId="34" w16cid:durableId="1805729551">
    <w:abstractNumId w:val="39"/>
  </w:num>
  <w:num w:numId="35" w16cid:durableId="454375897">
    <w:abstractNumId w:val="32"/>
  </w:num>
  <w:num w:numId="36" w16cid:durableId="817376739">
    <w:abstractNumId w:val="3"/>
  </w:num>
  <w:num w:numId="37" w16cid:durableId="709653052">
    <w:abstractNumId w:val="17"/>
  </w:num>
  <w:num w:numId="38" w16cid:durableId="1607420768">
    <w:abstractNumId w:val="6"/>
  </w:num>
  <w:num w:numId="39" w16cid:durableId="1025908939">
    <w:abstractNumId w:val="0"/>
  </w:num>
  <w:num w:numId="40" w16cid:durableId="1732388455">
    <w:abstractNumId w:val="30"/>
  </w:num>
  <w:num w:numId="41" w16cid:durableId="17305707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548780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05"/>
    <w:rsid w:val="00004836"/>
    <w:rsid w:val="00010163"/>
    <w:rsid w:val="000122A3"/>
    <w:rsid w:val="00017978"/>
    <w:rsid w:val="000214EF"/>
    <w:rsid w:val="00023451"/>
    <w:rsid w:val="0003017A"/>
    <w:rsid w:val="00030A05"/>
    <w:rsid w:val="000331BC"/>
    <w:rsid w:val="00033B2D"/>
    <w:rsid w:val="000370E5"/>
    <w:rsid w:val="00037353"/>
    <w:rsid w:val="00037460"/>
    <w:rsid w:val="00037D5A"/>
    <w:rsid w:val="00040EF6"/>
    <w:rsid w:val="00041218"/>
    <w:rsid w:val="00050618"/>
    <w:rsid w:val="000515CD"/>
    <w:rsid w:val="00055CD7"/>
    <w:rsid w:val="0006033E"/>
    <w:rsid w:val="000714AD"/>
    <w:rsid w:val="0007213E"/>
    <w:rsid w:val="000819FA"/>
    <w:rsid w:val="0008781E"/>
    <w:rsid w:val="00092E5B"/>
    <w:rsid w:val="000969A7"/>
    <w:rsid w:val="00096CFD"/>
    <w:rsid w:val="000A6435"/>
    <w:rsid w:val="000A6FE1"/>
    <w:rsid w:val="000B04E0"/>
    <w:rsid w:val="000B1597"/>
    <w:rsid w:val="000B326D"/>
    <w:rsid w:val="000B345F"/>
    <w:rsid w:val="000B45CB"/>
    <w:rsid w:val="000B7620"/>
    <w:rsid w:val="000C0E55"/>
    <w:rsid w:val="000C18D4"/>
    <w:rsid w:val="000C2E3D"/>
    <w:rsid w:val="000C41C4"/>
    <w:rsid w:val="000C5FFB"/>
    <w:rsid w:val="000C7718"/>
    <w:rsid w:val="000C7DB2"/>
    <w:rsid w:val="000D3218"/>
    <w:rsid w:val="000D37B4"/>
    <w:rsid w:val="000D5DCE"/>
    <w:rsid w:val="000D6F5B"/>
    <w:rsid w:val="000E3B06"/>
    <w:rsid w:val="000E5C82"/>
    <w:rsid w:val="000E68F9"/>
    <w:rsid w:val="000F038D"/>
    <w:rsid w:val="000F272E"/>
    <w:rsid w:val="000F5F56"/>
    <w:rsid w:val="000F6277"/>
    <w:rsid w:val="0010415D"/>
    <w:rsid w:val="001063FB"/>
    <w:rsid w:val="00113DCA"/>
    <w:rsid w:val="001154AF"/>
    <w:rsid w:val="001214F4"/>
    <w:rsid w:val="00122F78"/>
    <w:rsid w:val="001301F0"/>
    <w:rsid w:val="0013317E"/>
    <w:rsid w:val="00133E22"/>
    <w:rsid w:val="00141355"/>
    <w:rsid w:val="00150AD8"/>
    <w:rsid w:val="00153AC4"/>
    <w:rsid w:val="00153EBC"/>
    <w:rsid w:val="00157A79"/>
    <w:rsid w:val="00161EB5"/>
    <w:rsid w:val="001625F1"/>
    <w:rsid w:val="001643D1"/>
    <w:rsid w:val="00165806"/>
    <w:rsid w:val="00171A73"/>
    <w:rsid w:val="00173449"/>
    <w:rsid w:val="001738B5"/>
    <w:rsid w:val="00174008"/>
    <w:rsid w:val="0018390F"/>
    <w:rsid w:val="00190B9D"/>
    <w:rsid w:val="00195C31"/>
    <w:rsid w:val="00195E5C"/>
    <w:rsid w:val="001A22CC"/>
    <w:rsid w:val="001A2538"/>
    <w:rsid w:val="001A2B5F"/>
    <w:rsid w:val="001A39AA"/>
    <w:rsid w:val="001A4264"/>
    <w:rsid w:val="001A4975"/>
    <w:rsid w:val="001A61C2"/>
    <w:rsid w:val="001A644D"/>
    <w:rsid w:val="001A6DE4"/>
    <w:rsid w:val="001B0D59"/>
    <w:rsid w:val="001B47EE"/>
    <w:rsid w:val="001B7A96"/>
    <w:rsid w:val="001C1546"/>
    <w:rsid w:val="001C1E3F"/>
    <w:rsid w:val="001C279D"/>
    <w:rsid w:val="001C4DC0"/>
    <w:rsid w:val="001D0E3E"/>
    <w:rsid w:val="001D3800"/>
    <w:rsid w:val="001D57F0"/>
    <w:rsid w:val="001D5BB9"/>
    <w:rsid w:val="001E320F"/>
    <w:rsid w:val="001E51E6"/>
    <w:rsid w:val="001E6402"/>
    <w:rsid w:val="001F17EC"/>
    <w:rsid w:val="001F6F7A"/>
    <w:rsid w:val="001F706B"/>
    <w:rsid w:val="00200CFA"/>
    <w:rsid w:val="002059FB"/>
    <w:rsid w:val="002102E5"/>
    <w:rsid w:val="00210A42"/>
    <w:rsid w:val="00212303"/>
    <w:rsid w:val="0021672C"/>
    <w:rsid w:val="002302FD"/>
    <w:rsid w:val="00231452"/>
    <w:rsid w:val="002333B3"/>
    <w:rsid w:val="00235619"/>
    <w:rsid w:val="00240783"/>
    <w:rsid w:val="002417A3"/>
    <w:rsid w:val="00241ABB"/>
    <w:rsid w:val="002444B4"/>
    <w:rsid w:val="002456EA"/>
    <w:rsid w:val="002525B0"/>
    <w:rsid w:val="002545D5"/>
    <w:rsid w:val="00255305"/>
    <w:rsid w:val="0026083C"/>
    <w:rsid w:val="00261C20"/>
    <w:rsid w:val="0026265A"/>
    <w:rsid w:val="0026280C"/>
    <w:rsid w:val="00264810"/>
    <w:rsid w:val="00267C77"/>
    <w:rsid w:val="002713C7"/>
    <w:rsid w:val="002740D3"/>
    <w:rsid w:val="00281A34"/>
    <w:rsid w:val="0029177A"/>
    <w:rsid w:val="00296E17"/>
    <w:rsid w:val="00296F23"/>
    <w:rsid w:val="002A2D3F"/>
    <w:rsid w:val="002A39E6"/>
    <w:rsid w:val="002A5717"/>
    <w:rsid w:val="002A62A0"/>
    <w:rsid w:val="002B0EE6"/>
    <w:rsid w:val="002B4E52"/>
    <w:rsid w:val="002B5308"/>
    <w:rsid w:val="002B6114"/>
    <w:rsid w:val="002C4CE2"/>
    <w:rsid w:val="002C69EA"/>
    <w:rsid w:val="002C78C9"/>
    <w:rsid w:val="002D0331"/>
    <w:rsid w:val="002D7778"/>
    <w:rsid w:val="002D7C8E"/>
    <w:rsid w:val="002E57C8"/>
    <w:rsid w:val="002E5D47"/>
    <w:rsid w:val="002E6AC4"/>
    <w:rsid w:val="002F1742"/>
    <w:rsid w:val="002F17AB"/>
    <w:rsid w:val="002F2F2B"/>
    <w:rsid w:val="003010CA"/>
    <w:rsid w:val="00301CE6"/>
    <w:rsid w:val="00303D66"/>
    <w:rsid w:val="0031056B"/>
    <w:rsid w:val="00311264"/>
    <w:rsid w:val="00311DF6"/>
    <w:rsid w:val="003124A5"/>
    <w:rsid w:val="003128C5"/>
    <w:rsid w:val="003148CD"/>
    <w:rsid w:val="00314F1C"/>
    <w:rsid w:val="00316F84"/>
    <w:rsid w:val="00317D28"/>
    <w:rsid w:val="00323490"/>
    <w:rsid w:val="00323552"/>
    <w:rsid w:val="00324AED"/>
    <w:rsid w:val="00331E3F"/>
    <w:rsid w:val="00340EA4"/>
    <w:rsid w:val="00342890"/>
    <w:rsid w:val="00344567"/>
    <w:rsid w:val="00346A42"/>
    <w:rsid w:val="00347214"/>
    <w:rsid w:val="003473A3"/>
    <w:rsid w:val="00347C36"/>
    <w:rsid w:val="0035212D"/>
    <w:rsid w:val="00352601"/>
    <w:rsid w:val="003529B0"/>
    <w:rsid w:val="00354F0B"/>
    <w:rsid w:val="003553F7"/>
    <w:rsid w:val="0036459C"/>
    <w:rsid w:val="0036463C"/>
    <w:rsid w:val="00365CBE"/>
    <w:rsid w:val="00366746"/>
    <w:rsid w:val="0036715C"/>
    <w:rsid w:val="00370877"/>
    <w:rsid w:val="00382F9D"/>
    <w:rsid w:val="00384722"/>
    <w:rsid w:val="00384AE8"/>
    <w:rsid w:val="003914B0"/>
    <w:rsid w:val="00393F21"/>
    <w:rsid w:val="00395F14"/>
    <w:rsid w:val="003A0448"/>
    <w:rsid w:val="003A30B2"/>
    <w:rsid w:val="003A44BA"/>
    <w:rsid w:val="003A5D3A"/>
    <w:rsid w:val="003B6E80"/>
    <w:rsid w:val="003C0E89"/>
    <w:rsid w:val="003C12C4"/>
    <w:rsid w:val="003C2A9D"/>
    <w:rsid w:val="003C415D"/>
    <w:rsid w:val="003D0107"/>
    <w:rsid w:val="003D05A6"/>
    <w:rsid w:val="003D135D"/>
    <w:rsid w:val="003D1F6B"/>
    <w:rsid w:val="003D2FB7"/>
    <w:rsid w:val="003D58FE"/>
    <w:rsid w:val="003E1976"/>
    <w:rsid w:val="003E5DEF"/>
    <w:rsid w:val="003E6947"/>
    <w:rsid w:val="003F3CE6"/>
    <w:rsid w:val="003F5094"/>
    <w:rsid w:val="003F62E4"/>
    <w:rsid w:val="003F7E61"/>
    <w:rsid w:val="004039EE"/>
    <w:rsid w:val="00405E84"/>
    <w:rsid w:val="004101D4"/>
    <w:rsid w:val="00411D94"/>
    <w:rsid w:val="004178E9"/>
    <w:rsid w:val="00430B8B"/>
    <w:rsid w:val="00430D39"/>
    <w:rsid w:val="00432833"/>
    <w:rsid w:val="0043328B"/>
    <w:rsid w:val="00435B5F"/>
    <w:rsid w:val="00435F1F"/>
    <w:rsid w:val="00436B05"/>
    <w:rsid w:val="004377E5"/>
    <w:rsid w:val="00442718"/>
    <w:rsid w:val="004557B7"/>
    <w:rsid w:val="00457149"/>
    <w:rsid w:val="004602B5"/>
    <w:rsid w:val="0046082A"/>
    <w:rsid w:val="0046085D"/>
    <w:rsid w:val="00463ECF"/>
    <w:rsid w:val="004652A1"/>
    <w:rsid w:val="00473BAD"/>
    <w:rsid w:val="00492B05"/>
    <w:rsid w:val="004A2C6F"/>
    <w:rsid w:val="004A4794"/>
    <w:rsid w:val="004A4ACF"/>
    <w:rsid w:val="004A4B03"/>
    <w:rsid w:val="004A64C0"/>
    <w:rsid w:val="004B11B0"/>
    <w:rsid w:val="004B6496"/>
    <w:rsid w:val="004B6F99"/>
    <w:rsid w:val="004B7286"/>
    <w:rsid w:val="004C6C3F"/>
    <w:rsid w:val="004D10C6"/>
    <w:rsid w:val="004D3B58"/>
    <w:rsid w:val="004D4E33"/>
    <w:rsid w:val="004D690E"/>
    <w:rsid w:val="004E0C07"/>
    <w:rsid w:val="004E1F30"/>
    <w:rsid w:val="004E2C61"/>
    <w:rsid w:val="004E6330"/>
    <w:rsid w:val="004E7264"/>
    <w:rsid w:val="004F0EE1"/>
    <w:rsid w:val="0050282F"/>
    <w:rsid w:val="00506048"/>
    <w:rsid w:val="00507E9D"/>
    <w:rsid w:val="005100C9"/>
    <w:rsid w:val="00510AC5"/>
    <w:rsid w:val="005111C5"/>
    <w:rsid w:val="00511AC0"/>
    <w:rsid w:val="0051337D"/>
    <w:rsid w:val="00513454"/>
    <w:rsid w:val="0051576F"/>
    <w:rsid w:val="00522523"/>
    <w:rsid w:val="00524252"/>
    <w:rsid w:val="005256DE"/>
    <w:rsid w:val="00526DC6"/>
    <w:rsid w:val="00530F6C"/>
    <w:rsid w:val="00541105"/>
    <w:rsid w:val="0054247E"/>
    <w:rsid w:val="005429AA"/>
    <w:rsid w:val="00544E52"/>
    <w:rsid w:val="00545170"/>
    <w:rsid w:val="00553429"/>
    <w:rsid w:val="00563AF0"/>
    <w:rsid w:val="005649AA"/>
    <w:rsid w:val="00564ED1"/>
    <w:rsid w:val="00565FED"/>
    <w:rsid w:val="00566E10"/>
    <w:rsid w:val="0057284C"/>
    <w:rsid w:val="00583102"/>
    <w:rsid w:val="00590592"/>
    <w:rsid w:val="00592FAD"/>
    <w:rsid w:val="00597503"/>
    <w:rsid w:val="005A3908"/>
    <w:rsid w:val="005A59C0"/>
    <w:rsid w:val="005B23D3"/>
    <w:rsid w:val="005B6DD5"/>
    <w:rsid w:val="005C0146"/>
    <w:rsid w:val="005C06EE"/>
    <w:rsid w:val="005C12FE"/>
    <w:rsid w:val="005C43DA"/>
    <w:rsid w:val="005C51ED"/>
    <w:rsid w:val="005C5B72"/>
    <w:rsid w:val="005C7F70"/>
    <w:rsid w:val="005D2986"/>
    <w:rsid w:val="005E6358"/>
    <w:rsid w:val="005E755E"/>
    <w:rsid w:val="005F10FB"/>
    <w:rsid w:val="005F31F3"/>
    <w:rsid w:val="005F397A"/>
    <w:rsid w:val="00600240"/>
    <w:rsid w:val="00605356"/>
    <w:rsid w:val="00612BB9"/>
    <w:rsid w:val="00612EF2"/>
    <w:rsid w:val="00613EA1"/>
    <w:rsid w:val="006157AC"/>
    <w:rsid w:val="00616130"/>
    <w:rsid w:val="00617D8D"/>
    <w:rsid w:val="00620A6C"/>
    <w:rsid w:val="00623592"/>
    <w:rsid w:val="0063010F"/>
    <w:rsid w:val="00633A9F"/>
    <w:rsid w:val="00635690"/>
    <w:rsid w:val="006421C2"/>
    <w:rsid w:val="0064563F"/>
    <w:rsid w:val="006466BD"/>
    <w:rsid w:val="00646740"/>
    <w:rsid w:val="0066058A"/>
    <w:rsid w:val="0067085C"/>
    <w:rsid w:val="00676643"/>
    <w:rsid w:val="00681401"/>
    <w:rsid w:val="00681624"/>
    <w:rsid w:val="0068413B"/>
    <w:rsid w:val="00684B2A"/>
    <w:rsid w:val="006856FD"/>
    <w:rsid w:val="00690C3F"/>
    <w:rsid w:val="00695EBB"/>
    <w:rsid w:val="006A1AC0"/>
    <w:rsid w:val="006A7A76"/>
    <w:rsid w:val="006B230E"/>
    <w:rsid w:val="006B60A3"/>
    <w:rsid w:val="006C1209"/>
    <w:rsid w:val="006C18F8"/>
    <w:rsid w:val="006C4087"/>
    <w:rsid w:val="006C4A30"/>
    <w:rsid w:val="006C4CB6"/>
    <w:rsid w:val="006C4FEC"/>
    <w:rsid w:val="006D092B"/>
    <w:rsid w:val="006D3705"/>
    <w:rsid w:val="006D4195"/>
    <w:rsid w:val="006D539E"/>
    <w:rsid w:val="006D60C8"/>
    <w:rsid w:val="006D693E"/>
    <w:rsid w:val="006D6B78"/>
    <w:rsid w:val="006D7B38"/>
    <w:rsid w:val="006E11C8"/>
    <w:rsid w:val="006E565B"/>
    <w:rsid w:val="006E7D4B"/>
    <w:rsid w:val="006F0F1D"/>
    <w:rsid w:val="00706FD2"/>
    <w:rsid w:val="00715EFC"/>
    <w:rsid w:val="007233EB"/>
    <w:rsid w:val="00725B5E"/>
    <w:rsid w:val="0072648F"/>
    <w:rsid w:val="0073322B"/>
    <w:rsid w:val="007332DE"/>
    <w:rsid w:val="00751D04"/>
    <w:rsid w:val="00752495"/>
    <w:rsid w:val="00754703"/>
    <w:rsid w:val="00755088"/>
    <w:rsid w:val="0075720F"/>
    <w:rsid w:val="00765230"/>
    <w:rsid w:val="00770446"/>
    <w:rsid w:val="00770617"/>
    <w:rsid w:val="007769A3"/>
    <w:rsid w:val="0078084E"/>
    <w:rsid w:val="00780A61"/>
    <w:rsid w:val="00780BE1"/>
    <w:rsid w:val="00781CF1"/>
    <w:rsid w:val="00784A14"/>
    <w:rsid w:val="0079059D"/>
    <w:rsid w:val="007963B5"/>
    <w:rsid w:val="007A0568"/>
    <w:rsid w:val="007A54F5"/>
    <w:rsid w:val="007A568C"/>
    <w:rsid w:val="007A7ECC"/>
    <w:rsid w:val="007B04DF"/>
    <w:rsid w:val="007B248C"/>
    <w:rsid w:val="007B24A1"/>
    <w:rsid w:val="007B5AD3"/>
    <w:rsid w:val="007C0221"/>
    <w:rsid w:val="007D25A5"/>
    <w:rsid w:val="007D525B"/>
    <w:rsid w:val="007E2022"/>
    <w:rsid w:val="007E2347"/>
    <w:rsid w:val="007E2F34"/>
    <w:rsid w:val="007E37A9"/>
    <w:rsid w:val="007F26D0"/>
    <w:rsid w:val="007F5737"/>
    <w:rsid w:val="007F5836"/>
    <w:rsid w:val="007F7C8C"/>
    <w:rsid w:val="008002C7"/>
    <w:rsid w:val="00804E11"/>
    <w:rsid w:val="0080578A"/>
    <w:rsid w:val="008277AB"/>
    <w:rsid w:val="00833F1F"/>
    <w:rsid w:val="00834FA7"/>
    <w:rsid w:val="0083597B"/>
    <w:rsid w:val="00843138"/>
    <w:rsid w:val="00844956"/>
    <w:rsid w:val="008475F6"/>
    <w:rsid w:val="0084786A"/>
    <w:rsid w:val="00853161"/>
    <w:rsid w:val="00853BF0"/>
    <w:rsid w:val="0085767A"/>
    <w:rsid w:val="0086148B"/>
    <w:rsid w:val="0086455D"/>
    <w:rsid w:val="00873340"/>
    <w:rsid w:val="00874A33"/>
    <w:rsid w:val="008754DC"/>
    <w:rsid w:val="00884908"/>
    <w:rsid w:val="00892F9A"/>
    <w:rsid w:val="00897555"/>
    <w:rsid w:val="008A24D6"/>
    <w:rsid w:val="008A4090"/>
    <w:rsid w:val="008B7E34"/>
    <w:rsid w:val="008C0CB2"/>
    <w:rsid w:val="008C22BF"/>
    <w:rsid w:val="008C31D3"/>
    <w:rsid w:val="008C6D6D"/>
    <w:rsid w:val="008D340D"/>
    <w:rsid w:val="008E0C24"/>
    <w:rsid w:val="008E19F9"/>
    <w:rsid w:val="008E1ECA"/>
    <w:rsid w:val="008E38F4"/>
    <w:rsid w:val="008E4EFA"/>
    <w:rsid w:val="008E7244"/>
    <w:rsid w:val="008F0D9C"/>
    <w:rsid w:val="008F73DC"/>
    <w:rsid w:val="00903EFE"/>
    <w:rsid w:val="00907C63"/>
    <w:rsid w:val="00911630"/>
    <w:rsid w:val="00917406"/>
    <w:rsid w:val="00922467"/>
    <w:rsid w:val="00925ADE"/>
    <w:rsid w:val="00926B0F"/>
    <w:rsid w:val="00931044"/>
    <w:rsid w:val="0093106E"/>
    <w:rsid w:val="0093267A"/>
    <w:rsid w:val="00933E22"/>
    <w:rsid w:val="009354E3"/>
    <w:rsid w:val="0093564F"/>
    <w:rsid w:val="0094093B"/>
    <w:rsid w:val="00944752"/>
    <w:rsid w:val="00944907"/>
    <w:rsid w:val="009462BB"/>
    <w:rsid w:val="00952EC7"/>
    <w:rsid w:val="00954037"/>
    <w:rsid w:val="00956481"/>
    <w:rsid w:val="00960A86"/>
    <w:rsid w:val="00961A44"/>
    <w:rsid w:val="009631BD"/>
    <w:rsid w:val="00964034"/>
    <w:rsid w:val="00975294"/>
    <w:rsid w:val="00975A52"/>
    <w:rsid w:val="00980B0D"/>
    <w:rsid w:val="00981709"/>
    <w:rsid w:val="009822B6"/>
    <w:rsid w:val="009953E6"/>
    <w:rsid w:val="00996D55"/>
    <w:rsid w:val="00997180"/>
    <w:rsid w:val="00997F24"/>
    <w:rsid w:val="009A0B2D"/>
    <w:rsid w:val="009A1EA9"/>
    <w:rsid w:val="009A2754"/>
    <w:rsid w:val="009A3D41"/>
    <w:rsid w:val="009A4EED"/>
    <w:rsid w:val="009A600B"/>
    <w:rsid w:val="009B08A0"/>
    <w:rsid w:val="009B3760"/>
    <w:rsid w:val="009C526B"/>
    <w:rsid w:val="009C60D1"/>
    <w:rsid w:val="009C674F"/>
    <w:rsid w:val="009D144F"/>
    <w:rsid w:val="009D5E6D"/>
    <w:rsid w:val="009E5C07"/>
    <w:rsid w:val="009E68A1"/>
    <w:rsid w:val="009F1442"/>
    <w:rsid w:val="009F1AA2"/>
    <w:rsid w:val="009F42BB"/>
    <w:rsid w:val="009F68FA"/>
    <w:rsid w:val="009F7049"/>
    <w:rsid w:val="00A075E1"/>
    <w:rsid w:val="00A10042"/>
    <w:rsid w:val="00A20C10"/>
    <w:rsid w:val="00A25982"/>
    <w:rsid w:val="00A340ED"/>
    <w:rsid w:val="00A40A4A"/>
    <w:rsid w:val="00A42D27"/>
    <w:rsid w:val="00A44ECE"/>
    <w:rsid w:val="00A4523F"/>
    <w:rsid w:val="00A51427"/>
    <w:rsid w:val="00A56D23"/>
    <w:rsid w:val="00A65DC3"/>
    <w:rsid w:val="00A70E98"/>
    <w:rsid w:val="00A83685"/>
    <w:rsid w:val="00A932F1"/>
    <w:rsid w:val="00A94328"/>
    <w:rsid w:val="00A945BF"/>
    <w:rsid w:val="00A95727"/>
    <w:rsid w:val="00A9711E"/>
    <w:rsid w:val="00A97E2C"/>
    <w:rsid w:val="00AA0166"/>
    <w:rsid w:val="00AA093D"/>
    <w:rsid w:val="00AA17C1"/>
    <w:rsid w:val="00AA3D62"/>
    <w:rsid w:val="00AA4BFC"/>
    <w:rsid w:val="00AA4F54"/>
    <w:rsid w:val="00AB2267"/>
    <w:rsid w:val="00AB7032"/>
    <w:rsid w:val="00AC1B60"/>
    <w:rsid w:val="00AC3B93"/>
    <w:rsid w:val="00AD14AE"/>
    <w:rsid w:val="00AD60E5"/>
    <w:rsid w:val="00AE2881"/>
    <w:rsid w:val="00AE380C"/>
    <w:rsid w:val="00AE42C4"/>
    <w:rsid w:val="00AE43D7"/>
    <w:rsid w:val="00AF0FD9"/>
    <w:rsid w:val="00AF28B5"/>
    <w:rsid w:val="00AF2987"/>
    <w:rsid w:val="00AF2E89"/>
    <w:rsid w:val="00AF50BF"/>
    <w:rsid w:val="00AF5CBE"/>
    <w:rsid w:val="00B0001B"/>
    <w:rsid w:val="00B03E57"/>
    <w:rsid w:val="00B04272"/>
    <w:rsid w:val="00B0556B"/>
    <w:rsid w:val="00B0767C"/>
    <w:rsid w:val="00B1206F"/>
    <w:rsid w:val="00B14B0F"/>
    <w:rsid w:val="00B15222"/>
    <w:rsid w:val="00B2104D"/>
    <w:rsid w:val="00B21635"/>
    <w:rsid w:val="00B252B5"/>
    <w:rsid w:val="00B253D9"/>
    <w:rsid w:val="00B27C1B"/>
    <w:rsid w:val="00B27CA1"/>
    <w:rsid w:val="00B338D2"/>
    <w:rsid w:val="00B34396"/>
    <w:rsid w:val="00B37973"/>
    <w:rsid w:val="00B422CA"/>
    <w:rsid w:val="00B46564"/>
    <w:rsid w:val="00B518FE"/>
    <w:rsid w:val="00B5415F"/>
    <w:rsid w:val="00B56BE9"/>
    <w:rsid w:val="00B60447"/>
    <w:rsid w:val="00B6508B"/>
    <w:rsid w:val="00B66431"/>
    <w:rsid w:val="00B6696B"/>
    <w:rsid w:val="00B744E2"/>
    <w:rsid w:val="00B7724D"/>
    <w:rsid w:val="00B77744"/>
    <w:rsid w:val="00B77CB0"/>
    <w:rsid w:val="00B80205"/>
    <w:rsid w:val="00B815DC"/>
    <w:rsid w:val="00B81A30"/>
    <w:rsid w:val="00B847BF"/>
    <w:rsid w:val="00B8647F"/>
    <w:rsid w:val="00B92A87"/>
    <w:rsid w:val="00B93817"/>
    <w:rsid w:val="00BA58B8"/>
    <w:rsid w:val="00BA7965"/>
    <w:rsid w:val="00BB18B9"/>
    <w:rsid w:val="00BB7A03"/>
    <w:rsid w:val="00BC0C9E"/>
    <w:rsid w:val="00BC55DC"/>
    <w:rsid w:val="00BD0206"/>
    <w:rsid w:val="00BD23AE"/>
    <w:rsid w:val="00BD751B"/>
    <w:rsid w:val="00BE1677"/>
    <w:rsid w:val="00BE3DF9"/>
    <w:rsid w:val="00BE5D9E"/>
    <w:rsid w:val="00BF4D64"/>
    <w:rsid w:val="00BF602A"/>
    <w:rsid w:val="00BF6ADF"/>
    <w:rsid w:val="00C02704"/>
    <w:rsid w:val="00C11668"/>
    <w:rsid w:val="00C12D32"/>
    <w:rsid w:val="00C13D51"/>
    <w:rsid w:val="00C1642D"/>
    <w:rsid w:val="00C17DFA"/>
    <w:rsid w:val="00C207B9"/>
    <w:rsid w:val="00C22200"/>
    <w:rsid w:val="00C24EA1"/>
    <w:rsid w:val="00C277BE"/>
    <w:rsid w:val="00C33E80"/>
    <w:rsid w:val="00C345B5"/>
    <w:rsid w:val="00C36B63"/>
    <w:rsid w:val="00C40D79"/>
    <w:rsid w:val="00C41BCE"/>
    <w:rsid w:val="00C426BD"/>
    <w:rsid w:val="00C435CD"/>
    <w:rsid w:val="00C4523D"/>
    <w:rsid w:val="00C523FC"/>
    <w:rsid w:val="00C52494"/>
    <w:rsid w:val="00C53C1D"/>
    <w:rsid w:val="00C60109"/>
    <w:rsid w:val="00C6269B"/>
    <w:rsid w:val="00C62899"/>
    <w:rsid w:val="00C7781C"/>
    <w:rsid w:val="00C80C1A"/>
    <w:rsid w:val="00C8120D"/>
    <w:rsid w:val="00C83CAC"/>
    <w:rsid w:val="00C8538A"/>
    <w:rsid w:val="00C86A69"/>
    <w:rsid w:val="00C87454"/>
    <w:rsid w:val="00C9707E"/>
    <w:rsid w:val="00C97ECD"/>
    <w:rsid w:val="00CA191E"/>
    <w:rsid w:val="00CA199D"/>
    <w:rsid w:val="00CA24CD"/>
    <w:rsid w:val="00CB3BAD"/>
    <w:rsid w:val="00CB42ED"/>
    <w:rsid w:val="00CB4FA5"/>
    <w:rsid w:val="00CB7FD5"/>
    <w:rsid w:val="00CC062B"/>
    <w:rsid w:val="00CC1B39"/>
    <w:rsid w:val="00CC5109"/>
    <w:rsid w:val="00CC5474"/>
    <w:rsid w:val="00CD42E0"/>
    <w:rsid w:val="00CD6B9F"/>
    <w:rsid w:val="00CE7544"/>
    <w:rsid w:val="00CF19A9"/>
    <w:rsid w:val="00CF3E31"/>
    <w:rsid w:val="00CF4BA4"/>
    <w:rsid w:val="00CF6A73"/>
    <w:rsid w:val="00D0083F"/>
    <w:rsid w:val="00D01132"/>
    <w:rsid w:val="00D0439B"/>
    <w:rsid w:val="00D12045"/>
    <w:rsid w:val="00D13CDD"/>
    <w:rsid w:val="00D15590"/>
    <w:rsid w:val="00D15C63"/>
    <w:rsid w:val="00D25925"/>
    <w:rsid w:val="00D261E3"/>
    <w:rsid w:val="00D26DC1"/>
    <w:rsid w:val="00D31110"/>
    <w:rsid w:val="00D36294"/>
    <w:rsid w:val="00D44CB6"/>
    <w:rsid w:val="00D509DA"/>
    <w:rsid w:val="00D51383"/>
    <w:rsid w:val="00D5627B"/>
    <w:rsid w:val="00D56A66"/>
    <w:rsid w:val="00D600A3"/>
    <w:rsid w:val="00D60202"/>
    <w:rsid w:val="00D62CE6"/>
    <w:rsid w:val="00D64385"/>
    <w:rsid w:val="00D66469"/>
    <w:rsid w:val="00D7049E"/>
    <w:rsid w:val="00D74CB4"/>
    <w:rsid w:val="00D80D4B"/>
    <w:rsid w:val="00D82390"/>
    <w:rsid w:val="00D826EE"/>
    <w:rsid w:val="00D875DB"/>
    <w:rsid w:val="00D956F0"/>
    <w:rsid w:val="00D959B2"/>
    <w:rsid w:val="00D9692E"/>
    <w:rsid w:val="00D97EAC"/>
    <w:rsid w:val="00DA0805"/>
    <w:rsid w:val="00DA270A"/>
    <w:rsid w:val="00DA2BCD"/>
    <w:rsid w:val="00DA7596"/>
    <w:rsid w:val="00DB25A6"/>
    <w:rsid w:val="00DB4015"/>
    <w:rsid w:val="00DB4E9C"/>
    <w:rsid w:val="00DB5307"/>
    <w:rsid w:val="00DC050A"/>
    <w:rsid w:val="00DC0FAD"/>
    <w:rsid w:val="00DC110B"/>
    <w:rsid w:val="00DC5F0D"/>
    <w:rsid w:val="00DC6029"/>
    <w:rsid w:val="00DD0B4D"/>
    <w:rsid w:val="00DD7477"/>
    <w:rsid w:val="00DE27A7"/>
    <w:rsid w:val="00DF0959"/>
    <w:rsid w:val="00DF30DB"/>
    <w:rsid w:val="00DF347E"/>
    <w:rsid w:val="00DF7B4A"/>
    <w:rsid w:val="00E00847"/>
    <w:rsid w:val="00E00883"/>
    <w:rsid w:val="00E02431"/>
    <w:rsid w:val="00E07898"/>
    <w:rsid w:val="00E07EEA"/>
    <w:rsid w:val="00E12484"/>
    <w:rsid w:val="00E137B9"/>
    <w:rsid w:val="00E15D86"/>
    <w:rsid w:val="00E17412"/>
    <w:rsid w:val="00E20152"/>
    <w:rsid w:val="00E20D5A"/>
    <w:rsid w:val="00E22704"/>
    <w:rsid w:val="00E273B4"/>
    <w:rsid w:val="00E34B93"/>
    <w:rsid w:val="00E34E3B"/>
    <w:rsid w:val="00E35B36"/>
    <w:rsid w:val="00E375F3"/>
    <w:rsid w:val="00E457B9"/>
    <w:rsid w:val="00E463DC"/>
    <w:rsid w:val="00E4663D"/>
    <w:rsid w:val="00E470D8"/>
    <w:rsid w:val="00E5352A"/>
    <w:rsid w:val="00E550B9"/>
    <w:rsid w:val="00E709BA"/>
    <w:rsid w:val="00E71634"/>
    <w:rsid w:val="00E71934"/>
    <w:rsid w:val="00E76B9B"/>
    <w:rsid w:val="00E80262"/>
    <w:rsid w:val="00E80C8B"/>
    <w:rsid w:val="00E836C0"/>
    <w:rsid w:val="00E84496"/>
    <w:rsid w:val="00E900A5"/>
    <w:rsid w:val="00E926B6"/>
    <w:rsid w:val="00E92A20"/>
    <w:rsid w:val="00E9529D"/>
    <w:rsid w:val="00E956B1"/>
    <w:rsid w:val="00E96EDE"/>
    <w:rsid w:val="00EA221D"/>
    <w:rsid w:val="00EA3013"/>
    <w:rsid w:val="00EA7A61"/>
    <w:rsid w:val="00EB49C1"/>
    <w:rsid w:val="00EB7901"/>
    <w:rsid w:val="00EC7789"/>
    <w:rsid w:val="00ED2AA4"/>
    <w:rsid w:val="00EE237F"/>
    <w:rsid w:val="00EE6DC5"/>
    <w:rsid w:val="00EF1910"/>
    <w:rsid w:val="00EF7C1F"/>
    <w:rsid w:val="00F00627"/>
    <w:rsid w:val="00F04621"/>
    <w:rsid w:val="00F0754C"/>
    <w:rsid w:val="00F075EB"/>
    <w:rsid w:val="00F12913"/>
    <w:rsid w:val="00F207E6"/>
    <w:rsid w:val="00F226FD"/>
    <w:rsid w:val="00F24B11"/>
    <w:rsid w:val="00F26DE8"/>
    <w:rsid w:val="00F32C78"/>
    <w:rsid w:val="00F34204"/>
    <w:rsid w:val="00F35CBD"/>
    <w:rsid w:val="00F4002C"/>
    <w:rsid w:val="00F42870"/>
    <w:rsid w:val="00F61E87"/>
    <w:rsid w:val="00F67564"/>
    <w:rsid w:val="00F73705"/>
    <w:rsid w:val="00F749AA"/>
    <w:rsid w:val="00F74E9A"/>
    <w:rsid w:val="00F779DF"/>
    <w:rsid w:val="00F827EC"/>
    <w:rsid w:val="00F86640"/>
    <w:rsid w:val="00F90BA1"/>
    <w:rsid w:val="00F937BE"/>
    <w:rsid w:val="00F93A32"/>
    <w:rsid w:val="00FA0CE3"/>
    <w:rsid w:val="00FA3B86"/>
    <w:rsid w:val="00FA4209"/>
    <w:rsid w:val="00FA5226"/>
    <w:rsid w:val="00FA551B"/>
    <w:rsid w:val="00FB5ACE"/>
    <w:rsid w:val="00FC0871"/>
    <w:rsid w:val="00FC4340"/>
    <w:rsid w:val="00FC7E42"/>
    <w:rsid w:val="00FD0083"/>
    <w:rsid w:val="00FD3941"/>
    <w:rsid w:val="00FD4EA1"/>
    <w:rsid w:val="00FE6B19"/>
    <w:rsid w:val="00FE6B6E"/>
    <w:rsid w:val="00FF0459"/>
    <w:rsid w:val="00FF368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49863"/>
  <w15:chartTrackingRefBased/>
  <w15:docId w15:val="{035A4AB2-A8C2-4B58-8C1F-415762310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722"/>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92B05"/>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AE380C"/>
    <w:pPr>
      <w:spacing w:before="100" w:beforeAutospacing="1" w:after="100" w:afterAutospacing="1"/>
    </w:pPr>
  </w:style>
  <w:style w:type="paragraph" w:styleId="Revisjon">
    <w:name w:val="Revision"/>
    <w:hidden/>
    <w:uiPriority w:val="99"/>
    <w:semiHidden/>
    <w:rsid w:val="009A1EA9"/>
    <w:pPr>
      <w:spacing w:after="0" w:line="240" w:lineRule="auto"/>
    </w:pPr>
  </w:style>
  <w:style w:type="character" w:styleId="Merknadsreferanse">
    <w:name w:val="annotation reference"/>
    <w:basedOn w:val="Standardskriftforavsnitt"/>
    <w:uiPriority w:val="99"/>
    <w:semiHidden/>
    <w:unhideWhenUsed/>
    <w:rsid w:val="009A1EA9"/>
    <w:rPr>
      <w:sz w:val="16"/>
      <w:szCs w:val="16"/>
    </w:rPr>
  </w:style>
  <w:style w:type="paragraph" w:styleId="Merknadstekst">
    <w:name w:val="annotation text"/>
    <w:basedOn w:val="Normal"/>
    <w:link w:val="MerknadstekstTegn"/>
    <w:uiPriority w:val="99"/>
    <w:unhideWhenUsed/>
    <w:rsid w:val="009A1EA9"/>
    <w:pPr>
      <w:spacing w:after="160"/>
    </w:pPr>
    <w:rPr>
      <w:rFonts w:asciiTheme="minorHAnsi" w:eastAsiaTheme="minorHAnsi" w:hAnsiTheme="minorHAnsi" w:cstheme="minorBidi"/>
      <w:sz w:val="20"/>
      <w:szCs w:val="20"/>
      <w:lang w:eastAsia="en-US"/>
    </w:rPr>
  </w:style>
  <w:style w:type="character" w:customStyle="1" w:styleId="MerknadstekstTegn">
    <w:name w:val="Merknadstekst Tegn"/>
    <w:basedOn w:val="Standardskriftforavsnitt"/>
    <w:link w:val="Merknadstekst"/>
    <w:uiPriority w:val="99"/>
    <w:rsid w:val="009A1EA9"/>
    <w:rPr>
      <w:sz w:val="20"/>
      <w:szCs w:val="20"/>
    </w:rPr>
  </w:style>
  <w:style w:type="paragraph" w:styleId="Kommentaremne">
    <w:name w:val="annotation subject"/>
    <w:basedOn w:val="Merknadstekst"/>
    <w:next w:val="Merknadstekst"/>
    <w:link w:val="KommentaremneTegn"/>
    <w:uiPriority w:val="99"/>
    <w:semiHidden/>
    <w:unhideWhenUsed/>
    <w:rsid w:val="009A1EA9"/>
    <w:rPr>
      <w:b/>
      <w:bCs/>
    </w:rPr>
  </w:style>
  <w:style w:type="character" w:customStyle="1" w:styleId="KommentaremneTegn">
    <w:name w:val="Kommentaremne Tegn"/>
    <w:basedOn w:val="MerknadstekstTegn"/>
    <w:link w:val="Kommentaremne"/>
    <w:uiPriority w:val="99"/>
    <w:semiHidden/>
    <w:rsid w:val="009A1EA9"/>
    <w:rPr>
      <w:b/>
      <w:bCs/>
      <w:sz w:val="20"/>
      <w:szCs w:val="20"/>
    </w:rPr>
  </w:style>
  <w:style w:type="character" w:customStyle="1" w:styleId="apple-converted-space">
    <w:name w:val="apple-converted-space"/>
    <w:basedOn w:val="Standardskriftforavsnitt"/>
    <w:rsid w:val="00384722"/>
  </w:style>
  <w:style w:type="character" w:customStyle="1" w:styleId="outlook-search-highlight">
    <w:name w:val="outlook-search-highlight"/>
    <w:basedOn w:val="Standardskriftforavsnitt"/>
    <w:rsid w:val="00384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1748">
      <w:bodyDiv w:val="1"/>
      <w:marLeft w:val="0"/>
      <w:marRight w:val="0"/>
      <w:marTop w:val="0"/>
      <w:marBottom w:val="0"/>
      <w:divBdr>
        <w:top w:val="none" w:sz="0" w:space="0" w:color="auto"/>
        <w:left w:val="none" w:sz="0" w:space="0" w:color="auto"/>
        <w:bottom w:val="none" w:sz="0" w:space="0" w:color="auto"/>
        <w:right w:val="none" w:sz="0" w:space="0" w:color="auto"/>
      </w:divBdr>
    </w:div>
    <w:div w:id="74674349">
      <w:bodyDiv w:val="1"/>
      <w:marLeft w:val="0"/>
      <w:marRight w:val="0"/>
      <w:marTop w:val="0"/>
      <w:marBottom w:val="0"/>
      <w:divBdr>
        <w:top w:val="none" w:sz="0" w:space="0" w:color="auto"/>
        <w:left w:val="none" w:sz="0" w:space="0" w:color="auto"/>
        <w:bottom w:val="none" w:sz="0" w:space="0" w:color="auto"/>
        <w:right w:val="none" w:sz="0" w:space="0" w:color="auto"/>
      </w:divBdr>
    </w:div>
    <w:div w:id="303317152">
      <w:bodyDiv w:val="1"/>
      <w:marLeft w:val="0"/>
      <w:marRight w:val="0"/>
      <w:marTop w:val="0"/>
      <w:marBottom w:val="0"/>
      <w:divBdr>
        <w:top w:val="none" w:sz="0" w:space="0" w:color="auto"/>
        <w:left w:val="none" w:sz="0" w:space="0" w:color="auto"/>
        <w:bottom w:val="none" w:sz="0" w:space="0" w:color="auto"/>
        <w:right w:val="none" w:sz="0" w:space="0" w:color="auto"/>
      </w:divBdr>
    </w:div>
    <w:div w:id="425811373">
      <w:bodyDiv w:val="1"/>
      <w:marLeft w:val="0"/>
      <w:marRight w:val="0"/>
      <w:marTop w:val="0"/>
      <w:marBottom w:val="0"/>
      <w:divBdr>
        <w:top w:val="none" w:sz="0" w:space="0" w:color="auto"/>
        <w:left w:val="none" w:sz="0" w:space="0" w:color="auto"/>
        <w:bottom w:val="none" w:sz="0" w:space="0" w:color="auto"/>
        <w:right w:val="none" w:sz="0" w:space="0" w:color="auto"/>
      </w:divBdr>
    </w:div>
    <w:div w:id="507713317">
      <w:bodyDiv w:val="1"/>
      <w:marLeft w:val="0"/>
      <w:marRight w:val="0"/>
      <w:marTop w:val="0"/>
      <w:marBottom w:val="0"/>
      <w:divBdr>
        <w:top w:val="none" w:sz="0" w:space="0" w:color="auto"/>
        <w:left w:val="none" w:sz="0" w:space="0" w:color="auto"/>
        <w:bottom w:val="none" w:sz="0" w:space="0" w:color="auto"/>
        <w:right w:val="none" w:sz="0" w:space="0" w:color="auto"/>
      </w:divBdr>
      <w:divsChild>
        <w:div w:id="2119906191">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12339680">
              <w:marLeft w:val="0"/>
              <w:marRight w:val="0"/>
              <w:marTop w:val="0"/>
              <w:marBottom w:val="0"/>
              <w:divBdr>
                <w:top w:val="none" w:sz="0" w:space="0" w:color="auto"/>
                <w:left w:val="none" w:sz="0" w:space="0" w:color="auto"/>
                <w:bottom w:val="none" w:sz="0" w:space="0" w:color="auto"/>
                <w:right w:val="none" w:sz="0" w:space="0" w:color="auto"/>
              </w:divBdr>
              <w:divsChild>
                <w:div w:id="521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98404">
      <w:bodyDiv w:val="1"/>
      <w:marLeft w:val="0"/>
      <w:marRight w:val="0"/>
      <w:marTop w:val="0"/>
      <w:marBottom w:val="0"/>
      <w:divBdr>
        <w:top w:val="none" w:sz="0" w:space="0" w:color="auto"/>
        <w:left w:val="none" w:sz="0" w:space="0" w:color="auto"/>
        <w:bottom w:val="none" w:sz="0" w:space="0" w:color="auto"/>
        <w:right w:val="none" w:sz="0" w:space="0" w:color="auto"/>
      </w:divBdr>
    </w:div>
    <w:div w:id="993489373">
      <w:bodyDiv w:val="1"/>
      <w:marLeft w:val="0"/>
      <w:marRight w:val="0"/>
      <w:marTop w:val="0"/>
      <w:marBottom w:val="0"/>
      <w:divBdr>
        <w:top w:val="none" w:sz="0" w:space="0" w:color="auto"/>
        <w:left w:val="none" w:sz="0" w:space="0" w:color="auto"/>
        <w:bottom w:val="none" w:sz="0" w:space="0" w:color="auto"/>
        <w:right w:val="none" w:sz="0" w:space="0" w:color="auto"/>
      </w:divBdr>
    </w:div>
    <w:div w:id="1157964680">
      <w:bodyDiv w:val="1"/>
      <w:marLeft w:val="0"/>
      <w:marRight w:val="0"/>
      <w:marTop w:val="0"/>
      <w:marBottom w:val="0"/>
      <w:divBdr>
        <w:top w:val="none" w:sz="0" w:space="0" w:color="auto"/>
        <w:left w:val="none" w:sz="0" w:space="0" w:color="auto"/>
        <w:bottom w:val="none" w:sz="0" w:space="0" w:color="auto"/>
        <w:right w:val="none" w:sz="0" w:space="0" w:color="auto"/>
      </w:divBdr>
    </w:div>
    <w:div w:id="1430928548">
      <w:bodyDiv w:val="1"/>
      <w:marLeft w:val="0"/>
      <w:marRight w:val="0"/>
      <w:marTop w:val="0"/>
      <w:marBottom w:val="0"/>
      <w:divBdr>
        <w:top w:val="none" w:sz="0" w:space="0" w:color="auto"/>
        <w:left w:val="none" w:sz="0" w:space="0" w:color="auto"/>
        <w:bottom w:val="none" w:sz="0" w:space="0" w:color="auto"/>
        <w:right w:val="none" w:sz="0" w:space="0" w:color="auto"/>
      </w:divBdr>
    </w:div>
    <w:div w:id="1715619096">
      <w:bodyDiv w:val="1"/>
      <w:marLeft w:val="0"/>
      <w:marRight w:val="0"/>
      <w:marTop w:val="0"/>
      <w:marBottom w:val="0"/>
      <w:divBdr>
        <w:top w:val="none" w:sz="0" w:space="0" w:color="auto"/>
        <w:left w:val="none" w:sz="0" w:space="0" w:color="auto"/>
        <w:bottom w:val="none" w:sz="0" w:space="0" w:color="auto"/>
        <w:right w:val="none" w:sz="0" w:space="0" w:color="auto"/>
      </w:divBdr>
    </w:div>
    <w:div w:id="1720978406">
      <w:bodyDiv w:val="1"/>
      <w:marLeft w:val="0"/>
      <w:marRight w:val="0"/>
      <w:marTop w:val="0"/>
      <w:marBottom w:val="0"/>
      <w:divBdr>
        <w:top w:val="none" w:sz="0" w:space="0" w:color="auto"/>
        <w:left w:val="none" w:sz="0" w:space="0" w:color="auto"/>
        <w:bottom w:val="none" w:sz="0" w:space="0" w:color="auto"/>
        <w:right w:val="none" w:sz="0" w:space="0" w:color="auto"/>
      </w:divBdr>
    </w:div>
    <w:div w:id="1756200104">
      <w:bodyDiv w:val="1"/>
      <w:marLeft w:val="0"/>
      <w:marRight w:val="0"/>
      <w:marTop w:val="0"/>
      <w:marBottom w:val="0"/>
      <w:divBdr>
        <w:top w:val="none" w:sz="0" w:space="0" w:color="auto"/>
        <w:left w:val="none" w:sz="0" w:space="0" w:color="auto"/>
        <w:bottom w:val="none" w:sz="0" w:space="0" w:color="auto"/>
        <w:right w:val="none" w:sz="0" w:space="0" w:color="auto"/>
      </w:divBdr>
    </w:div>
    <w:div w:id="191577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1324</Words>
  <Characters>7019</Characters>
  <Application>Microsoft Office Word</Application>
  <DocSecurity>0</DocSecurity>
  <Lines>58</Lines>
  <Paragraphs>16</Paragraphs>
  <ScaleCrop>false</ScaleCrop>
  <HeadingPairs>
    <vt:vector size="2" baseType="variant">
      <vt:variant>
        <vt:lpstr>Tittel</vt:lpstr>
      </vt:variant>
      <vt:variant>
        <vt:i4>1</vt:i4>
      </vt:variant>
    </vt:vector>
  </HeadingPairs>
  <TitlesOfParts>
    <vt:vector size="1" baseType="lpstr">
      <vt:lpstr/>
    </vt:vector>
  </TitlesOfParts>
  <Company>D-IKT</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Steinar Valset</dc:creator>
  <cp:keywords/>
  <dc:description/>
  <cp:lastModifiedBy>Rune Røiseland</cp:lastModifiedBy>
  <cp:revision>9</cp:revision>
  <cp:lastPrinted>2023-08-03T08:49:00Z</cp:lastPrinted>
  <dcterms:created xsi:type="dcterms:W3CDTF">2026-05-18T14:58:00Z</dcterms:created>
  <dcterms:modified xsi:type="dcterms:W3CDTF">2026-05-18T15:03:00Z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5cf23d-70b0-4a80-9221-1d774ac27fb2_Enabled">
    <vt:lpwstr>true</vt:lpwstr>
  </property>
  <property fmtid="{D5CDD505-2E9C-101B-9397-08002B2CF9AE}" pid="3" name="MSIP_Label_695cf23d-70b0-4a80-9221-1d774ac27fb2_SetDate">
    <vt:lpwstr>2026-05-12T14:01:38Z</vt:lpwstr>
  </property>
  <property fmtid="{D5CDD505-2E9C-101B-9397-08002B2CF9AE}" pid="4" name="MSIP_Label_695cf23d-70b0-4a80-9221-1d774ac27fb2_Method">
    <vt:lpwstr>Standard</vt:lpwstr>
  </property>
  <property fmtid="{D5CDD505-2E9C-101B-9397-08002B2CF9AE}" pid="5" name="MSIP_Label_695cf23d-70b0-4a80-9221-1d774ac27fb2_Name">
    <vt:lpwstr>Document internal</vt:lpwstr>
  </property>
  <property fmtid="{D5CDD505-2E9C-101B-9397-08002B2CF9AE}" pid="6" name="MSIP_Label_695cf23d-70b0-4a80-9221-1d774ac27fb2_SiteId">
    <vt:lpwstr>8482881e-3699-4b3f-b135-cf4800bc1efb</vt:lpwstr>
  </property>
  <property fmtid="{D5CDD505-2E9C-101B-9397-08002B2CF9AE}" pid="7" name="MSIP_Label_695cf23d-70b0-4a80-9221-1d774ac27fb2_ActionId">
    <vt:lpwstr>a531bc45-ddd6-4da5-a108-ea4c71fded71</vt:lpwstr>
  </property>
  <property fmtid="{D5CDD505-2E9C-101B-9397-08002B2CF9AE}" pid="8" name="MSIP_Label_695cf23d-70b0-4a80-9221-1d774ac27fb2_ContentBits">
    <vt:lpwstr>0</vt:lpwstr>
  </property>
  <property fmtid="{D5CDD505-2E9C-101B-9397-08002B2CF9AE}" pid="9" name="MSIP_Label_695cf23d-70b0-4a80-9221-1d774ac27fb2_Tag">
    <vt:lpwstr>10, 3, 0, 1</vt:lpwstr>
  </property>
</Properties>
</file>