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55CF" w:rsidP="00AC104A" w:rsidRDefault="00B9097C" w14:paraId="68CDBC39" w14:textId="77777777">
      <w:r>
        <w:rPr>
          <w:rFonts w:ascii="Segoe UI" w:hAnsi="Segoe UI" w:cs="Segoe UI"/>
          <w:color w:val="000000"/>
          <w:sz w:val="18"/>
          <w:szCs w:val="18"/>
          <w:shd w:val="clear" w:color="auto" w:fill="FFFFFF"/>
        </w:rPr>
        <w:t xml:space="preserve">  </w:t>
      </w:r>
    </w:p>
    <w:p w:rsidR="001655CF" w:rsidP="00AC104A" w:rsidRDefault="001655CF" w14:paraId="37BAC18E" w14:textId="77777777"/>
    <w:p w:rsidR="001655CF" w:rsidP="00AC104A" w:rsidRDefault="001655CF" w14:paraId="12A03F2D" w14:textId="77777777"/>
    <w:p w:rsidR="001655CF" w:rsidP="00AC104A" w:rsidRDefault="001655CF" w14:paraId="28A46BFA" w14:textId="77777777"/>
    <w:p w:rsidR="001655CF" w:rsidP="00AC104A" w:rsidRDefault="001655CF" w14:paraId="46CF2C5D" w14:textId="77777777"/>
    <w:p w:rsidR="001655CF" w:rsidP="00AC104A" w:rsidRDefault="001655CF" w14:paraId="14E5BDC2" w14:textId="77777777"/>
    <w:p w:rsidR="00AC104A" w:rsidP="00AC104A" w:rsidRDefault="00AC104A" w14:paraId="4CAD8A60" w14:textId="77777777">
      <w:pPr>
        <w:pStyle w:val="1Heading1H1"/>
      </w:pPr>
    </w:p>
    <w:p w:rsidR="00AC104A" w:rsidP="00AC104A" w:rsidRDefault="00AC104A" w14:paraId="38A268FB" w14:textId="77777777">
      <w:pPr>
        <w:pStyle w:val="1Heading1H1"/>
      </w:pPr>
    </w:p>
    <w:p w:rsidR="00AC104A" w:rsidP="00AC104A" w:rsidRDefault="00AC104A" w14:paraId="49A2326F" w14:textId="77777777">
      <w:pPr>
        <w:pStyle w:val="1Heading1H1"/>
      </w:pPr>
    </w:p>
    <w:p w:rsidR="00AC104A" w:rsidP="00AC104A" w:rsidRDefault="00AC104A" w14:paraId="6E75B093" w14:textId="77777777">
      <w:pPr>
        <w:pStyle w:val="1Heading1H1"/>
      </w:pPr>
    </w:p>
    <w:p w:rsidR="00AC104A" w:rsidP="00AC104A" w:rsidRDefault="00AC104A" w14:paraId="3403F8F4" w14:textId="77777777">
      <w:pPr>
        <w:pStyle w:val="1Heading1H1"/>
      </w:pPr>
    </w:p>
    <w:p w:rsidR="001655CF" w:rsidP="00AC104A" w:rsidRDefault="00A049A0" w14:paraId="177284BB" w14:textId="5B22C051">
      <w:pPr>
        <w:pStyle w:val="1Heading1H1"/>
      </w:pPr>
      <w:bookmarkStart w:name="_Toc209108351" w:id="0"/>
      <w:bookmarkStart w:name="_Toc210102118" w:id="1"/>
      <w:bookmarkStart w:name="_Toc213946279" w:id="2"/>
      <w:bookmarkStart w:name="_Toc214973729" w:id="3"/>
      <w:r>
        <w:t xml:space="preserve">MyGTCS: </w:t>
      </w:r>
      <w:r w:rsidR="31D7C8DA">
        <w:t>Review</w:t>
      </w:r>
      <w:r>
        <w:t>ers</w:t>
      </w:r>
      <w:r w:rsidR="00252A04">
        <w:t>’</w:t>
      </w:r>
      <w:r>
        <w:t xml:space="preserve"> guidance</w:t>
      </w:r>
      <w:bookmarkEnd w:id="0"/>
      <w:bookmarkEnd w:id="1"/>
      <w:bookmarkEnd w:id="2"/>
      <w:bookmarkEnd w:id="3"/>
    </w:p>
    <w:p w:rsidR="001655CF" w:rsidP="00265741" w:rsidRDefault="001655CF" w14:paraId="4DCE247C" w14:textId="77777777"/>
    <w:p w:rsidR="00AC104A" w:rsidP="00AC104A" w:rsidRDefault="00B9097C" w14:paraId="785A88A7" w14:textId="57F92162">
      <w:r>
        <w:t xml:space="preserve">Published: </w:t>
      </w:r>
      <w:r w:rsidR="5495D5E6">
        <w:t>November</w:t>
      </w:r>
      <w:bookmarkStart w:name="_Toc183445425" w:id="4"/>
      <w:bookmarkStart w:name="_Toc183522041" w:id="5"/>
      <w:bookmarkStart w:name="_Toc183522284" w:id="6"/>
      <w:bookmarkStart w:name="_Toc183522478" w:id="7"/>
      <w:bookmarkStart w:name="_Toc183522534" w:id="8"/>
      <w:r w:rsidR="00A049A0">
        <w:t xml:space="preserve"> 2025</w:t>
      </w:r>
    </w:p>
    <w:p w:rsidRPr="00265741" w:rsidR="009B7566" w:rsidP="00AC104A" w:rsidRDefault="009B7566" w14:paraId="4439662E" w14:textId="77777777"/>
    <w:bookmarkEnd w:id="4"/>
    <w:bookmarkEnd w:id="5"/>
    <w:bookmarkEnd w:id="6"/>
    <w:bookmarkEnd w:id="7"/>
    <w:bookmarkEnd w:id="8"/>
    <w:p w:rsidRPr="002E561B" w:rsidR="00265741" w:rsidRDefault="00265741" w14:paraId="6E99F0D4" w14:textId="249D3092">
      <w:pPr>
        <w:suppressAutoHyphens w:val="0"/>
        <w:spacing w:before="0" w:after="0" w:line="240" w:lineRule="auto"/>
        <w:rPr>
          <w:rFonts w:ascii="Inter SemiBold" w:hAnsi="Inter SemiBold"/>
          <w:color w:val="042C4F"/>
          <w:spacing w:val="-10"/>
          <w:sz w:val="56"/>
          <w:szCs w:val="22"/>
        </w:rPr>
      </w:pPr>
      <w:r>
        <w:br w:type="page"/>
      </w:r>
    </w:p>
    <w:p w:rsidR="21C7BA6B" w:rsidP="00667977" w:rsidRDefault="21C7BA6B" w14:paraId="74E14C33" w14:textId="6281A8BA">
      <w:pPr>
        <w:pStyle w:val="2Heading2H2"/>
      </w:pPr>
      <w:bookmarkStart w:name="_Toc214973731" w:id="9"/>
      <w:r>
        <w:t xml:space="preserve">The role of a </w:t>
      </w:r>
      <w:r w:rsidR="200FE1F7">
        <w:t>reviewer</w:t>
      </w:r>
      <w:bookmarkEnd w:id="9"/>
    </w:p>
    <w:p w:rsidR="3EE65972" w:rsidP="3EE65972" w:rsidRDefault="3EE65972" w14:paraId="1E821734" w14:textId="21CF79E5">
      <w:pPr>
        <w:pStyle w:val="4Bodycopyx"/>
      </w:pPr>
    </w:p>
    <w:p w:rsidR="200FE1F7" w:rsidP="7EC1EC27" w:rsidRDefault="200FE1F7" w14:paraId="53B7AC81" w14:textId="3CF0F290">
      <w:pPr>
        <w:shd w:val="clear" w:color="auto" w:fill="FFFFFF" w:themeFill="background1"/>
        <w:spacing w:before="0" w:after="144"/>
        <w:rPr>
          <w:rFonts w:eastAsia="Inter" w:cs="Inter"/>
          <w:sz w:val="24"/>
        </w:rPr>
      </w:pPr>
      <w:r w:rsidRPr="7EC1EC27">
        <w:rPr>
          <w:rFonts w:eastAsia="Inter" w:cs="Inter"/>
          <w:sz w:val="24"/>
        </w:rPr>
        <w:t>GTC Scotland holds the role of a reviewer in the highest possible regard. As a reviewer you have a key role in deciding who belongs to the teaching profession.</w:t>
      </w:r>
    </w:p>
    <w:p w:rsidR="200FE1F7" w:rsidP="7EC1EC27" w:rsidRDefault="200FE1F7" w14:paraId="0CF26858" w14:textId="4215167A">
      <w:pPr>
        <w:shd w:val="clear" w:color="auto" w:fill="FFFFFF" w:themeFill="background1"/>
        <w:spacing w:before="144" w:after="144"/>
      </w:pPr>
      <w:r w:rsidRPr="7EC1EC27">
        <w:rPr>
          <w:rFonts w:eastAsia="Inter" w:cs="Inter"/>
          <w:sz w:val="24"/>
        </w:rPr>
        <w:t xml:space="preserve">It is a long-held element of our system of education that headteachers and other fully registered teachers play a critical role in ensuring trusted teaching. They assess whether provisionally registered teachers have met the requirements in order to be fully registered and therefore qualified teachers.  </w:t>
      </w:r>
    </w:p>
    <w:p w:rsidR="430328B7" w:rsidP="7EC1EC27" w:rsidRDefault="430328B7" w14:paraId="57EDD8FD" w14:textId="110153CA">
      <w:pPr>
        <w:pStyle w:val="4Bodycopyx"/>
        <w:rPr>
          <w:sz w:val="22"/>
          <w:szCs w:val="22"/>
        </w:rPr>
      </w:pPr>
      <w:r w:rsidRPr="7EC1EC27">
        <w:rPr>
          <w:sz w:val="22"/>
          <w:szCs w:val="22"/>
        </w:rPr>
        <w:t xml:space="preserve">On MyGTCS, as a </w:t>
      </w:r>
      <w:r w:rsidRPr="7EC1EC27" w:rsidR="03A6D858">
        <w:rPr>
          <w:sz w:val="22"/>
          <w:szCs w:val="22"/>
        </w:rPr>
        <w:t>reviewer</w:t>
      </w:r>
      <w:r w:rsidRPr="7EC1EC27">
        <w:rPr>
          <w:sz w:val="22"/>
          <w:szCs w:val="22"/>
        </w:rPr>
        <w:t xml:space="preserve"> you can:</w:t>
      </w:r>
    </w:p>
    <w:p w:rsidR="116824F7" w:rsidP="7EC1EC27" w:rsidRDefault="116824F7" w14:paraId="5E9EA8B0" w14:textId="5696FC18">
      <w:pPr>
        <w:pStyle w:val="5Bodycopybullets"/>
        <w:rPr>
          <w:sz w:val="22"/>
          <w:szCs w:val="22"/>
        </w:rPr>
      </w:pPr>
      <w:r w:rsidRPr="7EC1EC27">
        <w:rPr>
          <w:sz w:val="22"/>
          <w:szCs w:val="22"/>
        </w:rPr>
        <w:t>accept or decline association requests</w:t>
      </w:r>
    </w:p>
    <w:p w:rsidR="430328B7" w:rsidP="3EE65972" w:rsidRDefault="430328B7" w14:paraId="689D7945" w14:textId="1725A9CE">
      <w:pPr>
        <w:pStyle w:val="5Bodycopybullets"/>
        <w:rPr>
          <w:sz w:val="22"/>
          <w:szCs w:val="22"/>
        </w:rPr>
      </w:pPr>
      <w:r w:rsidRPr="7EC1EC27">
        <w:rPr>
          <w:sz w:val="22"/>
          <w:szCs w:val="22"/>
        </w:rPr>
        <w:t>view provisional registration profiles</w:t>
      </w:r>
    </w:p>
    <w:p w:rsidR="430328B7" w:rsidP="3EE65972" w:rsidRDefault="430328B7" w14:paraId="768E38BE" w14:textId="7EEB1CA1">
      <w:pPr>
        <w:pStyle w:val="5Bodycopybullets"/>
        <w:rPr>
          <w:sz w:val="22"/>
          <w:szCs w:val="22"/>
        </w:rPr>
      </w:pPr>
      <w:r w:rsidRPr="3EE65972">
        <w:rPr>
          <w:sz w:val="22"/>
          <w:szCs w:val="22"/>
        </w:rPr>
        <w:t>provide feedback on learning activities and agreement on observation records</w:t>
      </w:r>
    </w:p>
    <w:p w:rsidR="430328B7" w:rsidP="3EE65972" w:rsidRDefault="3C37615C" w14:paraId="3DB17066" w14:textId="77D6B807">
      <w:pPr>
        <w:pStyle w:val="5Bodycopybullets"/>
        <w:rPr>
          <w:sz w:val="22"/>
          <w:szCs w:val="22"/>
        </w:rPr>
      </w:pPr>
      <w:r w:rsidRPr="7EC1EC27">
        <w:rPr>
          <w:sz w:val="22"/>
          <w:szCs w:val="22"/>
        </w:rPr>
        <w:t xml:space="preserve">view, edit and </w:t>
      </w:r>
      <w:r w:rsidRPr="7EC1EC27" w:rsidR="430328B7">
        <w:rPr>
          <w:sz w:val="22"/>
          <w:szCs w:val="22"/>
        </w:rPr>
        <w:t>add key strengths and areas for development</w:t>
      </w:r>
    </w:p>
    <w:p w:rsidR="1069EBFD" w:rsidP="7EC1EC27" w:rsidRDefault="1069EBFD" w14:paraId="15954047" w14:textId="17052A66">
      <w:pPr>
        <w:pStyle w:val="5Bodycopybullets"/>
        <w:rPr>
          <w:sz w:val="22"/>
          <w:szCs w:val="22"/>
        </w:rPr>
      </w:pPr>
      <w:r w:rsidRPr="7EC1EC27">
        <w:rPr>
          <w:sz w:val="22"/>
          <w:szCs w:val="22"/>
        </w:rPr>
        <w:t>provide a reviewer statement on any submitted progress reports and mark them as satisfactory, cause for concern or unsatisfactory</w:t>
      </w:r>
    </w:p>
    <w:p w:rsidR="10A8904A" w:rsidP="7EC1EC27" w:rsidRDefault="10A8904A" w14:paraId="667A9CA5" w14:textId="2F24E7CB">
      <w:pPr>
        <w:pStyle w:val="5Bodycopybullets"/>
        <w:rPr>
          <w:sz w:val="22"/>
          <w:szCs w:val="22"/>
        </w:rPr>
      </w:pPr>
      <w:r w:rsidRPr="7EC1EC27">
        <w:rPr>
          <w:sz w:val="22"/>
          <w:szCs w:val="22"/>
        </w:rPr>
        <w:t>make a recommendation on Full Registration</w:t>
      </w:r>
    </w:p>
    <w:p w:rsidR="001E4CDD" w:rsidP="009645B4" w:rsidRDefault="001E4CDD" w14:paraId="6663944A" w14:textId="71C1C925">
      <w:pPr>
        <w:pStyle w:val="5Bodycopybullets"/>
        <w:numPr>
          <w:ilvl w:val="0"/>
          <w:numId w:val="0"/>
        </w:numPr>
        <w:rPr>
          <w:sz w:val="22"/>
          <w:szCs w:val="22"/>
        </w:rPr>
      </w:pPr>
    </w:p>
    <w:p w:rsidRPr="001E4CDD" w:rsidR="009645B4" w:rsidP="7EC1EC27" w:rsidRDefault="6446C921" w14:paraId="53CA7E8F" w14:textId="097D43D8">
      <w:pPr>
        <w:pStyle w:val="5Bodycopybullets"/>
        <w:numPr>
          <w:ilvl w:val="0"/>
          <w:numId w:val="0"/>
        </w:numPr>
        <w:rPr>
          <w:szCs w:val="20"/>
        </w:rPr>
      </w:pPr>
      <w:hyperlink r:id="rId11">
        <w:r w:rsidRPr="7EC1EC27">
          <w:rPr>
            <w:rStyle w:val="Hyperlink"/>
          </w:rPr>
          <w:t>Read more about what is expected of you as a reviewer.</w:t>
        </w:r>
      </w:hyperlink>
    </w:p>
    <w:p w:rsidR="00A049A0" w:rsidP="00667977" w:rsidRDefault="00E46B11" w14:paraId="3C3CA820" w14:textId="78F241A7">
      <w:pPr>
        <w:pStyle w:val="2Heading2H2"/>
      </w:pPr>
      <w:r>
        <w:br w:type="column"/>
      </w:r>
      <w:bookmarkStart w:name="_Toc214973732" w:id="10"/>
      <w:r w:rsidR="00BC652A">
        <w:t>A</w:t>
      </w:r>
      <w:r w:rsidR="00A049A0">
        <w:t>ssociations</w:t>
      </w:r>
      <w:bookmarkEnd w:id="10"/>
    </w:p>
    <w:p w:rsidR="001655CF" w:rsidP="009675C0" w:rsidRDefault="00A049A0" w14:paraId="22B8F85E" w14:textId="3920D949">
      <w:pPr>
        <w:pStyle w:val="3Heading3H3"/>
      </w:pPr>
      <w:bookmarkStart w:name="_Toc214973733" w:id="11"/>
      <w:commentRangeStart w:id="12"/>
      <w:r>
        <w:t>Accepting an association request</w:t>
      </w:r>
      <w:bookmarkEnd w:id="11"/>
    </w:p>
    <w:p w:rsidR="3F5571E6" w:rsidP="7EC1EC27" w:rsidRDefault="3F5571E6" w14:paraId="73D2043E" w14:textId="5A03E848">
      <w:pPr>
        <w:rPr>
          <w:rFonts w:ascii="Aptos" w:hAnsi="Aptos" w:eastAsia="Aptos" w:cs="Aptos"/>
          <w:sz w:val="24"/>
        </w:rPr>
      </w:pPr>
      <w:r w:rsidRPr="7EC1EC27">
        <w:rPr>
          <w:rFonts w:ascii="Aptos" w:hAnsi="Aptos" w:eastAsia="Aptos" w:cs="Aptos"/>
          <w:sz w:val="24"/>
        </w:rPr>
        <w:t>Provisional regist</w:t>
      </w:r>
      <w:r w:rsidRPr="7EC1EC27" w:rsidR="267828F8">
        <w:rPr>
          <w:rFonts w:ascii="Aptos" w:hAnsi="Aptos" w:eastAsia="Aptos" w:cs="Aptos"/>
          <w:sz w:val="24"/>
        </w:rPr>
        <w:t>ered teachers (PRTs)</w:t>
      </w:r>
      <w:r w:rsidRPr="7EC1EC27">
        <w:rPr>
          <w:rFonts w:ascii="Aptos" w:hAnsi="Aptos" w:eastAsia="Aptos" w:cs="Aptos"/>
          <w:sz w:val="24"/>
        </w:rPr>
        <w:t xml:space="preserve"> are responsible for sending association requests in MyGTCS, you do not need to do </w:t>
      </w:r>
      <w:r w:rsidRPr="7EC1EC27" w:rsidR="003A3A17">
        <w:rPr>
          <w:rFonts w:ascii="Aptos" w:hAnsi="Aptos" w:eastAsia="Aptos" w:cs="Aptos"/>
          <w:sz w:val="24"/>
        </w:rPr>
        <w:t>set up associations with PRTs</w:t>
      </w:r>
      <w:r w:rsidRPr="7EC1EC27">
        <w:rPr>
          <w:rFonts w:ascii="Aptos" w:hAnsi="Aptos" w:eastAsia="Aptos" w:cs="Aptos"/>
          <w:sz w:val="24"/>
        </w:rPr>
        <w:t xml:space="preserve">. As a </w:t>
      </w:r>
      <w:r w:rsidRPr="7EC1EC27" w:rsidR="7F4CAC9C">
        <w:rPr>
          <w:rFonts w:ascii="Aptos" w:hAnsi="Aptos" w:eastAsia="Aptos" w:cs="Aptos"/>
          <w:sz w:val="24"/>
        </w:rPr>
        <w:t>reviewer</w:t>
      </w:r>
      <w:r w:rsidRPr="7EC1EC27">
        <w:rPr>
          <w:rFonts w:ascii="Aptos" w:hAnsi="Aptos" w:eastAsia="Aptos" w:cs="Aptos"/>
          <w:sz w:val="24"/>
        </w:rPr>
        <w:t xml:space="preserve"> you only need to review and accept/decline any requests you receive.</w:t>
      </w:r>
      <w:r w:rsidRPr="7EC1EC27" w:rsidR="1E7BF34C">
        <w:rPr>
          <w:rFonts w:ascii="Aptos" w:hAnsi="Aptos" w:eastAsia="Aptos" w:cs="Aptos"/>
          <w:sz w:val="24"/>
        </w:rPr>
        <w:t xml:space="preserve"> This means that until the new MyGTCS platform is launched to all registrants in ear</w:t>
      </w:r>
      <w:r w:rsidRPr="7EC1EC27" w:rsidR="778EECB1">
        <w:rPr>
          <w:rFonts w:ascii="Aptos" w:hAnsi="Aptos" w:eastAsia="Aptos" w:cs="Aptos"/>
          <w:sz w:val="24"/>
        </w:rPr>
        <w:t>ly 2026</w:t>
      </w:r>
      <w:r w:rsidRPr="7EC1EC27" w:rsidR="1E7BF34C">
        <w:rPr>
          <w:rFonts w:ascii="Aptos" w:hAnsi="Aptos" w:eastAsia="Aptos" w:cs="Aptos"/>
          <w:sz w:val="24"/>
        </w:rPr>
        <w:t>, you will not have access to the new MyGTCS until a PRT requests to associate with you.</w:t>
      </w:r>
    </w:p>
    <w:p w:rsidR="3A4407FE" w:rsidRDefault="3A4407FE" w14:paraId="220B44EF" w14:textId="125EDF8D">
      <w:r>
        <w:t xml:space="preserve">If a PRT </w:t>
      </w:r>
      <w:r w:rsidR="67A07BDD">
        <w:t xml:space="preserve">has requested to associate with you, we will get in touch to help set up your MyGTCS account on the new platform. </w:t>
      </w:r>
    </w:p>
    <w:p w:rsidR="00A049A0" w:rsidRDefault="00A049A0" w14:paraId="40035A9A" w14:textId="027DEE39">
      <w:r>
        <w:t>Once logged in</w:t>
      </w:r>
      <w:r w:rsidR="36F392CC">
        <w:t xml:space="preserve"> to MyGTCS</w:t>
      </w:r>
      <w:r>
        <w:t xml:space="preserve"> you will see any notifications</w:t>
      </w:r>
      <w:r w:rsidR="759250F6">
        <w:t xml:space="preserve"> in the banner along the top off the page. In the </w:t>
      </w:r>
      <w:r w:rsidR="47B28A39">
        <w:t>notification</w:t>
      </w:r>
      <w:r w:rsidR="759250F6">
        <w:t xml:space="preserve"> dropdown, y</w:t>
      </w:r>
      <w:r>
        <w:t xml:space="preserve">ou can click on </w:t>
      </w:r>
      <w:r w:rsidR="35005E41">
        <w:t>the</w:t>
      </w:r>
      <w:r>
        <w:t xml:space="preserve"> notification to be taken to the association request.</w:t>
      </w:r>
      <w:commentRangeEnd w:id="12"/>
      <w:r w:rsidR="00700A8C">
        <w:rPr>
          <w:rStyle w:val="CommentReference"/>
          <w:sz w:val="22"/>
          <w:szCs w:val="24"/>
        </w:rPr>
        <w:commentReference w:id="12"/>
      </w:r>
    </w:p>
    <w:p w:rsidR="1926A3A8" w:rsidP="3EE65972" w:rsidRDefault="1926A3A8" w14:paraId="4C4CBDA5" w14:textId="7F0C1CD0">
      <w:commentRangeStart w:id="13"/>
      <w:r>
        <w:rPr>
          <w:noProof/>
        </w:rPr>
        <w:drawing>
          <wp:inline distT="0" distB="0" distL="0" distR="0" wp14:anchorId="4671762E" wp14:editId="199695D5">
            <wp:extent cx="5251387" cy="2327598"/>
            <wp:effectExtent l="0" t="0" r="6985" b="0"/>
            <wp:docPr id="173308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8095" name=""/>
                    <pic:cNvPicPr/>
                  </pic:nvPicPr>
                  <pic:blipFill>
                    <a:blip r:embed="rId16">
                      <a:extLst>
                        <a:ext uri="{28A0092B-C50C-407E-A947-70E740481C1C}">
                          <a14:useLocalDpi xmlns:a14="http://schemas.microsoft.com/office/drawing/2010/main" val="0"/>
                        </a:ext>
                      </a:extLst>
                    </a:blip>
                    <a:stretch>
                      <a:fillRect/>
                    </a:stretch>
                  </pic:blipFill>
                  <pic:spPr>
                    <a:xfrm>
                      <a:off x="0" y="0"/>
                      <a:ext cx="5270346" cy="2336001"/>
                    </a:xfrm>
                    <a:prstGeom prst="rect">
                      <a:avLst/>
                    </a:prstGeom>
                  </pic:spPr>
                </pic:pic>
              </a:graphicData>
            </a:graphic>
          </wp:inline>
        </w:drawing>
      </w:r>
      <w:commentRangeEnd w:id="13"/>
      <w:r w:rsidR="00E6761D">
        <w:rPr>
          <w:rStyle w:val="CommentReference"/>
          <w:sz w:val="22"/>
          <w:szCs w:val="24"/>
        </w:rPr>
        <w:commentReference w:id="13"/>
      </w:r>
    </w:p>
    <w:p w:rsidR="0F3F20F9" w:rsidP="3EE65972" w:rsidRDefault="00A049A0" w14:paraId="7D63F520" w14:textId="3FAB0BD7">
      <w:r>
        <w:t xml:space="preserve">Or you can also go to ‘Shared records’ under the Associations area. </w:t>
      </w:r>
    </w:p>
    <w:p w:rsidR="00A049A0" w:rsidP="00A049A0" w:rsidRDefault="00A049A0" w14:paraId="7115EF55" w14:textId="77777777">
      <w:r>
        <w:t>You can choose to accept or decline the request.</w:t>
      </w:r>
    </w:p>
    <w:p w:rsidR="0049231C" w:rsidRDefault="0049231C" w14:paraId="2677EEF5" w14:textId="77777777">
      <w:pPr>
        <w:suppressAutoHyphens w:val="0"/>
        <w:spacing w:before="0" w:after="0" w:line="240" w:lineRule="auto"/>
        <w:rPr>
          <w:rFonts w:ascii="Inter SemiBold" w:hAnsi="Inter SemiBold"/>
          <w:color w:val="0E2841" w:themeColor="text2"/>
          <w:sz w:val="40"/>
          <w:szCs w:val="32"/>
        </w:rPr>
      </w:pPr>
      <w:r>
        <w:br w:type="page"/>
      </w:r>
    </w:p>
    <w:p w:rsidR="00A049A0" w:rsidP="009675C0" w:rsidRDefault="00A049A0" w14:paraId="718B8391" w14:textId="1FF21E0F">
      <w:pPr>
        <w:pStyle w:val="3Heading3H3"/>
      </w:pPr>
      <w:bookmarkStart w:name="_Toc214973734" w:id="14"/>
      <w:r>
        <w:t>Viewing your associations</w:t>
      </w:r>
      <w:bookmarkEnd w:id="14"/>
    </w:p>
    <w:p w:rsidR="00A049A0" w:rsidP="00A049A0" w:rsidRDefault="00A049A0" w14:paraId="10433CE7" w14:textId="6A6326CD">
      <w:r>
        <w:t xml:space="preserve">After accepting a request, under </w:t>
      </w:r>
      <w:r w:rsidR="42FC69A7">
        <w:t>‘</w:t>
      </w:r>
      <w:commentRangeStart w:id="15"/>
      <w:r>
        <w:t>Associations – Registrants</w:t>
      </w:r>
      <w:commentRangeEnd w:id="15"/>
      <w:r w:rsidR="00E6761D">
        <w:rPr>
          <w:rStyle w:val="CommentReference"/>
          <w:sz w:val="22"/>
          <w:szCs w:val="24"/>
        </w:rPr>
        <w:commentReference w:id="15"/>
      </w:r>
      <w:r>
        <w:t xml:space="preserve"> I support</w:t>
      </w:r>
      <w:r w:rsidR="066C66D9">
        <w:t>’</w:t>
      </w:r>
      <w:r>
        <w:t xml:space="preserve">, you will be able to see the full </w:t>
      </w:r>
      <w:r w:rsidR="4E07DA9C">
        <w:t>details</w:t>
      </w:r>
      <w:r>
        <w:t xml:space="preserve"> of the registrant’s profile, including:</w:t>
      </w:r>
    </w:p>
    <w:p w:rsidRPr="00A049A0" w:rsidR="001A6F71" w:rsidP="00A049A0" w:rsidRDefault="001A6F71" w14:paraId="2465E3E1" w14:textId="140FD6F3">
      <w:pPr>
        <w:pStyle w:val="5Bodycopybullets"/>
        <w:rPr>
          <w:sz w:val="22"/>
          <w:szCs w:val="22"/>
        </w:rPr>
      </w:pPr>
      <w:commentRangeStart w:id="16"/>
      <w:r w:rsidRPr="001A6F71">
        <w:rPr>
          <w:sz w:val="22"/>
          <w:szCs w:val="22"/>
        </w:rPr>
        <w:t xml:space="preserve">the school(s) at which the PRT has recorded you as their </w:t>
      </w:r>
      <w:commentRangeEnd w:id="16"/>
      <w:r w:rsidRPr="2E9EDE5A" w:rsidR="00E6761D">
        <w:rPr>
          <w:rStyle w:val="CommentReference"/>
          <w:sz w:val="22"/>
          <w:szCs w:val="22"/>
        </w:rPr>
        <w:commentReference w:id="16"/>
      </w:r>
      <w:r w:rsidRPr="2E9EDE5A" w:rsidR="70FEB9CC">
        <w:rPr>
          <w:sz w:val="22"/>
          <w:szCs w:val="22"/>
        </w:rPr>
        <w:t>reviewer</w:t>
      </w:r>
      <w:commentRangeStart w:id="18"/>
      <w:commentRangeEnd w:id="18"/>
      <w:r w:rsidRPr="00A049A0">
        <w:rPr>
          <w:rStyle w:val="CommentReference"/>
          <w:sz w:val="22"/>
          <w:szCs w:val="22"/>
        </w:rPr>
        <w:commentReference w:id="18"/>
      </w:r>
    </w:p>
    <w:p w:rsidRPr="00A049A0" w:rsidR="00A049A0" w:rsidP="00A049A0" w:rsidRDefault="49688FF4" w14:paraId="2D010205" w14:textId="32FE218B">
      <w:pPr>
        <w:pStyle w:val="5Bodycopybullets"/>
        <w:rPr>
          <w:sz w:val="22"/>
          <w:szCs w:val="22"/>
        </w:rPr>
      </w:pPr>
      <w:r w:rsidRPr="3EE65972">
        <w:rPr>
          <w:sz w:val="22"/>
          <w:szCs w:val="22"/>
        </w:rPr>
        <w:t>a</w:t>
      </w:r>
      <w:r w:rsidRPr="3EE65972" w:rsidR="00A049A0">
        <w:rPr>
          <w:sz w:val="22"/>
          <w:szCs w:val="22"/>
        </w:rPr>
        <w:t xml:space="preserve">ny key strengths and areas for development they have </w:t>
      </w:r>
      <w:r w:rsidRPr="7267259A" w:rsidR="0074003A">
        <w:rPr>
          <w:sz w:val="22"/>
          <w:szCs w:val="22"/>
        </w:rPr>
        <w:t>recorded</w:t>
      </w:r>
    </w:p>
    <w:p w:rsidRPr="00A049A0" w:rsidR="00A049A0" w:rsidP="00A049A0" w:rsidRDefault="49688FF4" w14:paraId="1AB74E43" w14:textId="5AFD8E50">
      <w:pPr>
        <w:pStyle w:val="5Bodycopybullets"/>
        <w:rPr>
          <w:sz w:val="22"/>
          <w:szCs w:val="22"/>
        </w:rPr>
      </w:pPr>
      <w:commentRangeStart w:id="19"/>
      <w:r w:rsidRPr="3EE65972">
        <w:rPr>
          <w:sz w:val="22"/>
          <w:szCs w:val="22"/>
        </w:rPr>
        <w:t>t</w:t>
      </w:r>
      <w:r w:rsidRPr="3EE65972" w:rsidR="00A049A0">
        <w:rPr>
          <w:sz w:val="22"/>
          <w:szCs w:val="22"/>
        </w:rPr>
        <w:t>eaching blocks</w:t>
      </w:r>
      <w:commentRangeEnd w:id="19"/>
      <w:r w:rsidR="00E6761D">
        <w:rPr>
          <w:rStyle w:val="CommentReference"/>
          <w:sz w:val="22"/>
          <w:szCs w:val="22"/>
        </w:rPr>
        <w:commentReference w:id="19"/>
      </w:r>
      <w:r w:rsidR="003D0E19">
        <w:rPr>
          <w:sz w:val="22"/>
          <w:szCs w:val="22"/>
        </w:rPr>
        <w:t xml:space="preserve"> – where PRTs record </w:t>
      </w:r>
      <w:r w:rsidR="00531B2C">
        <w:rPr>
          <w:sz w:val="22"/>
          <w:szCs w:val="22"/>
        </w:rPr>
        <w:t xml:space="preserve">a ‘block’ of teaching </w:t>
      </w:r>
      <w:r w:rsidR="00AE314C">
        <w:rPr>
          <w:sz w:val="22"/>
          <w:szCs w:val="22"/>
        </w:rPr>
        <w:t xml:space="preserve">service </w:t>
      </w:r>
      <w:r w:rsidR="00950DFE">
        <w:rPr>
          <w:sz w:val="22"/>
          <w:szCs w:val="22"/>
        </w:rPr>
        <w:t>while working towards the Standard for Full Registration</w:t>
      </w:r>
    </w:p>
    <w:p w:rsidRPr="00A049A0" w:rsidR="00A049A0" w:rsidP="00A049A0" w:rsidRDefault="539106F5" w14:paraId="05422F05" w14:textId="34827571">
      <w:pPr>
        <w:pStyle w:val="5Bodycopybullets"/>
        <w:rPr>
          <w:sz w:val="22"/>
          <w:szCs w:val="22"/>
        </w:rPr>
      </w:pPr>
      <w:r w:rsidRPr="3EE65972">
        <w:rPr>
          <w:sz w:val="22"/>
          <w:szCs w:val="22"/>
        </w:rPr>
        <w:t>d</w:t>
      </w:r>
      <w:r w:rsidRPr="3EE65972" w:rsidR="00A049A0">
        <w:rPr>
          <w:sz w:val="22"/>
          <w:szCs w:val="22"/>
        </w:rPr>
        <w:t>evelopment plans</w:t>
      </w:r>
    </w:p>
    <w:p w:rsidRPr="00A049A0" w:rsidR="00A049A0" w:rsidP="00A049A0" w:rsidRDefault="29ED2A77" w14:paraId="57127BA7" w14:textId="68510BA5">
      <w:pPr>
        <w:pStyle w:val="5Bodycopybullets"/>
        <w:rPr>
          <w:sz w:val="22"/>
          <w:szCs w:val="22"/>
        </w:rPr>
      </w:pPr>
      <w:r w:rsidRPr="3EE65972">
        <w:rPr>
          <w:sz w:val="22"/>
          <w:szCs w:val="22"/>
        </w:rPr>
        <w:t>obser</w:t>
      </w:r>
      <w:r w:rsidRPr="3EE65972" w:rsidR="00A049A0">
        <w:rPr>
          <w:sz w:val="22"/>
          <w:szCs w:val="22"/>
        </w:rPr>
        <w:t>vations</w:t>
      </w:r>
    </w:p>
    <w:p w:rsidRPr="00A049A0" w:rsidR="00A049A0" w:rsidP="00A049A0" w:rsidRDefault="6689ADDD" w14:paraId="7B1E8F47" w14:textId="2BB8267F">
      <w:pPr>
        <w:pStyle w:val="5Bodycopybullets"/>
        <w:rPr>
          <w:sz w:val="22"/>
          <w:szCs w:val="22"/>
        </w:rPr>
      </w:pPr>
      <w:r w:rsidRPr="3EE65972">
        <w:rPr>
          <w:sz w:val="22"/>
          <w:szCs w:val="22"/>
        </w:rPr>
        <w:t>l</w:t>
      </w:r>
      <w:r w:rsidRPr="3EE65972" w:rsidR="00A049A0">
        <w:rPr>
          <w:sz w:val="22"/>
          <w:szCs w:val="22"/>
        </w:rPr>
        <w:t>earning activities</w:t>
      </w:r>
    </w:p>
    <w:p w:rsidRPr="00A049A0" w:rsidR="00A049A0" w:rsidP="00A049A0" w:rsidRDefault="2EBC2B87" w14:paraId="5E6BA049" w14:textId="0C9E87F4">
      <w:pPr>
        <w:pStyle w:val="5Bodycopybullets"/>
        <w:rPr>
          <w:sz w:val="22"/>
          <w:szCs w:val="22"/>
        </w:rPr>
      </w:pPr>
      <w:r w:rsidRPr="3EE65972">
        <w:rPr>
          <w:sz w:val="22"/>
          <w:szCs w:val="22"/>
        </w:rPr>
        <w:t>p</w:t>
      </w:r>
      <w:r w:rsidRPr="3EE65972" w:rsidR="00A049A0">
        <w:rPr>
          <w:sz w:val="22"/>
          <w:szCs w:val="22"/>
        </w:rPr>
        <w:t>rofessional discussions</w:t>
      </w:r>
    </w:p>
    <w:p w:rsidRPr="00A049A0" w:rsidR="00A049A0" w:rsidP="00A049A0" w:rsidRDefault="247A00E5" w14:paraId="61F0F658" w14:textId="5BBE94D1">
      <w:pPr>
        <w:pStyle w:val="5Bodycopybullets"/>
        <w:rPr>
          <w:sz w:val="22"/>
          <w:szCs w:val="22"/>
        </w:rPr>
      </w:pPr>
      <w:r w:rsidRPr="3EE65972">
        <w:rPr>
          <w:sz w:val="22"/>
          <w:szCs w:val="22"/>
        </w:rPr>
        <w:t>t</w:t>
      </w:r>
      <w:r w:rsidRPr="3EE65972" w:rsidR="00A049A0">
        <w:rPr>
          <w:sz w:val="22"/>
          <w:szCs w:val="22"/>
        </w:rPr>
        <w:t>eaching days</w:t>
      </w:r>
      <w:r w:rsidRPr="3EE65972" w:rsidR="5B9AE520">
        <w:rPr>
          <w:sz w:val="22"/>
          <w:szCs w:val="22"/>
        </w:rPr>
        <w:t xml:space="preserve"> (this is where PRTs can also upload their timetable)</w:t>
      </w:r>
    </w:p>
    <w:p w:rsidR="00A049A0" w:rsidP="00A049A0" w:rsidRDefault="00A049A0" w14:paraId="74278866" w14:textId="551548E2">
      <w:r>
        <w:t xml:space="preserve">If they have more than </w:t>
      </w:r>
      <w:r w:rsidR="0049231C">
        <w:t>1</w:t>
      </w:r>
      <w:r>
        <w:t xml:space="preserve"> profile, </w:t>
      </w:r>
      <w:r w:rsidR="76EB2811">
        <w:t xml:space="preserve">for example if they have dual registration, </w:t>
      </w:r>
      <w:r>
        <w:t xml:space="preserve">you’ll also be able to see the details of these individual profiles. </w:t>
      </w:r>
    </w:p>
    <w:p w:rsidR="00A049A0" w:rsidP="00A049A0" w:rsidRDefault="00A049A0" w14:paraId="2BA8A99E" w14:textId="433DD589">
      <w:r>
        <w:t>You can view individual records within their profile by selecting the eye symbol next to that record.</w:t>
      </w:r>
    </w:p>
    <w:p w:rsidR="00B12008" w:rsidP="002F22DF" w:rsidRDefault="6B7B22BD" w14:paraId="59C8E4F1" w14:textId="7332B31C">
      <w:r>
        <w:rPr>
          <w:noProof/>
        </w:rPr>
        <w:drawing>
          <wp:inline distT="0" distB="0" distL="0" distR="0" wp14:anchorId="4D6FE75E" wp14:editId="057326CB">
            <wp:extent cx="6124575" cy="1847850"/>
            <wp:effectExtent l="0" t="0" r="0" b="0"/>
            <wp:docPr id="17580465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6560" name=""/>
                    <pic:cNvPicPr/>
                  </pic:nvPicPr>
                  <pic:blipFill>
                    <a:blip r:embed="rId17">
                      <a:extLst>
                        <a:ext uri="{28A0092B-C50C-407E-A947-70E740481C1C}">
                          <a14:useLocalDpi xmlns:a14="http://schemas.microsoft.com/office/drawing/2010/main" val="0"/>
                        </a:ext>
                      </a:extLst>
                    </a:blip>
                    <a:stretch>
                      <a:fillRect/>
                    </a:stretch>
                  </pic:blipFill>
                  <pic:spPr>
                    <a:xfrm>
                      <a:off x="0" y="0"/>
                      <a:ext cx="6124575" cy="1847850"/>
                    </a:xfrm>
                    <a:prstGeom prst="rect">
                      <a:avLst/>
                    </a:prstGeom>
                  </pic:spPr>
                </pic:pic>
              </a:graphicData>
            </a:graphic>
          </wp:inline>
        </w:drawing>
      </w:r>
    </w:p>
    <w:p w:rsidR="0049231C" w:rsidRDefault="0049231C" w14:paraId="23C573D0" w14:textId="77777777">
      <w:pPr>
        <w:suppressAutoHyphens w:val="0"/>
        <w:spacing w:before="0" w:after="0" w:line="240" w:lineRule="auto"/>
      </w:pPr>
      <w:r>
        <w:br w:type="page"/>
      </w:r>
    </w:p>
    <w:p w:rsidR="00A049A0" w:rsidP="00A049A0" w:rsidRDefault="00A049A0" w14:paraId="425822B8" w14:textId="6216E7BF">
      <w:r>
        <w:t xml:space="preserve">You can also view individual records grouped by teaching block. </w:t>
      </w:r>
    </w:p>
    <w:p w:rsidR="7247A2A9" w:rsidP="3EE65972" w:rsidRDefault="7247A2A9" w14:paraId="4D58CEB6" w14:textId="13752D27">
      <w:r>
        <w:rPr>
          <w:noProof/>
        </w:rPr>
        <w:drawing>
          <wp:inline distT="0" distB="0" distL="0" distR="0" wp14:anchorId="17E9B462" wp14:editId="01667EBE">
            <wp:extent cx="6124575" cy="3378200"/>
            <wp:effectExtent l="0" t="0" r="9525" b="0"/>
            <wp:docPr id="15900727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72753" name=""/>
                    <pic:cNvPicPr/>
                  </pic:nvPicPr>
                  <pic:blipFill rotWithShape="1">
                    <a:blip r:embed="rId18">
                      <a:extLst>
                        <a:ext uri="{28A0092B-C50C-407E-A947-70E740481C1C}">
                          <a14:useLocalDpi xmlns:a14="http://schemas.microsoft.com/office/drawing/2010/main" val="0"/>
                        </a:ext>
                      </a:extLst>
                    </a:blip>
                    <a:srcRect b="2564"/>
                    <a:stretch>
                      <a:fillRect/>
                    </a:stretch>
                  </pic:blipFill>
                  <pic:spPr bwMode="auto">
                    <a:xfrm>
                      <a:off x="0" y="0"/>
                      <a:ext cx="6124575" cy="3378200"/>
                    </a:xfrm>
                    <a:prstGeom prst="rect">
                      <a:avLst/>
                    </a:prstGeom>
                    <a:ln>
                      <a:noFill/>
                    </a:ln>
                    <a:extLst>
                      <a:ext uri="{53640926-AAD7-44D8-BBD7-CCE9431645EC}">
                        <a14:shadowObscured xmlns:a14="http://schemas.microsoft.com/office/drawing/2010/main"/>
                      </a:ext>
                    </a:extLst>
                  </pic:spPr>
                </pic:pic>
              </a:graphicData>
            </a:graphic>
          </wp:inline>
        </w:drawing>
      </w:r>
    </w:p>
    <w:p w:rsidR="00BC652A" w:rsidRDefault="00BC652A" w14:paraId="5F1F2B9B" w14:textId="77777777">
      <w:pPr>
        <w:suppressAutoHyphens w:val="0"/>
        <w:spacing w:before="0" w:after="0" w:line="240" w:lineRule="auto"/>
        <w:rPr>
          <w:rFonts w:ascii="Inter SemiBold" w:hAnsi="Inter SemiBold"/>
          <w:color w:val="0E2841" w:themeColor="text2"/>
          <w:sz w:val="40"/>
          <w:szCs w:val="32"/>
        </w:rPr>
      </w:pPr>
      <w:r>
        <w:br w:type="page"/>
      </w:r>
    </w:p>
    <w:p w:rsidR="00CB07D3" w:rsidP="00E46B11" w:rsidRDefault="0A70DCAB" w14:paraId="294051F2" w14:textId="4EF256AD">
      <w:pPr>
        <w:pStyle w:val="2Heading2H2"/>
      </w:pPr>
      <w:bookmarkStart w:name="_Toc214973735" w:id="20"/>
      <w:commentRangeStart w:id="21"/>
      <w:r>
        <w:t>Provisional registration profile</w:t>
      </w:r>
      <w:r w:rsidR="007537C0">
        <w:t>s</w:t>
      </w:r>
      <w:bookmarkEnd w:id="20"/>
      <w:commentRangeEnd w:id="21"/>
      <w:r w:rsidR="00E6761D">
        <w:rPr>
          <w:rStyle w:val="CommentReference"/>
          <w:sz w:val="40"/>
          <w:szCs w:val="32"/>
        </w:rPr>
        <w:commentReference w:id="21"/>
      </w:r>
    </w:p>
    <w:p w:rsidR="008C2F16" w:rsidP="009675C0" w:rsidRDefault="00667977" w14:paraId="5A85FECA" w14:textId="54DAB7B4">
      <w:pPr>
        <w:pStyle w:val="3Heading3H3"/>
      </w:pPr>
      <w:bookmarkStart w:name="_Toc214973736" w:id="22"/>
      <w:r>
        <w:t>Profile areas</w:t>
      </w:r>
      <w:bookmarkEnd w:id="22"/>
    </w:p>
    <w:p w:rsidRPr="00A43675" w:rsidR="009675C0" w:rsidP="002E561B" w:rsidRDefault="009675C0" w14:paraId="4E6DD7C4" w14:textId="425EC263">
      <w:r>
        <w:t xml:space="preserve">Find further guidance on what makes a good provisional registration profile in </w:t>
      </w:r>
      <w:hyperlink r:id="rId19">
        <w:r w:rsidRPr="2E9EDE5A" w:rsidR="58DD3C50">
          <w:rPr>
            <w:rStyle w:val="Hyperlink"/>
            <w:rFonts w:ascii="Inter SemiBold" w:hAnsi="Inter SemiBold"/>
            <w:sz w:val="24"/>
          </w:rPr>
          <w:t>our guidance video</w:t>
        </w:r>
      </w:hyperlink>
      <w:r>
        <w:t>.</w:t>
      </w:r>
    </w:p>
    <w:p w:rsidR="008C2F16" w:rsidP="009675C0" w:rsidRDefault="008C2F16" w14:paraId="4421A6FA" w14:textId="1EC91845">
      <w:pPr>
        <w:pStyle w:val="4Heading"/>
      </w:pPr>
      <w:bookmarkStart w:name="_Toc213946287" w:id="23"/>
      <w:bookmarkStart w:name="_Toc214973737" w:id="24"/>
      <w:r w:rsidRPr="007309CF">
        <w:t>Meeting the standards</w:t>
      </w:r>
      <w:bookmarkEnd w:id="23"/>
      <w:bookmarkEnd w:id="24"/>
    </w:p>
    <w:p w:rsidRPr="00660FB6" w:rsidR="00157433" w:rsidP="002E561B" w:rsidRDefault="00157433" w14:paraId="3A61A37C" w14:textId="69089FE6">
      <w:r>
        <w:t>The meeting the Standar</w:t>
      </w:r>
      <w:r w:rsidR="00142D8A">
        <w:t xml:space="preserve">ds area is where PRTs can add a key strength or area for development to their profile. </w:t>
      </w:r>
      <w:r w:rsidR="008510FF">
        <w:t xml:space="preserve">Once an association has been created, as a reviewer you can also edit and add any key strengths of areas for development. </w:t>
      </w:r>
    </w:p>
    <w:p w:rsidR="00AC4D56" w:rsidP="002E561B" w:rsidRDefault="00224759" w14:paraId="41AC072D" w14:textId="04557C54">
      <w:pPr>
        <w:pStyle w:val="4Heading"/>
      </w:pPr>
      <w:bookmarkStart w:name="_Toc213946288" w:id="25"/>
      <w:bookmarkStart w:name="_Toc214973738" w:id="26"/>
      <w:r w:rsidRPr="00660FB6">
        <w:t>Teaching blocks</w:t>
      </w:r>
      <w:bookmarkEnd w:id="25"/>
      <w:bookmarkEnd w:id="26"/>
    </w:p>
    <w:p w:rsidRPr="008C2F16" w:rsidR="008C2F16" w:rsidP="002E561B" w:rsidRDefault="008C2F16" w14:paraId="34ADC922" w14:textId="03E5A69B">
      <w:r w:rsidRPr="008C2F16">
        <w:t>A teaching block is a collection of Professional Learning evidence that relates to your employment at a particular school over a set period of time.</w:t>
      </w:r>
    </w:p>
    <w:p w:rsidR="009C01B6" w:rsidP="002E561B" w:rsidRDefault="009C01B6" w14:paraId="124BE67B" w14:textId="685CBB5F">
      <w:pPr>
        <w:pStyle w:val="4Heading"/>
      </w:pPr>
      <w:bookmarkStart w:name="_Toc213946289" w:id="27"/>
      <w:bookmarkStart w:name="_Toc214973739" w:id="28"/>
      <w:r w:rsidRPr="00660FB6">
        <w:t>Observations</w:t>
      </w:r>
      <w:bookmarkEnd w:id="27"/>
      <w:bookmarkEnd w:id="28"/>
    </w:p>
    <w:p w:rsidR="00A55979" w:rsidP="00660FB6" w:rsidRDefault="00A55979" w14:paraId="2E0B328B" w14:textId="490F07B5">
      <w:r>
        <w:t>In the observations area a PRT can record details of planned observations where the timing and focus have bee</w:t>
      </w:r>
      <w:r w:rsidR="001D093D">
        <w:t>n</w:t>
      </w:r>
      <w:r>
        <w:t xml:space="preserve"> agreed beforehand. They</w:t>
      </w:r>
      <w:r w:rsidR="00660FB6">
        <w:t xml:space="preserve"> can also submit observation record</w:t>
      </w:r>
      <w:r w:rsidR="00876EBA">
        <w:t>s</w:t>
      </w:r>
      <w:r w:rsidR="00660FB6">
        <w:t xml:space="preserve"> to the observer, who can provide feedback and agree the record is accurate. </w:t>
      </w:r>
    </w:p>
    <w:p w:rsidR="00876EBA" w:rsidP="00660FB6" w:rsidRDefault="00876EBA" w14:paraId="1F25EB68" w14:textId="36B389EA">
      <w:r>
        <w:t xml:space="preserve">To recommend a PRT for Full Registration, you must declare that you have observed the PRT teach in their registration category </w:t>
      </w:r>
      <w:r w:rsidR="03082B56">
        <w:t>at</w:t>
      </w:r>
      <w:r w:rsidR="5CCB7E83">
        <w:t xml:space="preserve"> </w:t>
      </w:r>
      <w:r w:rsidR="03082B56">
        <w:t>least</w:t>
      </w:r>
      <w:r>
        <w:t xml:space="preserve"> once. </w:t>
      </w:r>
    </w:p>
    <w:p w:rsidRPr="007309CF" w:rsidR="008C2F16" w:rsidP="002E561B" w:rsidRDefault="008C2F16" w14:paraId="05658A06" w14:textId="77777777">
      <w:pPr>
        <w:pStyle w:val="4Heading"/>
      </w:pPr>
      <w:bookmarkStart w:name="_Toc213946290" w:id="29"/>
      <w:bookmarkStart w:name="_Toc214973740" w:id="30"/>
      <w:r>
        <w:t>Learning activities</w:t>
      </w:r>
      <w:bookmarkEnd w:id="29"/>
      <w:bookmarkEnd w:id="30"/>
    </w:p>
    <w:p w:rsidR="008C2F16" w:rsidP="002E561B" w:rsidRDefault="00F6224B" w14:paraId="2CFE387C" w14:textId="5DB5883C">
      <w:r>
        <w:t xml:space="preserve">The learning activities area is where a PRT can record and reflect on any professional learning activities they have undertaken during their induction. </w:t>
      </w:r>
    </w:p>
    <w:p w:rsidR="009864A9" w:rsidP="009675C0" w:rsidRDefault="008C2F16" w14:paraId="4C46ABCF" w14:textId="77777777">
      <w:pPr>
        <w:pStyle w:val="4Heading"/>
      </w:pPr>
      <w:bookmarkStart w:name="_Toc213946291" w:id="31"/>
      <w:bookmarkStart w:name="_Toc214973741" w:id="32"/>
      <w:r w:rsidRPr="007309CF">
        <w:t>Development plans</w:t>
      </w:r>
      <w:bookmarkEnd w:id="31"/>
      <w:bookmarkEnd w:id="32"/>
    </w:p>
    <w:p w:rsidR="006B3454" w:rsidP="002E561B" w:rsidRDefault="009864A9" w14:paraId="04D510D3" w14:textId="02D2A201">
      <w:r>
        <w:t>The development plan area is where PRT</w:t>
      </w:r>
      <w:r w:rsidR="006B3454">
        <w:t>’s can</w:t>
      </w:r>
      <w:r>
        <w:t xml:space="preserve"> maps out </w:t>
      </w:r>
      <w:r w:rsidR="006B3454">
        <w:t>their focus for</w:t>
      </w:r>
      <w:r w:rsidR="00592DDB">
        <w:t xml:space="preserve"> a specific period of time as they work towards the Standard for Full Registration</w:t>
      </w:r>
      <w:r w:rsidR="006B3454">
        <w:t xml:space="preserve">, using the key strengths and areas for development that they have already identified in their profile. </w:t>
      </w:r>
    </w:p>
    <w:p w:rsidR="008C2F16" w:rsidP="009675C0" w:rsidRDefault="008C2F16" w14:paraId="50D7F736" w14:textId="26864E1A">
      <w:pPr>
        <w:pStyle w:val="4Heading"/>
      </w:pPr>
      <w:bookmarkStart w:name="_Toc213946292" w:id="33"/>
      <w:bookmarkStart w:name="_Toc214973742" w:id="34"/>
      <w:r w:rsidRPr="007309CF">
        <w:t>Professional discussions</w:t>
      </w:r>
      <w:bookmarkEnd w:id="33"/>
      <w:bookmarkEnd w:id="34"/>
    </w:p>
    <w:p w:rsidRPr="00660FB6" w:rsidR="00380C37" w:rsidP="002E561B" w:rsidRDefault="00293E62" w14:paraId="727168ED" w14:textId="018A69A9">
      <w:r>
        <w:t xml:space="preserve">In this area, PRTs will record professional discussions with their supporter or other colleagues, such as a line manager. </w:t>
      </w:r>
    </w:p>
    <w:p w:rsidR="00D721E5" w:rsidP="009675C0" w:rsidRDefault="00D721E5" w14:paraId="7DB0233B" w14:textId="2FBB6914">
      <w:pPr>
        <w:pStyle w:val="4Heading"/>
      </w:pPr>
      <w:bookmarkStart w:name="_Toc213946293" w:id="35"/>
      <w:bookmarkStart w:name="_Toc214973743" w:id="36"/>
      <w:r w:rsidRPr="00660FB6">
        <w:t>Teaching days</w:t>
      </w:r>
      <w:bookmarkEnd w:id="35"/>
      <w:bookmarkEnd w:id="36"/>
    </w:p>
    <w:p w:rsidRPr="009675C0" w:rsidR="00A049A0" w:rsidP="002E561B" w:rsidRDefault="00380C37" w14:paraId="7CD51F9B" w14:textId="3C114541">
      <w:r w:rsidRPr="00380C37">
        <w:t xml:space="preserve">The teaching days area is where </w:t>
      </w:r>
      <w:r>
        <w:t>PRTs</w:t>
      </w:r>
      <w:r w:rsidRPr="00380C37">
        <w:t xml:space="preserve"> record of any periods of relevant teaching.</w:t>
      </w:r>
      <w:r>
        <w:t xml:space="preserve"> They can also upload a copy of their timetable to this area, if they wish. </w:t>
      </w:r>
      <w:bookmarkStart w:name="_Toc214973744" w:id="37"/>
      <w:commentRangeStart w:id="38"/>
      <w:r w:rsidRPr="009675C0" w:rsidR="00FA4FC8">
        <w:t>Adding key strengths and areas for developmen</w:t>
      </w:r>
      <w:commentRangeEnd w:id="38"/>
      <w:r w:rsidRPr="009675C0" w:rsidR="00E6761D">
        <w:rPr>
          <w:rStyle w:val="CommentReference"/>
          <w:sz w:val="22"/>
          <w:szCs w:val="24"/>
        </w:rPr>
        <w:commentReference w:id="38"/>
      </w:r>
      <w:r w:rsidRPr="009675C0" w:rsidR="00FA4FC8">
        <w:t>t</w:t>
      </w:r>
      <w:bookmarkEnd w:id="37"/>
    </w:p>
    <w:p w:rsidR="25799911" w:rsidRDefault="25799911" w14:paraId="5BFADD5B" w14:textId="01577511">
      <w:r>
        <w:t xml:space="preserve">For a PRT, the ‘Meeting the Standards’ area is where key strengths and areas for development are recorded. Once they have identified and recorded these, they can then upload an overarching plan in the ‘Development plans’ area. </w:t>
      </w:r>
      <w:r w:rsidR="21115C5A">
        <w:t>This is where they</w:t>
      </w:r>
      <w:r w:rsidR="71C75856">
        <w:t xml:space="preserve"> will</w:t>
      </w:r>
      <w:r w:rsidR="21115C5A">
        <w:t xml:space="preserve"> outline how they will go on to meet the areas for development that they will focus on over a period of time (and how they will enhance or embed their key strengths).</w:t>
      </w:r>
    </w:p>
    <w:p w:rsidR="00A049A0" w:rsidP="00A049A0" w:rsidRDefault="00A049A0" w14:paraId="172A823C" w14:textId="7C5E7369">
      <w:r>
        <w:t xml:space="preserve">As a </w:t>
      </w:r>
      <w:r w:rsidR="00043FB2">
        <w:t>reviewer</w:t>
      </w:r>
      <w:r>
        <w:t xml:space="preserve">, once </w:t>
      </w:r>
      <w:r w:rsidR="009C12D6">
        <w:t>you have accepted an association</w:t>
      </w:r>
      <w:r>
        <w:t xml:space="preserve">, you can </w:t>
      </w:r>
      <w:r w:rsidR="064B1A91">
        <w:t>add key stre</w:t>
      </w:r>
      <w:r>
        <w:t xml:space="preserve">ngths or areas for development </w:t>
      </w:r>
      <w:r w:rsidR="00DA1CE1">
        <w:t>for</w:t>
      </w:r>
      <w:r w:rsidR="2218C001">
        <w:t xml:space="preserve"> a PRT to their profile, under the </w:t>
      </w:r>
      <w:commentRangeStart w:id="39"/>
      <w:r w:rsidR="2218C001">
        <w:t>‘Registrants I support’</w:t>
      </w:r>
      <w:commentRangeEnd w:id="39"/>
      <w:r w:rsidR="00E6761D">
        <w:rPr>
          <w:rStyle w:val="CommentReference"/>
          <w:sz w:val="22"/>
          <w:szCs w:val="24"/>
        </w:rPr>
        <w:commentReference w:id="39"/>
      </w:r>
      <w:r w:rsidR="2218C001">
        <w:t xml:space="preserve"> area.</w:t>
      </w:r>
    </w:p>
    <w:p w:rsidR="11ED5579" w:rsidRDefault="11ED5579" w14:paraId="0F8C84C4" w14:textId="000A70EC">
      <w:r>
        <w:t>To do this:</w:t>
      </w:r>
    </w:p>
    <w:p w:rsidR="4B10B2DF" w:rsidP="3EE65972" w:rsidRDefault="4B10B2DF" w14:paraId="31AA862E" w14:textId="3F432302">
      <w:pPr>
        <w:pStyle w:val="ListParagraph"/>
        <w:numPr>
          <w:ilvl w:val="0"/>
          <w:numId w:val="10"/>
        </w:numPr>
      </w:pPr>
      <w:r>
        <w:t>Go to the ‘Registrants I support’ area by using the navigation menu</w:t>
      </w:r>
    </w:p>
    <w:p w:rsidR="00EF0192" w:rsidP="00EF0192" w:rsidRDefault="00A049A0" w14:paraId="02015977" w14:textId="2E3D8971">
      <w:pPr>
        <w:pStyle w:val="ListParagraph"/>
        <w:numPr>
          <w:ilvl w:val="0"/>
          <w:numId w:val="10"/>
        </w:numPr>
      </w:pPr>
      <w:r>
        <w:t>Select the appropriate registrant from your associations list</w:t>
      </w:r>
      <w:r w:rsidR="368F792F">
        <w:t xml:space="preserve"> using the ‘Details’ butto</w:t>
      </w:r>
      <w:r w:rsidR="00EF0192">
        <w:t>n</w:t>
      </w:r>
    </w:p>
    <w:p w:rsidR="00A049A0" w:rsidP="00EF0192" w:rsidRDefault="03FED7F3" w14:paraId="3BF19E95" w14:textId="09DD187E">
      <w:pPr>
        <w:ind w:left="360"/>
      </w:pPr>
      <w:r>
        <w:rPr>
          <w:noProof/>
        </w:rPr>
        <w:drawing>
          <wp:inline distT="0" distB="0" distL="0" distR="0" wp14:anchorId="5AF7D78B" wp14:editId="71988E80">
            <wp:extent cx="5895975" cy="1219200"/>
            <wp:effectExtent l="0" t="0" r="0" b="0"/>
            <wp:docPr id="18194435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43523" name=""/>
                    <pic:cNvPicPr/>
                  </pic:nvPicPr>
                  <pic:blipFill>
                    <a:blip r:embed="rId20">
                      <a:extLst>
                        <a:ext uri="{28A0092B-C50C-407E-A947-70E740481C1C}">
                          <a14:useLocalDpi xmlns:a14="http://schemas.microsoft.com/office/drawing/2010/main" val="0"/>
                        </a:ext>
                      </a:extLst>
                    </a:blip>
                    <a:stretch>
                      <a:fillRect/>
                    </a:stretch>
                  </pic:blipFill>
                  <pic:spPr>
                    <a:xfrm>
                      <a:off x="0" y="0"/>
                      <a:ext cx="5895975" cy="1219200"/>
                    </a:xfrm>
                    <a:prstGeom prst="rect">
                      <a:avLst/>
                    </a:prstGeom>
                  </pic:spPr>
                </pic:pic>
              </a:graphicData>
            </a:graphic>
          </wp:inline>
        </w:drawing>
      </w:r>
    </w:p>
    <w:p w:rsidR="00A049A0" w:rsidP="00E46B11" w:rsidRDefault="00A049A0" w14:paraId="3F5D97B7" w14:textId="2D4EC6D8">
      <w:pPr>
        <w:pStyle w:val="ListParagraph"/>
        <w:numPr>
          <w:ilvl w:val="0"/>
          <w:numId w:val="10"/>
        </w:numPr>
      </w:pPr>
      <w:r>
        <w:t xml:space="preserve">In their profile, scroll to the ‘Meeting the Standard for Full Registration’ dropdown. In here, you will be able to view any key strengths or areas for development they have previously added. </w:t>
      </w:r>
    </w:p>
    <w:p w:rsidR="00EF0192" w:rsidP="00E46B11" w:rsidRDefault="00A049A0" w14:paraId="541AB604" w14:textId="2BF5E587">
      <w:pPr>
        <w:pStyle w:val="ListParagraph"/>
        <w:numPr>
          <w:ilvl w:val="0"/>
          <w:numId w:val="10"/>
        </w:numPr>
      </w:pPr>
      <w:r>
        <w:t>To add any more, select either the ‘Add a key strength’ or ‘</w:t>
      </w:r>
      <w:r w:rsidR="00F46FEC">
        <w:t xml:space="preserve">Add </w:t>
      </w:r>
      <w:r>
        <w:t xml:space="preserve">an area for development’ button. </w:t>
      </w:r>
    </w:p>
    <w:p w:rsidR="00A049A0" w:rsidP="00EF0192" w:rsidRDefault="5468A680" w14:paraId="04921C4E" w14:textId="1FC5A154">
      <w:pPr>
        <w:ind w:left="360"/>
      </w:pPr>
      <w:r>
        <w:rPr>
          <w:noProof/>
        </w:rPr>
        <w:drawing>
          <wp:inline distT="0" distB="0" distL="0" distR="0" wp14:anchorId="6169C0A7" wp14:editId="1C42C52C">
            <wp:extent cx="5895975" cy="3429000"/>
            <wp:effectExtent l="0" t="0" r="0" b="0"/>
            <wp:docPr id="941139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39759" name=""/>
                    <pic:cNvPicPr/>
                  </pic:nvPicPr>
                  <pic:blipFill>
                    <a:blip r:embed="rId21">
                      <a:extLst>
                        <a:ext uri="{28A0092B-C50C-407E-A947-70E740481C1C}">
                          <a14:useLocalDpi xmlns:a14="http://schemas.microsoft.com/office/drawing/2010/main" val="0"/>
                        </a:ext>
                      </a:extLst>
                    </a:blip>
                    <a:stretch>
                      <a:fillRect/>
                    </a:stretch>
                  </pic:blipFill>
                  <pic:spPr>
                    <a:xfrm>
                      <a:off x="0" y="0"/>
                      <a:ext cx="5895975" cy="3429000"/>
                    </a:xfrm>
                    <a:prstGeom prst="rect">
                      <a:avLst/>
                    </a:prstGeom>
                  </pic:spPr>
                </pic:pic>
              </a:graphicData>
            </a:graphic>
          </wp:inline>
        </w:drawing>
      </w:r>
    </w:p>
    <w:p w:rsidR="00A049A0" w:rsidP="00E46B11" w:rsidRDefault="00A049A0" w14:paraId="68EA8994" w14:textId="7BDEA2C2">
      <w:pPr>
        <w:pStyle w:val="2Heading2H2"/>
      </w:pPr>
      <w:bookmarkStart w:name="_Toc214973745" w:id="40"/>
      <w:r>
        <w:t>Providing feedback</w:t>
      </w:r>
      <w:r w:rsidR="005F726E">
        <w:t xml:space="preserve"> on records</w:t>
      </w:r>
      <w:bookmarkEnd w:id="40"/>
    </w:p>
    <w:p w:rsidR="00B00311" w:rsidP="00A049A0" w:rsidRDefault="00BB46CA" w14:paraId="21DCF74D" w14:textId="77777777">
      <w:r>
        <w:t>As a supporter, PRTs may ask yo</w:t>
      </w:r>
      <w:r w:rsidR="00B00311">
        <w:t>u to provide feedback for:</w:t>
      </w:r>
    </w:p>
    <w:p w:rsidR="00B00311" w:rsidP="00B00311" w:rsidRDefault="00B00311" w14:paraId="5785522E" w14:textId="77777777">
      <w:pPr>
        <w:pStyle w:val="ListParagraph"/>
        <w:numPr>
          <w:ilvl w:val="0"/>
          <w:numId w:val="11"/>
        </w:numPr>
      </w:pPr>
      <w:r>
        <w:t>Learning activities</w:t>
      </w:r>
    </w:p>
    <w:p w:rsidR="00B00311" w:rsidP="00B00311" w:rsidRDefault="00B00311" w14:paraId="57D78AB0" w14:textId="5D8FC9D6">
      <w:pPr>
        <w:pStyle w:val="ListParagraph"/>
        <w:numPr>
          <w:ilvl w:val="0"/>
          <w:numId w:val="11"/>
        </w:numPr>
      </w:pPr>
      <w:r>
        <w:t>Observations</w:t>
      </w:r>
    </w:p>
    <w:p w:rsidR="00B92FDD" w:rsidP="00B00311" w:rsidRDefault="4095F688" w14:paraId="27E9D34A" w14:textId="5E68F0EC">
      <w:pPr>
        <w:ind w:left="67"/>
      </w:pPr>
      <w:r>
        <w:t>Y</w:t>
      </w:r>
      <w:r w:rsidR="3DD686A2">
        <w:t>ou</w:t>
      </w:r>
      <w:r w:rsidR="00C03A5B">
        <w:t xml:space="preserve"> do not need to </w:t>
      </w:r>
      <w:r w:rsidR="00700DFC">
        <w:t>sign</w:t>
      </w:r>
      <w:r w:rsidR="53DB394E">
        <w:t xml:space="preserve"> </w:t>
      </w:r>
      <w:r w:rsidR="00700DFC">
        <w:t xml:space="preserve">off </w:t>
      </w:r>
      <w:r w:rsidR="00626C11">
        <w:t>or record professional discussions with PRTs</w:t>
      </w:r>
      <w:r w:rsidR="00E360FB">
        <w:t xml:space="preserve">, but you </w:t>
      </w:r>
      <w:r w:rsidR="00B92FDD">
        <w:t xml:space="preserve">are able to view any logged by the PRT once you have an association with them. </w:t>
      </w:r>
      <w:r w:rsidR="00E360FB">
        <w:t xml:space="preserve">It’s the responsibility of PRTs to record professional discussions. </w:t>
      </w:r>
    </w:p>
    <w:p w:rsidR="00A049A0" w:rsidP="00B00311" w:rsidRDefault="00A049A0" w14:paraId="08ACF4C5" w14:textId="77532A7B">
      <w:pPr>
        <w:ind w:left="67"/>
      </w:pPr>
      <w:r>
        <w:t xml:space="preserve">When a </w:t>
      </w:r>
      <w:r w:rsidR="00305B9A">
        <w:t>provisionally registered teacher</w:t>
      </w:r>
      <w:r>
        <w:t xml:space="preserve"> submits a record</w:t>
      </w:r>
      <w:r w:rsidR="00B00311">
        <w:t xml:space="preserve"> </w:t>
      </w:r>
      <w:r>
        <w:t>to you for feedback, you will receive notification in MyGTCS.</w:t>
      </w:r>
    </w:p>
    <w:p w:rsidR="00A049A0" w:rsidP="00A049A0" w:rsidRDefault="00A049A0" w14:paraId="6E36E2A9" w14:textId="77777777">
      <w:r>
        <w:t xml:space="preserve">You can provide feedback on this individual record by either clicking on the notification or by going to Associations – Shared Records in the navigation bar. </w:t>
      </w:r>
    </w:p>
    <w:p w:rsidR="187ACF13" w:rsidP="3EE65972" w:rsidRDefault="187ACF13" w14:paraId="453AD08B" w14:textId="7BF103CA">
      <w:r>
        <w:rPr>
          <w:noProof/>
        </w:rPr>
        <w:drawing>
          <wp:inline distT="0" distB="0" distL="0" distR="0" wp14:anchorId="42364FE2" wp14:editId="741FBE0F">
            <wp:extent cx="6124575" cy="2028825"/>
            <wp:effectExtent l="0" t="0" r="0" b="0"/>
            <wp:docPr id="1004769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69413"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4575" cy="2028825"/>
                    </a:xfrm>
                    <a:prstGeom prst="rect">
                      <a:avLst/>
                    </a:prstGeom>
                  </pic:spPr>
                </pic:pic>
              </a:graphicData>
            </a:graphic>
          </wp:inline>
        </w:drawing>
      </w:r>
    </w:p>
    <w:p w:rsidR="00A049A0" w:rsidP="00A049A0" w:rsidRDefault="00A049A0" w14:paraId="50EF3F62" w14:textId="77777777">
      <w:r>
        <w:t xml:space="preserve">Here you will be able to view any information sent to you from the PRT and submit your feedback. Once you have submitted your feedback, the PRT will receive notification that this is ready to review. </w:t>
      </w:r>
    </w:p>
    <w:p w:rsidR="00E6761D" w:rsidP="00A049A0" w:rsidRDefault="00A049A0" w14:paraId="070FF777" w14:textId="2D792F4C">
      <w:pPr>
        <w:sectPr w:rsidR="00E6761D" w:rsidSect="00414DCE">
          <w:headerReference w:type="default" r:id="rId23"/>
          <w:footerReference w:type="default" r:id="rId24"/>
          <w:headerReference w:type="first" r:id="rId25"/>
          <w:pgSz w:w="11906" w:h="16838" w:orient="portrait"/>
          <w:pgMar w:top="1440" w:right="1134" w:bottom="1440" w:left="1134" w:header="720" w:footer="1191" w:gutter="0"/>
          <w:pgNumType w:start="59"/>
          <w:cols w:space="720"/>
          <w:titlePg/>
          <w:docGrid w:linePitch="299"/>
        </w:sectPr>
      </w:pPr>
      <w:r>
        <w:t xml:space="preserve">Please note, </w:t>
      </w:r>
      <w:r w:rsidR="00F30B35">
        <w:t>PRTs</w:t>
      </w:r>
      <w:r>
        <w:t xml:space="preserve"> can also revoke this request for feedback at any point</w:t>
      </w:r>
      <w:r w:rsidR="0067476F">
        <w:t>.</w:t>
      </w:r>
    </w:p>
    <w:p w:rsidR="00414DCE" w:rsidP="00414DCE" w:rsidRDefault="00414DCE" w14:paraId="3BC2A8AF" w14:textId="77777777">
      <w:pPr>
        <w:pStyle w:val="1Heading1H1"/>
      </w:pPr>
      <w:bookmarkStart w:name="_Toc214973746" w:id="41"/>
      <w:r>
        <w:t>Progress reports</w:t>
      </w:r>
      <w:bookmarkEnd w:id="41"/>
    </w:p>
    <w:p w:rsidR="00414DCE" w:rsidP="00414DCE" w:rsidRDefault="00414DCE" w14:paraId="35CE05D6" w14:textId="77777777">
      <w:r>
        <w:t xml:space="preserve">PRTs can request a progress report on a teaching block at any point they wish to. They can send the request for a progress report directly to you as their reviewer or they can first request a statement from a supporter. </w:t>
      </w:r>
    </w:p>
    <w:p w:rsidR="00414DCE" w:rsidP="00414DCE" w:rsidRDefault="00414DCE" w14:paraId="3BC2A86D" w14:textId="77777777">
      <w:r>
        <w:t>Please note, once a PRT has received a progress report for a particular teaching block, it is no longer editable – only viewable.</w:t>
      </w:r>
    </w:p>
    <w:p w:rsidR="00414DCE" w:rsidP="00414DCE" w:rsidRDefault="4C92F0E2" w14:paraId="35C43497" w14:textId="48E512EF">
      <w:pPr>
        <w:pStyle w:val="2Heading2H2"/>
      </w:pPr>
      <w:bookmarkStart w:name="_Toc214973747" w:id="42"/>
      <w:r>
        <w:t>Reviewer and supporter</w:t>
      </w:r>
      <w:r w:rsidR="4539C9C1">
        <w:t xml:space="preserve"> </w:t>
      </w:r>
      <w:r w:rsidR="00414DCE">
        <w:t>statements</w:t>
      </w:r>
      <w:bookmarkEnd w:id="42"/>
    </w:p>
    <w:p w:rsidR="00414DCE" w:rsidP="00414DCE" w:rsidRDefault="00414DCE" w14:paraId="43225A46" w14:textId="27C9B5B4">
      <w:r>
        <w:t xml:space="preserve">Once a PRT has submitted a progress report to you for review, you will receive a notification in your MyGTCS account. You can review the progress report by either clicking on the notification or by going to Associations – Shared Records in the navigation bar. </w:t>
      </w:r>
    </w:p>
    <w:p w:rsidR="00414DCE" w:rsidP="00414DCE" w:rsidRDefault="00414DCE" w14:paraId="17EE0BF8" w14:textId="681A24EE">
      <w:r>
        <w:t xml:space="preserve">From there, you can review the teaching block which has been submitted. If the PRT submitted the block to their supporter for a statement first, </w:t>
      </w:r>
      <w:r w:rsidR="109FAE34">
        <w:t>the supporter statement</w:t>
      </w:r>
      <w:r>
        <w:t xml:space="preserve"> will be </w:t>
      </w:r>
      <w:r w:rsidR="109FAE34">
        <w:t>included for review</w:t>
      </w:r>
      <w:r>
        <w:t xml:space="preserve">. </w:t>
      </w:r>
    </w:p>
    <w:p w:rsidR="00414DCE" w:rsidP="00414DCE" w:rsidRDefault="00414DCE" w14:paraId="224DE916" w14:textId="77777777">
      <w:commentRangeStart w:id="43"/>
      <w:commentRangeStart w:id="44"/>
      <w:r>
        <w:t>Once you have reviewed the content of the teaching block, you can assess the PRT’s progress as either:</w:t>
      </w:r>
      <w:commentRangeEnd w:id="43"/>
      <w:r>
        <w:rPr>
          <w:rStyle w:val="CommentReference"/>
          <w:sz w:val="22"/>
          <w:szCs w:val="24"/>
        </w:rPr>
        <w:commentReference w:id="43"/>
      </w:r>
      <w:commentRangeEnd w:id="44"/>
      <w:r>
        <w:rPr>
          <w:rStyle w:val="CommentReference"/>
        </w:rPr>
        <w:commentReference w:id="44"/>
      </w:r>
    </w:p>
    <w:p w:rsidR="00414DCE" w:rsidP="00414DCE" w:rsidRDefault="00414DCE" w14:paraId="21F3A91E" w14:textId="77777777">
      <w:pPr>
        <w:pStyle w:val="ListParagraph"/>
        <w:numPr>
          <w:ilvl w:val="0"/>
          <w:numId w:val="8"/>
        </w:numPr>
      </w:pPr>
      <w:r>
        <w:t>Satisfactory</w:t>
      </w:r>
    </w:p>
    <w:p w:rsidR="00414DCE" w:rsidP="00414DCE" w:rsidRDefault="00414DCE" w14:paraId="1BAB9940" w14:textId="77777777">
      <w:pPr>
        <w:pStyle w:val="ListParagraph"/>
        <w:numPr>
          <w:ilvl w:val="0"/>
          <w:numId w:val="8"/>
        </w:numPr>
      </w:pPr>
      <w:r>
        <w:t>Unsatisfactory</w:t>
      </w:r>
    </w:p>
    <w:p w:rsidR="00414DCE" w:rsidP="00414DCE" w:rsidRDefault="00414DCE" w14:paraId="74260736" w14:textId="45D6AC24">
      <w:pPr>
        <w:pStyle w:val="ListParagraph"/>
        <w:numPr>
          <w:ilvl w:val="0"/>
          <w:numId w:val="8"/>
        </w:numPr>
      </w:pPr>
      <w:r>
        <w:t>Cause for concern</w:t>
      </w:r>
    </w:p>
    <w:p w:rsidR="6D56008D" w:rsidP="2E9EDE5A" w:rsidRDefault="6D56008D" w14:paraId="6288B63F" w14:textId="1AC6F17D">
      <w:r>
        <w:t>If you select unsatisfactory or cause for concern, you will then be asked to give a reason. This can be for reasons of service, competence or both.</w:t>
      </w:r>
    </w:p>
    <w:p w:rsidR="29623FEE" w:rsidRDefault="00414DCE" w14:paraId="0665F028" w14:textId="2184030A">
      <w:pPr/>
      <w:commentRangeStart w:id="46"/>
      <w:commentRangeStart w:id="47"/>
      <w:r w:rsidR="00414DCE">
        <w:rPr/>
        <w:t>You can also provide feedback as part of your progress report. When you are ready, click ‘submit’ to send the progress report back to the PRT. They will then receive a notification and can view the feedback provided from both their supporter and you as their reviewer.</w:t>
      </w:r>
      <w:commentRangeStart w:id="48"/>
      <w:commentRangeStart w:id="49"/>
      <w:commentRangeEnd w:id="48"/>
      <w:r>
        <w:rPr>
          <w:rStyle w:val="CommentReference"/>
        </w:rPr>
        <w:commentReference w:id="48"/>
      </w:r>
      <w:commentRangeEnd w:id="49"/>
      <w:r>
        <w:rPr>
          <w:rStyle w:val="CommentReference"/>
        </w:rPr>
        <w:commentReference w:id="49"/>
      </w:r>
      <w:commentRangeEnd w:id="46"/>
      <w:r>
        <w:rPr>
          <w:rStyle w:val="CommentReference"/>
        </w:rPr>
        <w:commentReference w:id="46"/>
      </w:r>
      <w:commentRangeEnd w:id="47"/>
      <w:r>
        <w:rPr>
          <w:rStyle w:val="CommentReference"/>
        </w:rPr>
        <w:commentReference w:id="47"/>
      </w:r>
    </w:p>
    <w:p w:rsidR="5F804964" w:rsidRDefault="5F804964" w14:paraId="183F8DD8" w14:textId="518261FB">
      <w:hyperlink r:id="Rca03a1a5079c429c">
        <w:r w:rsidRPr="4C861D94" w:rsidR="5F804964">
          <w:rPr>
            <w:rStyle w:val="Hyperlink"/>
          </w:rPr>
          <w:t>Read more about what should be included in a reviewer statement</w:t>
        </w:r>
      </w:hyperlink>
    </w:p>
    <w:p w:rsidR="2E9EDE5A" w:rsidP="2E9EDE5A" w:rsidRDefault="2E9EDE5A" w14:paraId="15301ADC" w14:textId="5FC27A8B">
      <w:pPr>
        <w:pStyle w:val="1Heading1H1"/>
      </w:pPr>
    </w:p>
    <w:p w:rsidR="2E9EDE5A" w:rsidRDefault="2E9EDE5A" w14:paraId="7B52BE63" w14:textId="2F8AE90A">
      <w:r>
        <w:br w:type="page"/>
      </w:r>
    </w:p>
    <w:p w:rsidR="5C7F6569" w:rsidP="2E9EDE5A" w:rsidRDefault="5C7F6569" w14:paraId="53092A6E" w14:textId="0F63D203">
      <w:pPr>
        <w:pStyle w:val="1Heading1H1"/>
      </w:pPr>
      <w:bookmarkStart w:name="_Toc214973748" w:id="52"/>
      <w:commentRangeStart w:id="53"/>
      <w:commentRangeStart w:id="1428730835"/>
      <w:r w:rsidR="5C7F6569">
        <w:rPr/>
        <w:t>Making a recommendation</w:t>
      </w:r>
      <w:bookmarkEnd w:id="52"/>
      <w:commentRangeEnd w:id="53"/>
      <w:r>
        <w:rPr>
          <w:rStyle w:val="CommentReference"/>
        </w:rPr>
        <w:commentReference w:id="53"/>
      </w:r>
      <w:commentRangeEnd w:id="1428730835"/>
      <w:r>
        <w:rPr>
          <w:rStyle w:val="CommentReference"/>
        </w:rPr>
        <w:commentReference w:id="1428730835"/>
      </w:r>
    </w:p>
    <w:p w:rsidR="522095F4" w:rsidP="4ACD7B94" w:rsidRDefault="522095F4" w14:paraId="7FF85AFD" w14:textId="5C3981E8">
      <w:pPr>
        <w:shd w:val="clear" w:color="auto" w:fill="FFFFFF" w:themeFill="background1"/>
        <w:spacing w:before="144" w:after="144"/>
        <w:rPr>
          <w:sz w:val="24"/>
        </w:rPr>
      </w:pPr>
      <w:r w:rsidRPr="4ACD7B94">
        <w:rPr>
          <w:sz w:val="24"/>
        </w:rPr>
        <w:t>When a provisional registrant is ready to request a recommendation, they will submit their request to</w:t>
      </w:r>
      <w:r w:rsidRPr="4ACD7B94" w:rsidR="58B115D4">
        <w:rPr>
          <w:sz w:val="24"/>
        </w:rPr>
        <w:t xml:space="preserve"> you as a reviewer.</w:t>
      </w:r>
      <w:r w:rsidRPr="4ACD7B94">
        <w:rPr>
          <w:sz w:val="24"/>
        </w:rPr>
        <w:t xml:space="preserve"> </w:t>
      </w:r>
    </w:p>
    <w:p w:rsidR="522095F4" w:rsidP="2E9EDE5A" w:rsidRDefault="72DFDA68" w14:paraId="341ED06E" w14:textId="56FFB54E">
      <w:pPr>
        <w:shd w:val="clear" w:color="auto" w:fill="FFFFFF" w:themeFill="background1"/>
        <w:spacing w:before="144" w:after="144"/>
      </w:pPr>
      <w:r w:rsidRPr="4ACD7B94">
        <w:rPr>
          <w:sz w:val="24"/>
        </w:rPr>
        <w:t>Y</w:t>
      </w:r>
      <w:r w:rsidRPr="4ACD7B94" w:rsidR="522095F4">
        <w:rPr>
          <w:sz w:val="24"/>
        </w:rPr>
        <w:t>ou will receive notification both by email and in MyGTCS to let you know that you have a pending request for recommendation. Once logged in to MyGTCS you can review any requests</w:t>
      </w:r>
      <w:r w:rsidRPr="4ACD7B94" w:rsidR="78FAB2F1">
        <w:rPr>
          <w:sz w:val="24"/>
        </w:rPr>
        <w:t xml:space="preserve"> either:</w:t>
      </w:r>
    </w:p>
    <w:p w:rsidR="522095F4" w:rsidP="2E9EDE5A" w:rsidRDefault="522095F4" w14:paraId="719D5D16" w14:textId="57DF185F">
      <w:pPr>
        <w:pStyle w:val="ListParagraph"/>
        <w:numPr>
          <w:ilvl w:val="0"/>
          <w:numId w:val="14"/>
        </w:numPr>
        <w:shd w:val="clear" w:color="auto" w:fill="FFFFFF" w:themeFill="background1"/>
        <w:spacing w:before="144" w:after="144"/>
        <w:rPr>
          <w:sz w:val="24"/>
        </w:rPr>
      </w:pPr>
      <w:r w:rsidRPr="2E9EDE5A">
        <w:rPr>
          <w:sz w:val="24"/>
        </w:rPr>
        <w:t>in the 'Associations' area,</w:t>
      </w:r>
      <w:r w:rsidRPr="2E9EDE5A" w:rsidR="0A093E79">
        <w:rPr>
          <w:sz w:val="24"/>
        </w:rPr>
        <w:t xml:space="preserve"> under ‘Shared records’</w:t>
      </w:r>
    </w:p>
    <w:p w:rsidR="522095F4" w:rsidP="2E9EDE5A" w:rsidRDefault="522095F4" w14:paraId="22453CB5" w14:textId="60A7D257">
      <w:pPr>
        <w:pStyle w:val="ListParagraph"/>
        <w:numPr>
          <w:ilvl w:val="0"/>
          <w:numId w:val="14"/>
        </w:numPr>
        <w:shd w:val="clear" w:color="auto" w:fill="FFFFFF" w:themeFill="background1"/>
        <w:spacing w:before="144" w:after="144"/>
        <w:rPr>
          <w:sz w:val="24"/>
        </w:rPr>
      </w:pPr>
      <w:r w:rsidRPr="2E9EDE5A">
        <w:rPr>
          <w:sz w:val="24"/>
        </w:rPr>
        <w:t>directly through your notifications on MyGTCS.</w:t>
      </w:r>
    </w:p>
    <w:p w:rsidR="522095F4" w:rsidP="2E9EDE5A" w:rsidRDefault="522095F4" w14:paraId="560FA893" w14:textId="59648AA5">
      <w:pPr>
        <w:shd w:val="clear" w:color="auto" w:fill="FFFFFF" w:themeFill="background1"/>
        <w:spacing w:before="144" w:after="144"/>
        <w:rPr>
          <w:sz w:val="24"/>
        </w:rPr>
      </w:pPr>
      <w:r w:rsidRPr="2E9EDE5A">
        <w:rPr>
          <w:sz w:val="24"/>
        </w:rPr>
        <w:t xml:space="preserve">The submitted request for Full Recommendation will include the </w:t>
      </w:r>
      <w:r w:rsidRPr="2E9EDE5A" w:rsidR="104B2087">
        <w:rPr>
          <w:sz w:val="24"/>
        </w:rPr>
        <w:t>PRT’s</w:t>
      </w:r>
      <w:r w:rsidRPr="2E9EDE5A">
        <w:rPr>
          <w:sz w:val="24"/>
        </w:rPr>
        <w:t xml:space="preserve"> profile and any additional notes. Once you have reviewed the request, you can </w:t>
      </w:r>
      <w:r w:rsidRPr="2E9EDE5A" w:rsidR="5AACED65">
        <w:rPr>
          <w:sz w:val="24"/>
        </w:rPr>
        <w:t>choose to either 'Recommend for Full Registration’ or ‘Other recommendation’ from the dropdown.</w:t>
      </w:r>
    </w:p>
    <w:p w:rsidR="5AACED65" w:rsidP="4C861D94" w:rsidRDefault="5AACED65" w14:paraId="58D9B23D" w14:textId="43CCD7B7">
      <w:pPr>
        <w:shd w:val="clear" w:color="auto" w:fill="FFFFFF" w:themeFill="background1"/>
        <w:spacing w:before="144" w:after="144"/>
        <w:jc w:val="center"/>
      </w:pPr>
      <w:r w:rsidR="5AACED65">
        <w:drawing>
          <wp:inline wp14:editId="4DCFF526" wp14:anchorId="57F2B2DA">
            <wp:extent cx="2570953" cy="3547472"/>
            <wp:effectExtent l="0" t="0" r="0" b="0"/>
            <wp:docPr id="12655843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666103" name="Picture 145666103"/>
                    <pic:cNvPicPr/>
                  </pic:nvPicPr>
                  <pic:blipFill>
                    <a:blip xmlns:r="http://schemas.openxmlformats.org/officeDocument/2006/relationships" r:embed="rId26">
                      <a:extLst>
                        <a:ext uri="{28A0092B-C50C-407E-A947-70E740481C1C}">
                          <a14:useLocalDpi xmlns:a14="http://schemas.microsoft.com/office/drawing/2010/main"/>
                        </a:ext>
                      </a:extLst>
                    </a:blip>
                    <a:stretch>
                      <a:fillRect/>
                    </a:stretch>
                  </pic:blipFill>
                  <pic:spPr>
                    <a:xfrm>
                      <a:off x="0" y="0"/>
                      <a:ext cx="2570953" cy="3547472"/>
                    </a:xfrm>
                    <a:prstGeom prst="rect">
                      <a:avLst/>
                    </a:prstGeom>
                  </pic:spPr>
                </pic:pic>
              </a:graphicData>
            </a:graphic>
          </wp:inline>
        </w:drawing>
      </w:r>
    </w:p>
    <w:p w:rsidR="5AACED65" w:rsidP="2E9EDE5A" w:rsidRDefault="5AACED65" w14:paraId="57BA36A9" w14:textId="768E0D4A">
      <w:pPr>
        <w:pStyle w:val="2Heading2H2"/>
        <w:rPr>
          <w:color w:val="252525"/>
          <w:sz w:val="24"/>
          <w:szCs w:val="24"/>
        </w:rPr>
      </w:pPr>
      <w:bookmarkStart w:name="_Toc214973749" w:id="54"/>
      <w:r w:rsidRPr="2E9EDE5A">
        <w:t>Other recommendation</w:t>
      </w:r>
      <w:bookmarkEnd w:id="54"/>
    </w:p>
    <w:p w:rsidR="5AACED65" w:rsidP="2E9EDE5A" w:rsidRDefault="5AACED65" w14:paraId="61CF61F3" w14:textId="178DE757">
      <w:pPr>
        <w:shd w:val="clear" w:color="auto" w:fill="FFFFFF" w:themeFill="background1"/>
        <w:spacing w:before="144" w:after="144"/>
        <w:rPr>
          <w:sz w:val="24"/>
        </w:rPr>
      </w:pPr>
      <w:r w:rsidRPr="2E9EDE5A">
        <w:rPr>
          <w:sz w:val="24"/>
        </w:rPr>
        <w:t>If you select ‘Other recommendation’ you will be asked to provide:</w:t>
      </w:r>
    </w:p>
    <w:p w:rsidR="5AACED65" w:rsidP="2E9EDE5A" w:rsidRDefault="5AACED65" w14:paraId="7CAC1FC8" w14:textId="1D5FEC55">
      <w:pPr>
        <w:pStyle w:val="ListParagraph"/>
        <w:numPr>
          <w:ilvl w:val="0"/>
          <w:numId w:val="12"/>
        </w:numPr>
        <w:shd w:val="clear" w:color="auto" w:fill="FFFFFF" w:themeFill="background1"/>
        <w:spacing w:before="144" w:after="144"/>
        <w:rPr>
          <w:sz w:val="24"/>
        </w:rPr>
      </w:pPr>
      <w:r w:rsidRPr="2E9EDE5A">
        <w:rPr>
          <w:sz w:val="24"/>
        </w:rPr>
        <w:t>your reason for not recommending Full Registration</w:t>
      </w:r>
    </w:p>
    <w:p w:rsidR="5AACED65" w:rsidP="2E9EDE5A" w:rsidRDefault="5AACED65" w14:paraId="7E612A8D" w14:textId="2CDAA3AC">
      <w:pPr>
        <w:pStyle w:val="ListParagraph"/>
        <w:numPr>
          <w:ilvl w:val="0"/>
          <w:numId w:val="12"/>
        </w:numPr>
        <w:shd w:val="clear" w:color="auto" w:fill="FFFFFF" w:themeFill="background1"/>
        <w:spacing w:before="144" w:after="144"/>
        <w:rPr>
          <w:sz w:val="24"/>
        </w:rPr>
      </w:pPr>
      <w:r w:rsidRPr="2E9EDE5A">
        <w:rPr>
          <w:sz w:val="24"/>
        </w:rPr>
        <w:t>what your recommendation is</w:t>
      </w:r>
    </w:p>
    <w:p w:rsidR="5AACED65" w:rsidP="4C861D94" w:rsidRDefault="5AACED65" w14:paraId="12B3D690" w14:textId="53AC1E18">
      <w:pPr>
        <w:pStyle w:val="ListParagraph"/>
        <w:numPr>
          <w:ilvl w:val="0"/>
          <w:numId w:val="12"/>
        </w:numPr>
        <w:shd w:val="clear" w:color="auto" w:fill="FFFFFF" w:themeFill="background1"/>
        <w:spacing w:before="144" w:after="144"/>
        <w:rPr>
          <w:sz w:val="24"/>
          <w:szCs w:val="24"/>
        </w:rPr>
      </w:pPr>
      <w:r w:rsidRPr="4C861D94" w:rsidR="5AACED65">
        <w:rPr>
          <w:sz w:val="24"/>
          <w:szCs w:val="24"/>
        </w:rPr>
        <w:t>any further comments or feedback.</w:t>
      </w:r>
    </w:p>
    <w:p w:rsidR="6A2960D7" w:rsidP="4C861D94" w:rsidRDefault="6A2960D7" w14:paraId="10E655E8" w14:textId="4D541077">
      <w:pPr>
        <w:pStyle w:val="Normal"/>
        <w:shd w:val="clear" w:color="auto" w:fill="FFFFFF" w:themeFill="background1"/>
        <w:spacing w:before="144" w:after="144"/>
        <w:ind w:left="0"/>
        <w:rPr>
          <w:sz w:val="24"/>
          <w:szCs w:val="24"/>
        </w:rPr>
      </w:pPr>
      <w:r w:rsidRPr="4C861D94" w:rsidR="6A2960D7">
        <w:rPr>
          <w:sz w:val="24"/>
          <w:szCs w:val="24"/>
        </w:rPr>
        <w:t xml:space="preserve">You can find the </w:t>
      </w:r>
      <w:hyperlink r:id="R7d118ed65d434551">
        <w:r w:rsidRPr="4C861D94" w:rsidR="6A2960D7">
          <w:rPr>
            <w:rStyle w:val="Hyperlink"/>
            <w:sz w:val="24"/>
            <w:szCs w:val="24"/>
          </w:rPr>
          <w:t>declarations for each recommendation on our website</w:t>
        </w:r>
      </w:hyperlink>
      <w:r w:rsidRPr="4C861D94" w:rsidR="6A2960D7">
        <w:rPr>
          <w:sz w:val="24"/>
          <w:szCs w:val="24"/>
        </w:rPr>
        <w:t xml:space="preserve">. </w:t>
      </w:r>
    </w:p>
    <w:p w:rsidR="5AACED65" w:rsidP="2E9EDE5A" w:rsidRDefault="5AACED65" w14:paraId="520709E7" w14:textId="37A7457D">
      <w:pPr>
        <w:pStyle w:val="2Heading2H2"/>
        <w:rPr>
          <w:color w:val="252525"/>
          <w:sz w:val="24"/>
          <w:szCs w:val="24"/>
        </w:rPr>
      </w:pPr>
      <w:bookmarkStart w:name="_Toc214973750" w:id="55"/>
      <w:r w:rsidRPr="2E9EDE5A">
        <w:t>Recommend for Full Registration</w:t>
      </w:r>
      <w:bookmarkEnd w:id="55"/>
    </w:p>
    <w:p w:rsidR="4A7AA79F" w:rsidP="2E9EDE5A" w:rsidRDefault="4A7AA79F" w14:paraId="012C1A20" w14:textId="2A573A06">
      <w:pPr>
        <w:rPr>
          <w:sz w:val="24"/>
        </w:rPr>
      </w:pPr>
      <w:r w:rsidRPr="2E9EDE5A">
        <w:rPr>
          <w:sz w:val="24"/>
        </w:rPr>
        <w:t>If you select ‘Recommend for Full Registration’</w:t>
      </w:r>
      <w:r w:rsidRPr="2E9EDE5A" w:rsidR="5A276A60">
        <w:rPr>
          <w:sz w:val="24"/>
        </w:rPr>
        <w:t xml:space="preserve">, you can add any additional comments or feedback before checking the declarations and submitting your recommendation to the PRT. </w:t>
      </w:r>
    </w:p>
    <w:p w:rsidR="20CFAA42" w:rsidP="4C861D94" w:rsidRDefault="20CFAA42" w14:paraId="09E553B2" w14:textId="6BD86C9E">
      <w:pPr>
        <w:jc w:val="center"/>
        <w:rPr>
          <w:sz w:val="24"/>
          <w:szCs w:val="24"/>
        </w:rPr>
      </w:pPr>
      <w:r w:rsidR="20CFAA42">
        <w:drawing>
          <wp:inline wp14:editId="30D9C1F2" wp14:anchorId="55C6C46D">
            <wp:extent cx="4104913" cy="4443534"/>
            <wp:effectExtent l="0" t="0" r="0" b="0"/>
            <wp:docPr id="1418529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8976370" name="Picture 2128976370"/>
                    <pic:cNvPicPr/>
                  </pic:nvPicPr>
                  <pic:blipFill>
                    <a:blip xmlns:r="http://schemas.openxmlformats.org/officeDocument/2006/relationships" r:embed="rId27">
                      <a:extLst>
                        <a:ext uri="{28A0092B-C50C-407E-A947-70E740481C1C}">
                          <a14:useLocalDpi xmlns:a14="http://schemas.microsoft.com/office/drawing/2010/main"/>
                        </a:ext>
                      </a:extLst>
                    </a:blip>
                    <a:stretch>
                      <a:fillRect/>
                    </a:stretch>
                  </pic:blipFill>
                  <pic:spPr>
                    <a:xfrm>
                      <a:off x="0" y="0"/>
                      <a:ext cx="4104913" cy="4443534"/>
                    </a:xfrm>
                    <a:prstGeom prst="rect">
                      <a:avLst/>
                    </a:prstGeom>
                  </pic:spPr>
                </pic:pic>
              </a:graphicData>
            </a:graphic>
          </wp:inline>
        </w:drawing>
      </w:r>
    </w:p>
    <w:p w:rsidR="4C861D94" w:rsidP="77B5E98D" w:rsidRDefault="4C861D94" w14:paraId="1EDAE528" w14:textId="1B6A244B">
      <w:pPr>
        <w:pStyle w:val="Normal"/>
        <w:shd w:val="clear" w:color="auto" w:fill="FFFFFF" w:themeFill="background1"/>
        <w:spacing w:before="144" w:after="144"/>
        <w:ind w:left="0"/>
        <w:rPr>
          <w:sz w:val="24"/>
          <w:szCs w:val="24"/>
        </w:rPr>
      </w:pPr>
      <w:r w:rsidRPr="77B5E98D" w:rsidR="378F07E4">
        <w:rPr>
          <w:sz w:val="24"/>
          <w:szCs w:val="24"/>
        </w:rPr>
        <w:t xml:space="preserve">You can find the </w:t>
      </w:r>
      <w:hyperlink r:id="R577fcbc6f9714a55">
        <w:r w:rsidRPr="77B5E98D" w:rsidR="378F07E4">
          <w:rPr>
            <w:rStyle w:val="Hyperlink"/>
            <w:sz w:val="24"/>
            <w:szCs w:val="24"/>
          </w:rPr>
          <w:t>declarations for recommendation for Full Registration on our website</w:t>
        </w:r>
      </w:hyperlink>
      <w:r w:rsidRPr="77B5E98D" w:rsidR="378F07E4">
        <w:rPr>
          <w:sz w:val="24"/>
          <w:szCs w:val="24"/>
        </w:rPr>
        <w:t>.</w:t>
      </w:r>
    </w:p>
    <w:p w:rsidR="2E9EDE5A" w:rsidP="2E9EDE5A" w:rsidRDefault="2E9EDE5A" w14:paraId="34BA1CF4" w14:textId="419775A7">
      <w:pPr>
        <w:shd w:val="clear" w:color="auto" w:fill="FFFFFF" w:themeFill="background1"/>
        <w:spacing w:before="0" w:after="0"/>
      </w:pPr>
    </w:p>
    <w:p w:rsidR="2E9EDE5A" w:rsidRDefault="2E9EDE5A" w14:paraId="5A97185F" w14:textId="6EFE6391">
      <w:r>
        <w:br w:type="page"/>
      </w:r>
    </w:p>
    <w:p w:rsidR="05C1A5E3" w:rsidP="2E9EDE5A" w:rsidRDefault="05C1A5E3" w14:paraId="2C5418FE" w14:textId="2663EBF9">
      <w:pPr>
        <w:pStyle w:val="1Heading1H1"/>
      </w:pPr>
      <w:bookmarkStart w:name="_Toc214973751" w:id="56"/>
      <w:r w:rsidRPr="2E9EDE5A">
        <w:t>Need help?</w:t>
      </w:r>
      <w:bookmarkEnd w:id="56"/>
    </w:p>
    <w:p w:rsidR="05C1A5E3" w:rsidP="2E9EDE5A" w:rsidRDefault="05C1A5E3" w14:paraId="3B6F00C4" w14:textId="65FCAC25">
      <w:r w:rsidRPr="2E9EDE5A">
        <w:t xml:space="preserve">You can find further guidance on the new MyGTCS platform on </w:t>
      </w:r>
      <w:hyperlink r:id="rId28">
        <w:r w:rsidRPr="2E9EDE5A">
          <w:rPr>
            <w:rStyle w:val="Hyperlink"/>
          </w:rPr>
          <w:t>our website</w:t>
        </w:r>
      </w:hyperlink>
      <w:r w:rsidRPr="2E9EDE5A">
        <w:t xml:space="preserve">. </w:t>
      </w:r>
    </w:p>
    <w:p w:rsidR="00E46B11" w:rsidP="00414DCE" w:rsidRDefault="05C1A5E3" w14:paraId="09CB594A" w14:textId="78E57E0C">
      <w:pPr>
        <w:rPr>
          <w:rFonts w:ascii="system-ui" w:hAnsi="system-ui" w:eastAsia="system-ui" w:cs="system-ui"/>
          <w:sz w:val="18"/>
          <w:szCs w:val="18"/>
        </w:rPr>
      </w:pPr>
      <w:r w:rsidRPr="2E9EDE5A">
        <w:t xml:space="preserve">If you need help logging into the MyGTCS platform or have any technical questions, please get in touch </w:t>
      </w:r>
      <w:hyperlink r:id="rId29">
        <w:r w:rsidRPr="2E9EDE5A">
          <w:rPr>
            <w:rStyle w:val="Hyperlink"/>
          </w:rPr>
          <w:t>using the contact form.</w:t>
        </w:r>
      </w:hyperlink>
    </w:p>
    <w:sectPr w:rsidR="00E46B11" w:rsidSect="006B6248">
      <w:headerReference w:type="default" r:id="rId30"/>
      <w:footerReference w:type="default" r:id="rId31"/>
      <w:pgSz w:w="11906" w:h="16838" w:orient="portrait"/>
      <w:pgMar w:top="1440" w:right="1134" w:bottom="1440" w:left="1134" w:header="720" w:footer="1191" w:gutter="0"/>
      <w:pgNumType w:start="59"/>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C" w:author="Asif Chishti" w:date="2025-11-19T09:25:00Z" w:id="12">
    <w:p w:rsidR="00700A8C" w:rsidP="00700A8C" w:rsidRDefault="00700A8C" w14:paraId="4A009922" w14:textId="77777777">
      <w:pPr>
        <w:pStyle w:val="CommentText"/>
      </w:pPr>
      <w:r>
        <w:rPr>
          <w:rStyle w:val="CommentReference"/>
        </w:rPr>
        <w:annotationRef/>
      </w:r>
      <w:r>
        <w:t>Couple of thoughts about this one - is there scope to ease pain points, i.e. something about checking spam inboxes - maybe not since they are already within the platform once they have seen this.</w:t>
      </w:r>
      <w:r>
        <w:br/>
      </w:r>
      <w:r>
        <w:br/>
        <w:t>secondly, any mention of the reviewer’s ability to determine how/where  they receive notifications? Maybe that is info overload</w:t>
      </w:r>
    </w:p>
  </w:comment>
  <w:comment w:initials="AC" w:author="Asif Chishti" w:date="2025-09-26T10:50:00Z" w:id="13">
    <w:p w:rsidR="00DF6B20" w:rsidP="00DF6B20" w:rsidRDefault="00DF6B20" w14:paraId="02CF748A" w14:textId="59B3E2A5">
      <w:pPr>
        <w:pStyle w:val="CommentText"/>
      </w:pPr>
      <w:r>
        <w:rPr>
          <w:rStyle w:val="CommentReference"/>
        </w:rPr>
        <w:annotationRef/>
      </w:r>
      <w:r>
        <w:t>These zoomed in screenshots are nice and clear - would be good for the profile screenshots to send to probation managers</w:t>
      </w:r>
    </w:p>
  </w:comment>
  <w:comment w:initials="LS" w:author="Lynsey Smith" w:date="2025-09-25T09:43:00Z" w:id="15">
    <w:p w:rsidR="00AA1D5D" w:rsidRDefault="00833BB2" w14:paraId="687A0FDF" w14:textId="005C3CC9">
      <w:pPr>
        <w:pStyle w:val="CommentText"/>
      </w:pPr>
      <w:r>
        <w:rPr>
          <w:rStyle w:val="CommentReference"/>
        </w:rPr>
        <w:annotationRef/>
      </w:r>
      <w:r w:rsidRPr="4243D547">
        <w:t>Need to check this is correct - correct in video, but in test account I can only  see 'Shared records'</w:t>
      </w:r>
    </w:p>
  </w:comment>
  <w:comment w:initials="SG" w:author="Samuel Grech" w:date="2025-10-01T10:57:00Z" w:id="16">
    <w:p w:rsidR="001A6F71" w:rsidP="001A6F71" w:rsidRDefault="001A6F71" w14:paraId="6E9742A2" w14:textId="13E318A9">
      <w:pPr>
        <w:pStyle w:val="CommentText"/>
      </w:pPr>
      <w:r>
        <w:rPr>
          <w:rStyle w:val="CommentReference"/>
        </w:rPr>
        <w:annotationRef/>
      </w:r>
      <w:r>
        <w:fldChar w:fldCharType="begin"/>
      </w:r>
      <w:r>
        <w:instrText>HYPERLINK "mailto:Asif.Chishti@gtcs.org.uk"</w:instrText>
      </w:r>
      <w:bookmarkStart w:name="_@_8A549686D4F6467C974E1A4B70D56B96Z" w:id="17"/>
      <w:r>
        <w:fldChar w:fldCharType="separate"/>
      </w:r>
      <w:bookmarkEnd w:id="17"/>
      <w:r w:rsidRPr="001A6F71">
        <w:rPr>
          <w:rStyle w:val="Mention"/>
          <w:noProof/>
        </w:rPr>
        <w:t>@Asif Chishti</w:t>
      </w:r>
      <w:r>
        <w:fldChar w:fldCharType="end"/>
      </w:r>
      <w:r>
        <w:t xml:space="preserve"> suggested rewording here</w:t>
      </w:r>
    </w:p>
  </w:comment>
  <w:comment w:initials="AC" w:author="Asif Chishti" w:date="2025-11-19T09:13:00Z" w:id="18">
    <w:p w:rsidR="00700A8C" w:rsidRDefault="00700A8C" w14:paraId="44D25A4B" w14:textId="2316E76D">
      <w:pPr>
        <w:pStyle w:val="CommentText"/>
      </w:pPr>
      <w:r>
        <w:rPr>
          <w:rStyle w:val="CommentReference"/>
        </w:rPr>
        <w:annotationRef/>
      </w:r>
      <w:r w:rsidRPr="6179D0B0">
        <w:t>reviewer?</w:t>
      </w:r>
    </w:p>
  </w:comment>
  <w:comment w:initials="AC" w:author="Asif Chishti" w:date="2025-09-26T11:30:00Z" w:id="19">
    <w:p w:rsidR="00E73BF6" w:rsidP="00E73BF6" w:rsidRDefault="00E73BF6" w14:paraId="272C8D54" w14:textId="51284F78">
      <w:pPr>
        <w:pStyle w:val="CommentText"/>
      </w:pPr>
      <w:r>
        <w:rPr>
          <w:rStyle w:val="CommentReference"/>
        </w:rPr>
        <w:annotationRef/>
      </w:r>
      <w:r>
        <w:t>Does this need a brief explainer?</w:t>
      </w:r>
    </w:p>
  </w:comment>
  <w:comment w:initials="LS" w:author="Lynsey Smith [2]" w:date="2025-11-13T12:47:00Z" w:id="21">
    <w:p w:rsidR="00686FD6" w:rsidP="00686FD6" w:rsidRDefault="00CB07D3" w14:paraId="41F414A6" w14:textId="77777777">
      <w:pPr>
        <w:pStyle w:val="CommentText"/>
      </w:pPr>
      <w:r>
        <w:rPr>
          <w:rStyle w:val="CommentReference"/>
        </w:rPr>
        <w:annotationRef/>
      </w:r>
      <w:r w:rsidR="00686FD6">
        <w:t>Thought it might be helpful to add a heading for each section of the profile with a description</w:t>
      </w:r>
    </w:p>
  </w:comment>
  <w:comment w:initials="LS" w:author="Lynsey Smith [2]" w:date="2025-09-25T12:03:00Z" w:id="38">
    <w:p w:rsidR="00282D58" w:rsidP="00282D58" w:rsidRDefault="00282D58" w14:paraId="3FDF341D" w14:textId="636386D3">
      <w:pPr>
        <w:pStyle w:val="CommentText"/>
      </w:pPr>
      <w:r>
        <w:rPr>
          <w:rStyle w:val="CommentReference"/>
        </w:rPr>
        <w:annotationRef/>
      </w:r>
      <w:r>
        <w:t>Add information around being able to view records like professional discussions once the profile has been shared.</w:t>
      </w:r>
    </w:p>
  </w:comment>
  <w:comment w:initials="LS" w:author="Lynsey Smith" w:date="2025-09-25T10:47:00Z" w:id="39">
    <w:p w:rsidR="00AA1D5D" w:rsidRDefault="00833BB2" w14:paraId="69BD4245" w14:textId="78ABFD8C">
      <w:pPr>
        <w:pStyle w:val="CommentText"/>
      </w:pPr>
      <w:r>
        <w:rPr>
          <w:rStyle w:val="CommentReference"/>
        </w:rPr>
        <w:annotationRef/>
      </w:r>
      <w:r w:rsidRPr="06E4B964">
        <w:t>I can't see this area in UAT. Check steps.</w:t>
      </w:r>
    </w:p>
  </w:comment>
  <w:comment w:initials="LS" w:author="Lynsey Smith [2]" w:date="2025-11-13T12:45:00Z" w:id="43">
    <w:p w:rsidR="00414DCE" w:rsidP="005D56BE" w:rsidRDefault="00414DCE" w14:paraId="055E058C" w14:textId="77777777">
      <w:pPr>
        <w:pStyle w:val="CommentText"/>
      </w:pPr>
      <w:r>
        <w:rPr>
          <w:rStyle w:val="CommentReference"/>
        </w:rPr>
        <w:annotationRef/>
      </w:r>
      <w:r>
        <w:t xml:space="preserve">Still need to add screenshots/expand the steps slightly. </w:t>
      </w:r>
    </w:p>
  </w:comment>
  <w:comment w:initials="AC" w:author="Asif Chishti" w:date="2025-11-19T09:22:00Z" w:id="44">
    <w:p w:rsidR="001C3D8D" w:rsidP="001C3D8D" w:rsidRDefault="001C3D8D" w14:paraId="3A50D6CA" w14:textId="77777777">
      <w:pPr>
        <w:pStyle w:val="CommentText"/>
      </w:pPr>
      <w:r>
        <w:rPr>
          <w:rStyle w:val="CommentReference"/>
        </w:rPr>
        <w:annotationRef/>
      </w:r>
      <w:r>
        <w:t>Think also to add in that if unsatisfactory or cause for concern are selected, there is then a drop-down (?) where they give the reason: s</w:t>
      </w:r>
      <w:r>
        <w:rPr>
          <w:color w:val="2B2E2F"/>
        </w:rPr>
        <w:t>ervice, competence, service/competence</w:t>
      </w:r>
    </w:p>
  </w:comment>
  <w:comment w:initials="AC" w:author="Asif Chishti" w:date="2025-11-19T09:28:00Z" w:id="48">
    <w:p w:rsidR="003217A2" w:rsidRDefault="003217A2" w14:paraId="692E4252" w14:textId="0B646AD2">
      <w:pPr>
        <w:pStyle w:val="CommentText"/>
      </w:pPr>
      <w:r>
        <w:rPr>
          <w:rStyle w:val="CommentReference"/>
        </w:rPr>
        <w:annotationRef/>
      </w:r>
      <w:r w:rsidRPr="0DD76493">
        <w:t>what about instructions for making a recommendation?</w:t>
      </w:r>
    </w:p>
  </w:comment>
  <w:comment w:initials="LS" w:author="Lynsey Smith [2]" w:date="2025-11-25T14:37:00Z" w:id="49">
    <w:p w:rsidR="00977BA4" w:rsidP="00977BA4" w:rsidRDefault="00977BA4" w14:paraId="2601F8BA" w14:textId="77777777">
      <w:pPr>
        <w:pStyle w:val="CommentText"/>
      </w:pPr>
      <w:r>
        <w:rPr>
          <w:rStyle w:val="CommentReference"/>
        </w:rPr>
        <w:annotationRef/>
      </w:r>
      <w:r>
        <w:t>Was holding off until this went live - I’ve drafted up below, so that we can be ready.</w:t>
      </w:r>
    </w:p>
  </w:comment>
  <w:comment w:initials="AC" w:author="Asif Chishti" w:date="2025-11-25T14:59:00Z" w:id="46">
    <w:p w:rsidR="00D354B5" w:rsidRDefault="00D354B5" w14:paraId="0AAC1B6D" w14:textId="556B9DCA">
      <w:pPr>
        <w:pStyle w:val="CommentText"/>
      </w:pPr>
      <w:r>
        <w:rPr>
          <w:rStyle w:val="CommentReference"/>
        </w:rPr>
        <w:annotationRef/>
      </w:r>
      <w:r>
        <w:fldChar w:fldCharType="begin"/>
      </w:r>
      <w:r>
        <w:instrText xml:space="preserve"> HYPERLINK "mailto:Lynsey.Smith@gtcs.org.uk"</w:instrText>
      </w:r>
      <w:bookmarkStart w:name="_@_39B4882223154EB0B29729934D62561FZ" w:id="50"/>
      <w:r>
        <w:fldChar w:fldCharType="separate"/>
      </w:r>
      <w:bookmarkEnd w:id="50"/>
      <w:r w:rsidRPr="167DD48D">
        <w:rPr>
          <w:rStyle w:val="Mention"/>
          <w:noProof/>
        </w:rPr>
        <w:t>@Lynsey Smith</w:t>
      </w:r>
      <w:r>
        <w:fldChar w:fldCharType="end"/>
      </w:r>
      <w:r w:rsidRPr="1407B9E1">
        <w:t xml:space="preserve"> Do we also want to link this article somewhere or is that OTT? </w:t>
      </w:r>
      <w:hyperlink r:id="rId1">
        <w:r w:rsidRPr="3BCCBA9E">
          <w:rPr>
            <w:rStyle w:val="Hyperlink"/>
          </w:rPr>
          <w:t>Reviewer and supporter statements</w:t>
        </w:r>
      </w:hyperlink>
    </w:p>
  </w:comment>
  <w:comment w:initials="LS" w:author="Lynsey Smith" w:date="2025-11-25T15:18:00Z" w:id="47">
    <w:p w:rsidR="00D354B5" w:rsidRDefault="00D354B5" w14:paraId="0F43A75A" w14:textId="580524B1">
      <w:pPr>
        <w:pStyle w:val="CommentText"/>
      </w:pPr>
      <w:r>
        <w:rPr>
          <w:rStyle w:val="CommentReference"/>
        </w:rPr>
        <w:annotationRef/>
      </w:r>
      <w:r w:rsidRPr="076EC206">
        <w:t>Good idea, I've added a line directing readers to the article</w:t>
      </w:r>
    </w:p>
  </w:comment>
  <w:comment w:initials="AC" w:author="Asif Chishti" w:date="2025-11-25T15:10:00Z" w:id="53">
    <w:p w:rsidR="00D354B5" w:rsidRDefault="00D354B5" w14:paraId="58488BFA" w14:textId="44089EE8">
      <w:pPr>
        <w:pStyle w:val="CommentText"/>
      </w:pPr>
      <w:r>
        <w:rPr>
          <w:rStyle w:val="CommentReference"/>
        </w:rPr>
        <w:annotationRef/>
      </w:r>
      <w:r w:rsidRPr="4F6B3483">
        <w:t xml:space="preserve">similar to above, would this article be useful here or is that straying away from how-to? </w:t>
      </w:r>
      <w:hyperlink r:id="rId2">
        <w:r w:rsidRPr="79DB9DAC">
          <w:rPr>
            <w:rStyle w:val="Hyperlink"/>
          </w:rPr>
          <w:t>Making a recommendation on Full Registration and declarations</w:t>
        </w:r>
      </w:hyperlink>
    </w:p>
  </w:comment>
  <w:comment xmlns:w="http://schemas.openxmlformats.org/wordprocessingml/2006/main" w:initials="LS" w:author="Lynsey Smith" w:date="2025-11-26T11:12:07" w:id="1428730835">
    <w:p xmlns:w14="http://schemas.microsoft.com/office/word/2010/wordml" xmlns:w="http://schemas.openxmlformats.org/wordprocessingml/2006/main" w:rsidR="2D1C2502" w:rsidRDefault="4865299A" w14:paraId="21E64C08" w14:textId="34F5A9A3">
      <w:pPr>
        <w:pStyle w:val="CommentText"/>
      </w:pPr>
      <w:r>
        <w:rPr>
          <w:rStyle w:val="CommentReference"/>
        </w:rPr>
        <w:annotationRef/>
      </w:r>
      <w:r w:rsidRPr="6153296F" w:rsidR="64726A49">
        <w:t>Agreed, think it might be useful to link them here as an option to view the declarations.</w:t>
      </w:r>
    </w:p>
  </w:comment>
</w:comments>
</file>

<file path=word/commentsExtended.xml><?xml version="1.0" encoding="utf-8"?>
<w15:commentsEx xmlns:mc="http://schemas.openxmlformats.org/markup-compatibility/2006" xmlns:w15="http://schemas.microsoft.com/office/word/2012/wordml" mc:Ignorable="w15">
  <w15:commentEx w15:done="0" w15:paraId="4A009922"/>
  <w15:commentEx w15:done="1" w15:paraId="02CF748A"/>
  <w15:commentEx w15:done="1" w15:paraId="687A0FDF"/>
  <w15:commentEx w15:done="1" w15:paraId="6E9742A2"/>
  <w15:commentEx w15:done="1" w15:paraId="44D25A4B"/>
  <w15:commentEx w15:done="1" w15:paraId="272C8D54"/>
  <w15:commentEx w15:done="1" w15:paraId="41F414A6"/>
  <w15:commentEx w15:done="1" w15:paraId="3FDF341D"/>
  <w15:commentEx w15:done="1" w15:paraId="69BD4245"/>
  <w15:commentEx w15:done="1" w15:paraId="055E058C"/>
  <w15:commentEx w15:done="1" w15:paraId="3A50D6CA" w15:paraIdParent="055E058C"/>
  <w15:commentEx w15:done="0" w15:paraId="692E4252"/>
  <w15:commentEx w15:done="0" w15:paraId="2601F8BA" w15:paraIdParent="692E4252"/>
  <w15:commentEx w15:done="1" w15:paraId="0AAC1B6D"/>
  <w15:commentEx w15:done="1" w15:paraId="0F43A75A" w15:paraIdParent="0AAC1B6D"/>
  <w15:commentEx w15:done="1" w15:paraId="58488BFA"/>
  <w15:commentEx w15:done="1" w15:paraId="21E64C08" w15:paraIdParent="58488BF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C97D43" w16cex:dateUtc="2025-11-19T09:25:00Z"/>
  <w16cex:commentExtensible w16cex:durableId="57CAFA6F" w16cex:dateUtc="2025-09-26T09:50:00Z"/>
  <w16cex:commentExtensible w16cex:durableId="099A0D8F" w16cex:dateUtc="2025-09-25T08:43:00Z"/>
  <w16cex:commentExtensible w16cex:durableId="4A2283C4" w16cex:dateUtc="2025-10-01T09:57:00Z">
    <w16cex:extLst>
      <w16:ext w16:uri="{CE6994B0-6A32-4C9F-8C6B-6E91EDA988CE}">
        <cr:reactions xmlns:cr="http://schemas.microsoft.com/office/comments/2020/reactions">
          <cr:reaction reactionType="1">
            <cr:reactionInfo dateUtc="2025-10-01T10:03:33Z">
              <cr:user userId="S::asif.chishti@gtcs.org.uk::ad481369-8d11-4075-aa42-f41fe4073d4e" userProvider="AD" userName="Asif Chishti"/>
            </cr:reactionInfo>
          </cr:reaction>
        </cr:reactions>
      </w16:ext>
    </w16cex:extLst>
  </w16cex:commentExtensible>
  <w16cex:commentExtensible w16cex:durableId="7DB171B6" w16cex:dateUtc="2025-11-19T09:13:00Z">
    <w16cex:extLst>
      <w16:ext w16:uri="{CE6994B0-6A32-4C9F-8C6B-6E91EDA988CE}">
        <cr:reactions xmlns:cr="http://schemas.microsoft.com/office/comments/2020/reactions">
          <cr:reaction reactionType="1">
            <cr:reactionInfo dateUtc="2025-11-25T14:35:57Z">
              <cr:user userId="S::Lynsey.Smith@gtcs.org.uk::3f65af85-9200-49fa-b591-23bfecbe950b" userProvider="AD" userName="Lynsey Smith"/>
            </cr:reactionInfo>
          </cr:reaction>
        </cr:reactions>
      </w16:ext>
    </w16cex:extLst>
  </w16cex:commentExtensible>
  <w16cex:commentExtensible w16cex:durableId="4D10213F" w16cex:dateUtc="2025-09-26T10:30:00Z"/>
  <w16cex:commentExtensible w16cex:durableId="67A9E138" w16cex:dateUtc="2025-11-13T12:47:00Z"/>
  <w16cex:commentExtensible w16cex:durableId="36517391" w16cex:dateUtc="2025-09-25T11:03:00Z"/>
  <w16cex:commentExtensible w16cex:durableId="5EE0F890" w16cex:dateUtc="2025-09-25T09:47:00Z"/>
  <w16cex:commentExtensible w16cex:durableId="40E4C29A" w16cex:dateUtc="2025-11-13T12:45:00Z"/>
  <w16cex:commentExtensible w16cex:durableId="75397A5E" w16cex:dateUtc="2025-11-19T09:22:00Z">
    <w16cex:extLst>
      <w16:ext w16:uri="{CE6994B0-6A32-4C9F-8C6B-6E91EDA988CE}">
        <cr:reactions xmlns:cr="http://schemas.microsoft.com/office/comments/2020/reactions">
          <cr:reaction reactionType="1">
            <cr:reactionInfo dateUtc="2025-11-20T14:14:51Z">
              <cr:user userId="S::lynsey.smith@gtcs.org.uk::3f65af85-9200-49fa-b591-23bfecbe950b" userProvider="AD" userName="Lynsey Smith"/>
            </cr:reactionInfo>
          </cr:reaction>
        </cr:reactions>
      </w16:ext>
    </w16cex:extLst>
  </w16cex:commentExtensible>
  <w16cex:commentExtensible w16cex:durableId="2D7F623E" w16cex:dateUtc="2025-11-19T09:28:00Z"/>
  <w16cex:commentExtensible w16cex:durableId="7501E522" w16cex:dateUtc="2025-11-25T14:37:00Z"/>
  <w16cex:commentExtensible w16cex:durableId="7A7C0BEB" w16cex:dateUtc="2025-11-25T14:59:00Z"/>
  <w16cex:commentExtensible w16cex:durableId="0AC8492D" w16cex:dateUtc="2025-11-25T15:18:00Z"/>
  <w16cex:commentExtensible w16cex:durableId="565A2472" w16cex:dateUtc="2025-11-25T15:10:00Z"/>
  <w16cex:commentExtensible w16cex:durableId="7772CFD9" w16cex:dateUtc="2025-11-26T11:12:07.498Z"/>
</w16cex:commentsExtensible>
</file>

<file path=word/commentsIds.xml><?xml version="1.0" encoding="utf-8"?>
<w16cid:commentsIds xmlns:mc="http://schemas.openxmlformats.org/markup-compatibility/2006" xmlns:w16cid="http://schemas.microsoft.com/office/word/2016/wordml/cid" mc:Ignorable="w16cid">
  <w16cid:commentId w16cid:paraId="4A009922" w16cid:durableId="54C97D43"/>
  <w16cid:commentId w16cid:paraId="02CF748A" w16cid:durableId="57CAFA6F"/>
  <w16cid:commentId w16cid:paraId="687A0FDF" w16cid:durableId="099A0D8F"/>
  <w16cid:commentId w16cid:paraId="6E9742A2" w16cid:durableId="4A2283C4"/>
  <w16cid:commentId w16cid:paraId="44D25A4B" w16cid:durableId="7DB171B6"/>
  <w16cid:commentId w16cid:paraId="272C8D54" w16cid:durableId="4D10213F"/>
  <w16cid:commentId w16cid:paraId="41F414A6" w16cid:durableId="67A9E138"/>
  <w16cid:commentId w16cid:paraId="3FDF341D" w16cid:durableId="36517391"/>
  <w16cid:commentId w16cid:paraId="69BD4245" w16cid:durableId="5EE0F890"/>
  <w16cid:commentId w16cid:paraId="055E058C" w16cid:durableId="40E4C29A"/>
  <w16cid:commentId w16cid:paraId="3A50D6CA" w16cid:durableId="75397A5E"/>
  <w16cid:commentId w16cid:paraId="692E4252" w16cid:durableId="2D7F623E"/>
  <w16cid:commentId w16cid:paraId="2601F8BA" w16cid:durableId="7501E522"/>
  <w16cid:commentId w16cid:paraId="0AAC1B6D" w16cid:durableId="7A7C0BEB"/>
  <w16cid:commentId w16cid:paraId="0F43A75A" w16cid:durableId="0AC8492D"/>
  <w16cid:commentId w16cid:paraId="58488BFA" w16cid:durableId="565A2472"/>
  <w16cid:commentId w16cid:paraId="21E64C08" w16cid:durableId="7772CF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762" w:rsidRDefault="00650762" w14:paraId="1860FBF5" w14:textId="77777777">
      <w:pPr>
        <w:spacing w:before="0" w:after="0" w:line="240" w:lineRule="auto"/>
      </w:pPr>
      <w:r>
        <w:separator/>
      </w:r>
    </w:p>
    <w:p w:rsidR="00650762" w:rsidRDefault="00650762" w14:paraId="5BAEB188" w14:textId="77777777"/>
  </w:endnote>
  <w:endnote w:type="continuationSeparator" w:id="0">
    <w:p w:rsidR="00650762" w:rsidRDefault="00650762" w14:paraId="694AA459" w14:textId="77777777">
      <w:pPr>
        <w:spacing w:before="0" w:after="0" w:line="240" w:lineRule="auto"/>
      </w:pPr>
      <w:r>
        <w:continuationSeparator/>
      </w:r>
    </w:p>
    <w:p w:rsidR="00650762" w:rsidRDefault="00650762" w14:paraId="6F8FE4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SemiBold">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Inter Medium">
    <w:charset w:val="00"/>
    <w:family w:val="auto"/>
    <w:pitch w:val="variable"/>
    <w:sig w:usb0="E00002FF" w:usb1="1200A1FF" w:usb2="00000001" w:usb3="00000000" w:csb0="0000019F" w:csb1="00000000"/>
  </w:font>
  <w:font w:name="Inter Semi Bold">
    <w:altName w:val="Calibri"/>
    <w:panose1 w:val="00000000000000000000"/>
    <w:charset w:val="00"/>
    <w:family w:val="auto"/>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system-ui">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9EDE5A" w:rsidTr="2E9EDE5A" w14:paraId="0A4C7D8B" w14:textId="77777777">
      <w:trPr>
        <w:trHeight w:val="300"/>
      </w:trPr>
      <w:tc>
        <w:tcPr>
          <w:tcW w:w="3210" w:type="dxa"/>
        </w:tcPr>
        <w:p w:rsidR="2E9EDE5A" w:rsidP="2E9EDE5A" w:rsidRDefault="2E9EDE5A" w14:paraId="60502532" w14:textId="6712AE1A">
          <w:pPr>
            <w:pStyle w:val="Header"/>
            <w:ind w:left="-115"/>
          </w:pPr>
        </w:p>
      </w:tc>
      <w:tc>
        <w:tcPr>
          <w:tcW w:w="3210" w:type="dxa"/>
        </w:tcPr>
        <w:p w:rsidR="2E9EDE5A" w:rsidP="2E9EDE5A" w:rsidRDefault="2E9EDE5A" w14:paraId="0A2F665F" w14:textId="4F067C0E">
          <w:pPr>
            <w:pStyle w:val="Header"/>
            <w:jc w:val="center"/>
          </w:pPr>
        </w:p>
      </w:tc>
      <w:tc>
        <w:tcPr>
          <w:tcW w:w="3210" w:type="dxa"/>
        </w:tcPr>
        <w:p w:rsidR="2E9EDE5A" w:rsidP="2E9EDE5A" w:rsidRDefault="2E9EDE5A" w14:paraId="7E71C1FB" w14:textId="3466080E">
          <w:pPr>
            <w:pStyle w:val="Header"/>
            <w:ind w:right="-115"/>
            <w:jc w:val="right"/>
          </w:pPr>
        </w:p>
      </w:tc>
    </w:tr>
  </w:tbl>
  <w:p w:rsidR="00720EF4" w:rsidRDefault="00720EF4" w14:paraId="3B4549C4" w14:textId="2732B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DCE" w:rsidRDefault="00414DCE" w14:paraId="0FF41AF9" w14:textId="77777777"/>
  <w:p w:rsidR="00414DCE" w:rsidP="006B6248" w:rsidRDefault="00414DCE" w14:paraId="15C61E5B" w14:textId="01BAEB2D">
    <w:pPr>
      <w:pStyle w:val="4Bodycopyx"/>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762" w:rsidRDefault="00650762" w14:paraId="58BFFF4C" w14:textId="77777777">
      <w:pPr>
        <w:spacing w:before="0" w:after="0" w:line="240" w:lineRule="auto"/>
      </w:pPr>
      <w:r>
        <w:separator/>
      </w:r>
    </w:p>
    <w:p w:rsidR="00650762" w:rsidRDefault="00650762" w14:paraId="58B1E744" w14:textId="77777777"/>
  </w:footnote>
  <w:footnote w:type="continuationSeparator" w:id="0">
    <w:p w:rsidR="00650762" w:rsidRDefault="00650762" w14:paraId="34075238" w14:textId="77777777">
      <w:pPr>
        <w:spacing w:before="0" w:after="0" w:line="240" w:lineRule="auto"/>
      </w:pPr>
      <w:r>
        <w:continuationSeparator/>
      </w:r>
    </w:p>
    <w:p w:rsidR="00650762" w:rsidRDefault="00650762" w14:paraId="17E9F8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9EDE5A" w:rsidTr="2E9EDE5A" w14:paraId="74A5EAB2" w14:textId="77777777">
      <w:trPr>
        <w:trHeight w:val="300"/>
      </w:trPr>
      <w:tc>
        <w:tcPr>
          <w:tcW w:w="3210" w:type="dxa"/>
        </w:tcPr>
        <w:p w:rsidR="2E9EDE5A" w:rsidP="2E9EDE5A" w:rsidRDefault="2E9EDE5A" w14:paraId="6C15050E" w14:textId="14B81718">
          <w:pPr>
            <w:pStyle w:val="Header"/>
            <w:ind w:left="-115"/>
          </w:pPr>
        </w:p>
      </w:tc>
      <w:tc>
        <w:tcPr>
          <w:tcW w:w="3210" w:type="dxa"/>
        </w:tcPr>
        <w:p w:rsidR="2E9EDE5A" w:rsidP="2E9EDE5A" w:rsidRDefault="2E9EDE5A" w14:paraId="3BFDD063" w14:textId="15EAD862">
          <w:pPr>
            <w:pStyle w:val="Header"/>
            <w:jc w:val="center"/>
          </w:pPr>
        </w:p>
      </w:tc>
      <w:tc>
        <w:tcPr>
          <w:tcW w:w="3210" w:type="dxa"/>
        </w:tcPr>
        <w:p w:rsidR="2E9EDE5A" w:rsidP="2E9EDE5A" w:rsidRDefault="2E9EDE5A" w14:paraId="74C5DE58" w14:textId="3C95CB0B">
          <w:pPr>
            <w:pStyle w:val="Header"/>
            <w:ind w:right="-115"/>
            <w:jc w:val="right"/>
          </w:pPr>
        </w:p>
      </w:tc>
    </w:tr>
  </w:tbl>
  <w:p w:rsidR="00720EF4" w:rsidRDefault="00720EF4" w14:paraId="62DF1CBB" w14:textId="3DFC9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414DCE" w:rsidRDefault="00F279B7" w14:paraId="0F632751" w14:textId="44482EC7">
    <w:pPr>
      <w:pStyle w:val="Header"/>
    </w:pPr>
    <w:r>
      <w:rPr>
        <w:noProof/>
      </w:rPr>
      <mc:AlternateContent>
        <mc:Choice Requires="wps">
          <w:drawing>
            <wp:anchor distT="0" distB="0" distL="114300" distR="114300" simplePos="0" relativeHeight="251658240" behindDoc="0" locked="0" layoutInCell="1" allowOverlap="1" wp14:anchorId="17C2501E" wp14:editId="29B1A084">
              <wp:simplePos x="0" y="0"/>
              <wp:positionH relativeFrom="column">
                <wp:posOffset>-765175</wp:posOffset>
              </wp:positionH>
              <wp:positionV relativeFrom="paragraph">
                <wp:posOffset>635576</wp:posOffset>
              </wp:positionV>
              <wp:extent cx="7670800" cy="0"/>
              <wp:effectExtent l="0" t="19050" r="25400" b="19050"/>
              <wp:wrapNone/>
              <wp:docPr id="34389881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70800" cy="0"/>
                      </a:xfrm>
                      <a:prstGeom prst="straightConnector1">
                        <a:avLst/>
                      </a:prstGeom>
                      <a:noFill/>
                      <a:ln w="38103" cap="flat">
                        <a:solidFill>
                          <a:srgbClr val="042C4F"/>
                        </a:solidFill>
                        <a:prstDash val="solid"/>
                      </a:ln>
                    </wps:spPr>
                    <wps:bodyPr/>
                  </wps:wsp>
                </a:graphicData>
              </a:graphic>
            </wp:anchor>
          </w:drawing>
        </mc:Choice>
        <mc:Fallback xmlns:arto="http://schemas.microsoft.com/office/word/2006/arto" xmlns:pic="http://schemas.openxmlformats.org/drawingml/2006/picture" xmlns:adec="http://schemas.microsoft.com/office/drawing/2017/decorative" xmlns:a="http://schemas.openxmlformats.org/drawingml/2006/main">
          <w:pict>
            <v:shapetype id="_x0000_t32" coordsize="21600,21600" o:oned="t" filled="f" o:spt="32" path="m,l21600,21600e" w14:anchorId="2754E4F9">
              <v:path fillok="f" arrowok="t" o:connecttype="none"/>
              <o:lock v:ext="edit" shapetype="t"/>
            </v:shapetype>
            <v:shape id="Straight Connector 4" style="position:absolute;margin-left:-60.25pt;margin-top:50.05pt;width:604pt;height:0;z-index:25166541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42c4f"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"/>
          </w:pict>
        </mc:Fallback>
      </mc:AlternateContent>
    </w:r>
    <w:r>
      <w:rPr>
        <w:noProof/>
      </w:rPr>
      <w:drawing>
        <wp:inline distT="0" distB="0" distL="0" distR="0" wp14:anchorId="66550271" wp14:editId="5D9991F5">
          <wp:extent cx="6120130" cy="478155"/>
          <wp:effectExtent l="0" t="0" r="0" b="0"/>
          <wp:docPr id="1479775342"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9775342"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0" cy="478155"/>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9EDE5A" w:rsidTr="2E9EDE5A" w14:paraId="5C9B680A" w14:textId="77777777">
      <w:trPr>
        <w:trHeight w:val="300"/>
      </w:trPr>
      <w:tc>
        <w:tcPr>
          <w:tcW w:w="3210" w:type="dxa"/>
        </w:tcPr>
        <w:p w:rsidR="2E9EDE5A" w:rsidP="2E9EDE5A" w:rsidRDefault="2E9EDE5A" w14:paraId="5E3F1FF8" w14:textId="30400666">
          <w:pPr>
            <w:pStyle w:val="Header"/>
            <w:ind w:left="-115"/>
          </w:pPr>
        </w:p>
      </w:tc>
      <w:tc>
        <w:tcPr>
          <w:tcW w:w="3210" w:type="dxa"/>
        </w:tcPr>
        <w:p w:rsidR="2E9EDE5A" w:rsidP="2E9EDE5A" w:rsidRDefault="2E9EDE5A" w14:paraId="4DDDFC3C" w14:textId="1569FF72">
          <w:pPr>
            <w:pStyle w:val="Header"/>
            <w:jc w:val="center"/>
          </w:pPr>
        </w:p>
      </w:tc>
      <w:tc>
        <w:tcPr>
          <w:tcW w:w="3210" w:type="dxa"/>
        </w:tcPr>
        <w:p w:rsidR="2E9EDE5A" w:rsidP="2E9EDE5A" w:rsidRDefault="2E9EDE5A" w14:paraId="39082985" w14:textId="1D264F95">
          <w:pPr>
            <w:pStyle w:val="Header"/>
            <w:ind w:right="-115"/>
            <w:jc w:val="right"/>
          </w:pPr>
        </w:p>
      </w:tc>
    </w:tr>
  </w:tbl>
  <w:p w:rsidR="00720EF4" w:rsidRDefault="00720EF4" w14:paraId="4643CEF7" w14:textId="18461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1C13"/>
    <w:multiLevelType w:val="hybridMultilevel"/>
    <w:tmpl w:val="399C90DE"/>
    <w:lvl w:ilvl="0" w:tplc="1A3A75BC">
      <w:start w:val="1"/>
      <w:numFmt w:val="bullet"/>
      <w:lvlText w:val=""/>
      <w:lvlJc w:val="left"/>
      <w:pPr>
        <w:ind w:left="720" w:hanging="360"/>
      </w:pPr>
      <w:rPr>
        <w:rFonts w:hint="default" w:ascii="Symbol" w:hAnsi="Symbol"/>
      </w:rPr>
    </w:lvl>
    <w:lvl w:ilvl="1" w:tplc="46BC27CE">
      <w:start w:val="1"/>
      <w:numFmt w:val="bullet"/>
      <w:lvlText w:val="o"/>
      <w:lvlJc w:val="left"/>
      <w:pPr>
        <w:ind w:left="1440" w:hanging="360"/>
      </w:pPr>
      <w:rPr>
        <w:rFonts w:hint="default" w:ascii="Courier New" w:hAnsi="Courier New"/>
      </w:rPr>
    </w:lvl>
    <w:lvl w:ilvl="2" w:tplc="5270EFFE">
      <w:start w:val="1"/>
      <w:numFmt w:val="bullet"/>
      <w:lvlText w:val=""/>
      <w:lvlJc w:val="left"/>
      <w:pPr>
        <w:ind w:left="2160" w:hanging="360"/>
      </w:pPr>
      <w:rPr>
        <w:rFonts w:hint="default" w:ascii="Wingdings" w:hAnsi="Wingdings"/>
      </w:rPr>
    </w:lvl>
    <w:lvl w:ilvl="3" w:tplc="622ED5D6">
      <w:start w:val="1"/>
      <w:numFmt w:val="bullet"/>
      <w:lvlText w:val=""/>
      <w:lvlJc w:val="left"/>
      <w:pPr>
        <w:ind w:left="2880" w:hanging="360"/>
      </w:pPr>
      <w:rPr>
        <w:rFonts w:hint="default" w:ascii="Symbol" w:hAnsi="Symbol"/>
      </w:rPr>
    </w:lvl>
    <w:lvl w:ilvl="4" w:tplc="17B6F10A">
      <w:start w:val="1"/>
      <w:numFmt w:val="bullet"/>
      <w:lvlText w:val="o"/>
      <w:lvlJc w:val="left"/>
      <w:pPr>
        <w:ind w:left="3600" w:hanging="360"/>
      </w:pPr>
      <w:rPr>
        <w:rFonts w:hint="default" w:ascii="Courier New" w:hAnsi="Courier New"/>
      </w:rPr>
    </w:lvl>
    <w:lvl w:ilvl="5" w:tplc="93E65796">
      <w:start w:val="1"/>
      <w:numFmt w:val="bullet"/>
      <w:lvlText w:val=""/>
      <w:lvlJc w:val="left"/>
      <w:pPr>
        <w:ind w:left="4320" w:hanging="360"/>
      </w:pPr>
      <w:rPr>
        <w:rFonts w:hint="default" w:ascii="Wingdings" w:hAnsi="Wingdings"/>
      </w:rPr>
    </w:lvl>
    <w:lvl w:ilvl="6" w:tplc="8E22589A">
      <w:start w:val="1"/>
      <w:numFmt w:val="bullet"/>
      <w:lvlText w:val=""/>
      <w:lvlJc w:val="left"/>
      <w:pPr>
        <w:ind w:left="5040" w:hanging="360"/>
      </w:pPr>
      <w:rPr>
        <w:rFonts w:hint="default" w:ascii="Symbol" w:hAnsi="Symbol"/>
      </w:rPr>
    </w:lvl>
    <w:lvl w:ilvl="7" w:tplc="A78878C8">
      <w:start w:val="1"/>
      <w:numFmt w:val="bullet"/>
      <w:lvlText w:val="o"/>
      <w:lvlJc w:val="left"/>
      <w:pPr>
        <w:ind w:left="5760" w:hanging="360"/>
      </w:pPr>
      <w:rPr>
        <w:rFonts w:hint="default" w:ascii="Courier New" w:hAnsi="Courier New"/>
      </w:rPr>
    </w:lvl>
    <w:lvl w:ilvl="8" w:tplc="1A34AC3C">
      <w:start w:val="1"/>
      <w:numFmt w:val="bullet"/>
      <w:lvlText w:val=""/>
      <w:lvlJc w:val="left"/>
      <w:pPr>
        <w:ind w:left="6480" w:hanging="360"/>
      </w:pPr>
      <w:rPr>
        <w:rFonts w:hint="default" w:ascii="Wingdings" w:hAnsi="Wingdings"/>
      </w:rPr>
    </w:lvl>
  </w:abstractNum>
  <w:abstractNum w:abstractNumId="1" w15:restartNumberingAfterBreak="0">
    <w:nsid w:val="133C39B5"/>
    <w:multiLevelType w:val="hybridMultilevel"/>
    <w:tmpl w:val="6DEA2B78"/>
    <w:lvl w:ilvl="0" w:tplc="FAF095C8">
      <w:start w:val="1"/>
      <w:numFmt w:val="bullet"/>
      <w:lvlText w:val=""/>
      <w:lvlJc w:val="left"/>
      <w:pPr>
        <w:ind w:left="720" w:hanging="360"/>
      </w:pPr>
      <w:rPr>
        <w:rFonts w:hint="default" w:ascii="Symbol" w:hAnsi="Symbol"/>
      </w:rPr>
    </w:lvl>
    <w:lvl w:ilvl="1" w:tplc="814CA8A4">
      <w:start w:val="1"/>
      <w:numFmt w:val="bullet"/>
      <w:lvlText w:val="o"/>
      <w:lvlJc w:val="left"/>
      <w:pPr>
        <w:ind w:left="1440" w:hanging="360"/>
      </w:pPr>
      <w:rPr>
        <w:rFonts w:hint="default" w:ascii="Courier New" w:hAnsi="Courier New"/>
      </w:rPr>
    </w:lvl>
    <w:lvl w:ilvl="2" w:tplc="412C8948">
      <w:start w:val="1"/>
      <w:numFmt w:val="bullet"/>
      <w:lvlText w:val=""/>
      <w:lvlJc w:val="left"/>
      <w:pPr>
        <w:ind w:left="2160" w:hanging="360"/>
      </w:pPr>
      <w:rPr>
        <w:rFonts w:hint="default" w:ascii="Wingdings" w:hAnsi="Wingdings"/>
      </w:rPr>
    </w:lvl>
    <w:lvl w:ilvl="3" w:tplc="38AA4E6C">
      <w:start w:val="1"/>
      <w:numFmt w:val="bullet"/>
      <w:lvlText w:val=""/>
      <w:lvlJc w:val="left"/>
      <w:pPr>
        <w:ind w:left="2880" w:hanging="360"/>
      </w:pPr>
      <w:rPr>
        <w:rFonts w:hint="default" w:ascii="Symbol" w:hAnsi="Symbol"/>
      </w:rPr>
    </w:lvl>
    <w:lvl w:ilvl="4" w:tplc="EB1AC53C">
      <w:start w:val="1"/>
      <w:numFmt w:val="bullet"/>
      <w:lvlText w:val="o"/>
      <w:lvlJc w:val="left"/>
      <w:pPr>
        <w:ind w:left="3600" w:hanging="360"/>
      </w:pPr>
      <w:rPr>
        <w:rFonts w:hint="default" w:ascii="Courier New" w:hAnsi="Courier New"/>
      </w:rPr>
    </w:lvl>
    <w:lvl w:ilvl="5" w:tplc="0D92106A">
      <w:start w:val="1"/>
      <w:numFmt w:val="bullet"/>
      <w:lvlText w:val=""/>
      <w:lvlJc w:val="left"/>
      <w:pPr>
        <w:ind w:left="4320" w:hanging="360"/>
      </w:pPr>
      <w:rPr>
        <w:rFonts w:hint="default" w:ascii="Wingdings" w:hAnsi="Wingdings"/>
      </w:rPr>
    </w:lvl>
    <w:lvl w:ilvl="6" w:tplc="0BCA8884">
      <w:start w:val="1"/>
      <w:numFmt w:val="bullet"/>
      <w:lvlText w:val=""/>
      <w:lvlJc w:val="left"/>
      <w:pPr>
        <w:ind w:left="5040" w:hanging="360"/>
      </w:pPr>
      <w:rPr>
        <w:rFonts w:hint="default" w:ascii="Symbol" w:hAnsi="Symbol"/>
      </w:rPr>
    </w:lvl>
    <w:lvl w:ilvl="7" w:tplc="D0B41BA2">
      <w:start w:val="1"/>
      <w:numFmt w:val="bullet"/>
      <w:lvlText w:val="o"/>
      <w:lvlJc w:val="left"/>
      <w:pPr>
        <w:ind w:left="5760" w:hanging="360"/>
      </w:pPr>
      <w:rPr>
        <w:rFonts w:hint="default" w:ascii="Courier New" w:hAnsi="Courier New"/>
      </w:rPr>
    </w:lvl>
    <w:lvl w:ilvl="8" w:tplc="96FA8404">
      <w:start w:val="1"/>
      <w:numFmt w:val="bullet"/>
      <w:lvlText w:val=""/>
      <w:lvlJc w:val="left"/>
      <w:pPr>
        <w:ind w:left="6480" w:hanging="360"/>
      </w:pPr>
      <w:rPr>
        <w:rFonts w:hint="default" w:ascii="Wingdings" w:hAnsi="Wingdings"/>
      </w:rPr>
    </w:lvl>
  </w:abstractNum>
  <w:abstractNum w:abstractNumId="2" w15:restartNumberingAfterBreak="0">
    <w:nsid w:val="18B4D20B"/>
    <w:multiLevelType w:val="hybridMultilevel"/>
    <w:tmpl w:val="1F7A1478"/>
    <w:lvl w:ilvl="0" w:tplc="82D8370A">
      <w:start w:val="1"/>
      <w:numFmt w:val="bullet"/>
      <w:lvlText w:val=""/>
      <w:lvlJc w:val="left"/>
      <w:pPr>
        <w:ind w:left="720" w:hanging="360"/>
      </w:pPr>
      <w:rPr>
        <w:rFonts w:hint="default" w:ascii="Symbol" w:hAnsi="Symbol"/>
      </w:rPr>
    </w:lvl>
    <w:lvl w:ilvl="1" w:tplc="F6BE659E">
      <w:start w:val="1"/>
      <w:numFmt w:val="bullet"/>
      <w:lvlText w:val="o"/>
      <w:lvlJc w:val="left"/>
      <w:pPr>
        <w:ind w:left="1440" w:hanging="360"/>
      </w:pPr>
      <w:rPr>
        <w:rFonts w:hint="default" w:ascii="Courier New" w:hAnsi="Courier New"/>
      </w:rPr>
    </w:lvl>
    <w:lvl w:ilvl="2" w:tplc="F2B6B46E">
      <w:start w:val="1"/>
      <w:numFmt w:val="bullet"/>
      <w:lvlText w:val=""/>
      <w:lvlJc w:val="left"/>
      <w:pPr>
        <w:ind w:left="2160" w:hanging="360"/>
      </w:pPr>
      <w:rPr>
        <w:rFonts w:hint="default" w:ascii="Wingdings" w:hAnsi="Wingdings"/>
      </w:rPr>
    </w:lvl>
    <w:lvl w:ilvl="3" w:tplc="689A3400">
      <w:start w:val="1"/>
      <w:numFmt w:val="bullet"/>
      <w:lvlText w:val=""/>
      <w:lvlJc w:val="left"/>
      <w:pPr>
        <w:ind w:left="2880" w:hanging="360"/>
      </w:pPr>
      <w:rPr>
        <w:rFonts w:hint="default" w:ascii="Symbol" w:hAnsi="Symbol"/>
      </w:rPr>
    </w:lvl>
    <w:lvl w:ilvl="4" w:tplc="2A1A6D10">
      <w:start w:val="1"/>
      <w:numFmt w:val="bullet"/>
      <w:lvlText w:val="o"/>
      <w:lvlJc w:val="left"/>
      <w:pPr>
        <w:ind w:left="3600" w:hanging="360"/>
      </w:pPr>
      <w:rPr>
        <w:rFonts w:hint="default" w:ascii="Courier New" w:hAnsi="Courier New"/>
      </w:rPr>
    </w:lvl>
    <w:lvl w:ilvl="5" w:tplc="68BA03B0">
      <w:start w:val="1"/>
      <w:numFmt w:val="bullet"/>
      <w:lvlText w:val=""/>
      <w:lvlJc w:val="left"/>
      <w:pPr>
        <w:ind w:left="4320" w:hanging="360"/>
      </w:pPr>
      <w:rPr>
        <w:rFonts w:hint="default" w:ascii="Wingdings" w:hAnsi="Wingdings"/>
      </w:rPr>
    </w:lvl>
    <w:lvl w:ilvl="6" w:tplc="F66C549E">
      <w:start w:val="1"/>
      <w:numFmt w:val="bullet"/>
      <w:lvlText w:val=""/>
      <w:lvlJc w:val="left"/>
      <w:pPr>
        <w:ind w:left="5040" w:hanging="360"/>
      </w:pPr>
      <w:rPr>
        <w:rFonts w:hint="default" w:ascii="Symbol" w:hAnsi="Symbol"/>
      </w:rPr>
    </w:lvl>
    <w:lvl w:ilvl="7" w:tplc="A6743704">
      <w:start w:val="1"/>
      <w:numFmt w:val="bullet"/>
      <w:lvlText w:val="o"/>
      <w:lvlJc w:val="left"/>
      <w:pPr>
        <w:ind w:left="5760" w:hanging="360"/>
      </w:pPr>
      <w:rPr>
        <w:rFonts w:hint="default" w:ascii="Courier New" w:hAnsi="Courier New"/>
      </w:rPr>
    </w:lvl>
    <w:lvl w:ilvl="8" w:tplc="02364E50">
      <w:start w:val="1"/>
      <w:numFmt w:val="bullet"/>
      <w:lvlText w:val=""/>
      <w:lvlJc w:val="left"/>
      <w:pPr>
        <w:ind w:left="6480" w:hanging="360"/>
      </w:pPr>
      <w:rPr>
        <w:rFonts w:hint="default" w:ascii="Wingdings" w:hAnsi="Wingdings"/>
      </w:rPr>
    </w:lvl>
  </w:abstractNum>
  <w:abstractNum w:abstractNumId="3" w15:restartNumberingAfterBreak="0">
    <w:nsid w:val="1BA13061"/>
    <w:multiLevelType w:val="hybridMultilevel"/>
    <w:tmpl w:val="C03C37FA"/>
    <w:lvl w:ilvl="0" w:tplc="D2AED592">
      <w:numFmt w:val="bullet"/>
      <w:lvlText w:val="•"/>
      <w:lvlJc w:val="left"/>
      <w:pPr>
        <w:ind w:left="1080" w:hanging="720"/>
      </w:pPr>
      <w:rPr>
        <w:rFonts w:hint="default" w:ascii="Inter" w:hAnsi="Inter"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1961D8"/>
    <w:multiLevelType w:val="hybridMultilevel"/>
    <w:tmpl w:val="4F48F85E"/>
    <w:lvl w:ilvl="0" w:tplc="B61033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E47A0"/>
    <w:multiLevelType w:val="multilevel"/>
    <w:tmpl w:val="F518445C"/>
    <w:styleLink w:val="LFO14"/>
    <w:lvl w:ilvl="0">
      <w:numFmt w:val="bullet"/>
      <w:lvlText w:val=""/>
      <w:lvlJc w:val="left"/>
      <w:pPr>
        <w:ind w:left="567"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FAA1EA1"/>
    <w:multiLevelType w:val="hybridMultilevel"/>
    <w:tmpl w:val="8C841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0D621A"/>
    <w:multiLevelType w:val="multilevel"/>
    <w:tmpl w:val="7E9E1564"/>
    <w:styleLink w:val="LFO63"/>
    <w:lvl w:ilvl="0">
      <w:numFmt w:val="bullet"/>
      <w:pStyle w:val="5Bodycopybullets"/>
      <w:lvlText w:val=""/>
      <w:lvlJc w:val="left"/>
      <w:pPr>
        <w:ind w:left="720" w:hanging="360"/>
      </w:pPr>
      <w:rPr>
        <w:rFonts w:ascii="Symbol" w:hAnsi="Symbol" w:eastAsia="Times New Roman"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85020D5"/>
    <w:multiLevelType w:val="hybridMultilevel"/>
    <w:tmpl w:val="490EF764"/>
    <w:lvl w:ilvl="0" w:tplc="7FB25188">
      <w:start w:val="1"/>
      <w:numFmt w:val="bullet"/>
      <w:lvlText w:val=""/>
      <w:lvlJc w:val="left"/>
      <w:pPr>
        <w:ind w:left="720" w:hanging="360"/>
      </w:pPr>
      <w:rPr>
        <w:rFonts w:hint="default" w:ascii="Symbol" w:hAnsi="Symbol"/>
      </w:rPr>
    </w:lvl>
    <w:lvl w:ilvl="1" w:tplc="2702DE78">
      <w:start w:val="1"/>
      <w:numFmt w:val="bullet"/>
      <w:lvlText w:val="o"/>
      <w:lvlJc w:val="left"/>
      <w:pPr>
        <w:ind w:left="1440" w:hanging="360"/>
      </w:pPr>
      <w:rPr>
        <w:rFonts w:hint="default" w:ascii="Courier New" w:hAnsi="Courier New"/>
      </w:rPr>
    </w:lvl>
    <w:lvl w:ilvl="2" w:tplc="562423B6">
      <w:start w:val="1"/>
      <w:numFmt w:val="bullet"/>
      <w:lvlText w:val=""/>
      <w:lvlJc w:val="left"/>
      <w:pPr>
        <w:ind w:left="2160" w:hanging="360"/>
      </w:pPr>
      <w:rPr>
        <w:rFonts w:hint="default" w:ascii="Wingdings" w:hAnsi="Wingdings"/>
      </w:rPr>
    </w:lvl>
    <w:lvl w:ilvl="3" w:tplc="5F7C7DD8">
      <w:start w:val="1"/>
      <w:numFmt w:val="bullet"/>
      <w:lvlText w:val=""/>
      <w:lvlJc w:val="left"/>
      <w:pPr>
        <w:ind w:left="2880" w:hanging="360"/>
      </w:pPr>
      <w:rPr>
        <w:rFonts w:hint="default" w:ascii="Symbol" w:hAnsi="Symbol"/>
      </w:rPr>
    </w:lvl>
    <w:lvl w:ilvl="4" w:tplc="3162FF18">
      <w:start w:val="1"/>
      <w:numFmt w:val="bullet"/>
      <w:lvlText w:val="o"/>
      <w:lvlJc w:val="left"/>
      <w:pPr>
        <w:ind w:left="3600" w:hanging="360"/>
      </w:pPr>
      <w:rPr>
        <w:rFonts w:hint="default" w:ascii="Courier New" w:hAnsi="Courier New"/>
      </w:rPr>
    </w:lvl>
    <w:lvl w:ilvl="5" w:tplc="E27688CC">
      <w:start w:val="1"/>
      <w:numFmt w:val="bullet"/>
      <w:lvlText w:val=""/>
      <w:lvlJc w:val="left"/>
      <w:pPr>
        <w:ind w:left="4320" w:hanging="360"/>
      </w:pPr>
      <w:rPr>
        <w:rFonts w:hint="default" w:ascii="Wingdings" w:hAnsi="Wingdings"/>
      </w:rPr>
    </w:lvl>
    <w:lvl w:ilvl="6" w:tplc="8F22B21A">
      <w:start w:val="1"/>
      <w:numFmt w:val="bullet"/>
      <w:lvlText w:val=""/>
      <w:lvlJc w:val="left"/>
      <w:pPr>
        <w:ind w:left="5040" w:hanging="360"/>
      </w:pPr>
      <w:rPr>
        <w:rFonts w:hint="default" w:ascii="Symbol" w:hAnsi="Symbol"/>
      </w:rPr>
    </w:lvl>
    <w:lvl w:ilvl="7" w:tplc="FDFAFCDC">
      <w:start w:val="1"/>
      <w:numFmt w:val="bullet"/>
      <w:lvlText w:val="o"/>
      <w:lvlJc w:val="left"/>
      <w:pPr>
        <w:ind w:left="5760" w:hanging="360"/>
      </w:pPr>
      <w:rPr>
        <w:rFonts w:hint="default" w:ascii="Courier New" w:hAnsi="Courier New"/>
      </w:rPr>
    </w:lvl>
    <w:lvl w:ilvl="8" w:tplc="3B220022">
      <w:start w:val="1"/>
      <w:numFmt w:val="bullet"/>
      <w:lvlText w:val=""/>
      <w:lvlJc w:val="left"/>
      <w:pPr>
        <w:ind w:left="6480" w:hanging="360"/>
      </w:pPr>
      <w:rPr>
        <w:rFonts w:hint="default" w:ascii="Wingdings" w:hAnsi="Wingdings"/>
      </w:rPr>
    </w:lvl>
  </w:abstractNum>
  <w:abstractNum w:abstractNumId="9" w15:restartNumberingAfterBreak="0">
    <w:nsid w:val="487D17DE"/>
    <w:multiLevelType w:val="multilevel"/>
    <w:tmpl w:val="AA028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E4B52B5"/>
    <w:multiLevelType w:val="hybridMultilevel"/>
    <w:tmpl w:val="4CE2D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628EFA6"/>
    <w:multiLevelType w:val="hybridMultilevel"/>
    <w:tmpl w:val="E914221C"/>
    <w:lvl w:ilvl="0" w:tplc="E538490C">
      <w:start w:val="1"/>
      <w:numFmt w:val="bullet"/>
      <w:lvlText w:val=""/>
      <w:lvlJc w:val="left"/>
      <w:pPr>
        <w:ind w:left="720" w:hanging="360"/>
      </w:pPr>
      <w:rPr>
        <w:rFonts w:hint="default" w:ascii="Symbol" w:hAnsi="Symbol"/>
      </w:rPr>
    </w:lvl>
    <w:lvl w:ilvl="1" w:tplc="CD4A2CDA">
      <w:start w:val="1"/>
      <w:numFmt w:val="bullet"/>
      <w:lvlText w:val="o"/>
      <w:lvlJc w:val="left"/>
      <w:pPr>
        <w:ind w:left="1440" w:hanging="360"/>
      </w:pPr>
      <w:rPr>
        <w:rFonts w:hint="default" w:ascii="Courier New" w:hAnsi="Courier New"/>
      </w:rPr>
    </w:lvl>
    <w:lvl w:ilvl="2" w:tplc="F858ED3A">
      <w:start w:val="1"/>
      <w:numFmt w:val="bullet"/>
      <w:lvlText w:val=""/>
      <w:lvlJc w:val="left"/>
      <w:pPr>
        <w:ind w:left="2160" w:hanging="360"/>
      </w:pPr>
      <w:rPr>
        <w:rFonts w:hint="default" w:ascii="Wingdings" w:hAnsi="Wingdings"/>
      </w:rPr>
    </w:lvl>
    <w:lvl w:ilvl="3" w:tplc="70ACF8F8">
      <w:start w:val="1"/>
      <w:numFmt w:val="bullet"/>
      <w:lvlText w:val=""/>
      <w:lvlJc w:val="left"/>
      <w:pPr>
        <w:ind w:left="2880" w:hanging="360"/>
      </w:pPr>
      <w:rPr>
        <w:rFonts w:hint="default" w:ascii="Symbol" w:hAnsi="Symbol"/>
      </w:rPr>
    </w:lvl>
    <w:lvl w:ilvl="4" w:tplc="C9AED288">
      <w:start w:val="1"/>
      <w:numFmt w:val="bullet"/>
      <w:lvlText w:val="o"/>
      <w:lvlJc w:val="left"/>
      <w:pPr>
        <w:ind w:left="3600" w:hanging="360"/>
      </w:pPr>
      <w:rPr>
        <w:rFonts w:hint="default" w:ascii="Courier New" w:hAnsi="Courier New"/>
      </w:rPr>
    </w:lvl>
    <w:lvl w:ilvl="5" w:tplc="386CDD02">
      <w:start w:val="1"/>
      <w:numFmt w:val="bullet"/>
      <w:lvlText w:val=""/>
      <w:lvlJc w:val="left"/>
      <w:pPr>
        <w:ind w:left="4320" w:hanging="360"/>
      </w:pPr>
      <w:rPr>
        <w:rFonts w:hint="default" w:ascii="Wingdings" w:hAnsi="Wingdings"/>
      </w:rPr>
    </w:lvl>
    <w:lvl w:ilvl="6" w:tplc="31AA9A8A">
      <w:start w:val="1"/>
      <w:numFmt w:val="bullet"/>
      <w:lvlText w:val=""/>
      <w:lvlJc w:val="left"/>
      <w:pPr>
        <w:ind w:left="5040" w:hanging="360"/>
      </w:pPr>
      <w:rPr>
        <w:rFonts w:hint="default" w:ascii="Symbol" w:hAnsi="Symbol"/>
      </w:rPr>
    </w:lvl>
    <w:lvl w:ilvl="7" w:tplc="4718E7E4">
      <w:start w:val="1"/>
      <w:numFmt w:val="bullet"/>
      <w:lvlText w:val="o"/>
      <w:lvlJc w:val="left"/>
      <w:pPr>
        <w:ind w:left="5760" w:hanging="360"/>
      </w:pPr>
      <w:rPr>
        <w:rFonts w:hint="default" w:ascii="Courier New" w:hAnsi="Courier New"/>
      </w:rPr>
    </w:lvl>
    <w:lvl w:ilvl="8" w:tplc="D26C1FD0">
      <w:start w:val="1"/>
      <w:numFmt w:val="bullet"/>
      <w:lvlText w:val=""/>
      <w:lvlJc w:val="left"/>
      <w:pPr>
        <w:ind w:left="6480" w:hanging="360"/>
      </w:pPr>
      <w:rPr>
        <w:rFonts w:hint="default" w:ascii="Wingdings" w:hAnsi="Wingdings"/>
      </w:rPr>
    </w:lvl>
  </w:abstractNum>
  <w:abstractNum w:abstractNumId="12" w15:restartNumberingAfterBreak="0">
    <w:nsid w:val="57760066"/>
    <w:multiLevelType w:val="hybridMultilevel"/>
    <w:tmpl w:val="0CA434C0"/>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13" w15:restartNumberingAfterBreak="0">
    <w:nsid w:val="6266D9A1"/>
    <w:multiLevelType w:val="hybridMultilevel"/>
    <w:tmpl w:val="54DAC624"/>
    <w:lvl w:ilvl="0" w:tplc="F4D8ABDC">
      <w:start w:val="1"/>
      <w:numFmt w:val="bullet"/>
      <w:lvlText w:val=""/>
      <w:lvlJc w:val="left"/>
      <w:pPr>
        <w:ind w:left="720" w:hanging="360"/>
      </w:pPr>
      <w:rPr>
        <w:rFonts w:hint="default" w:ascii="Symbol" w:hAnsi="Symbol"/>
      </w:rPr>
    </w:lvl>
    <w:lvl w:ilvl="1" w:tplc="BC7A1E46">
      <w:start w:val="1"/>
      <w:numFmt w:val="bullet"/>
      <w:lvlText w:val="o"/>
      <w:lvlJc w:val="left"/>
      <w:pPr>
        <w:ind w:left="1440" w:hanging="360"/>
      </w:pPr>
      <w:rPr>
        <w:rFonts w:hint="default" w:ascii="Courier New" w:hAnsi="Courier New"/>
      </w:rPr>
    </w:lvl>
    <w:lvl w:ilvl="2" w:tplc="CD7EDA9C">
      <w:start w:val="1"/>
      <w:numFmt w:val="bullet"/>
      <w:lvlText w:val=""/>
      <w:lvlJc w:val="left"/>
      <w:pPr>
        <w:ind w:left="2160" w:hanging="360"/>
      </w:pPr>
      <w:rPr>
        <w:rFonts w:hint="default" w:ascii="Wingdings" w:hAnsi="Wingdings"/>
      </w:rPr>
    </w:lvl>
    <w:lvl w:ilvl="3" w:tplc="1DE05A6C">
      <w:start w:val="1"/>
      <w:numFmt w:val="bullet"/>
      <w:lvlText w:val=""/>
      <w:lvlJc w:val="left"/>
      <w:pPr>
        <w:ind w:left="2880" w:hanging="360"/>
      </w:pPr>
      <w:rPr>
        <w:rFonts w:hint="default" w:ascii="Symbol" w:hAnsi="Symbol"/>
      </w:rPr>
    </w:lvl>
    <w:lvl w:ilvl="4" w:tplc="471667AE">
      <w:start w:val="1"/>
      <w:numFmt w:val="bullet"/>
      <w:lvlText w:val="o"/>
      <w:lvlJc w:val="left"/>
      <w:pPr>
        <w:ind w:left="3600" w:hanging="360"/>
      </w:pPr>
      <w:rPr>
        <w:rFonts w:hint="default" w:ascii="Courier New" w:hAnsi="Courier New"/>
      </w:rPr>
    </w:lvl>
    <w:lvl w:ilvl="5" w:tplc="1C5E9B8A">
      <w:start w:val="1"/>
      <w:numFmt w:val="bullet"/>
      <w:lvlText w:val=""/>
      <w:lvlJc w:val="left"/>
      <w:pPr>
        <w:ind w:left="4320" w:hanging="360"/>
      </w:pPr>
      <w:rPr>
        <w:rFonts w:hint="default" w:ascii="Wingdings" w:hAnsi="Wingdings"/>
      </w:rPr>
    </w:lvl>
    <w:lvl w:ilvl="6" w:tplc="660C423E">
      <w:start w:val="1"/>
      <w:numFmt w:val="bullet"/>
      <w:lvlText w:val=""/>
      <w:lvlJc w:val="left"/>
      <w:pPr>
        <w:ind w:left="5040" w:hanging="360"/>
      </w:pPr>
      <w:rPr>
        <w:rFonts w:hint="default" w:ascii="Symbol" w:hAnsi="Symbol"/>
      </w:rPr>
    </w:lvl>
    <w:lvl w:ilvl="7" w:tplc="B3BA9282">
      <w:start w:val="1"/>
      <w:numFmt w:val="bullet"/>
      <w:lvlText w:val="o"/>
      <w:lvlJc w:val="left"/>
      <w:pPr>
        <w:ind w:left="5760" w:hanging="360"/>
      </w:pPr>
      <w:rPr>
        <w:rFonts w:hint="default" w:ascii="Courier New" w:hAnsi="Courier New"/>
      </w:rPr>
    </w:lvl>
    <w:lvl w:ilvl="8" w:tplc="31422258">
      <w:start w:val="1"/>
      <w:numFmt w:val="bullet"/>
      <w:lvlText w:val=""/>
      <w:lvlJc w:val="left"/>
      <w:pPr>
        <w:ind w:left="6480" w:hanging="360"/>
      </w:pPr>
      <w:rPr>
        <w:rFonts w:hint="default" w:ascii="Wingdings" w:hAnsi="Wingdings"/>
      </w:rPr>
    </w:lvl>
  </w:abstractNum>
  <w:num w:numId="1" w16cid:durableId="1846047657">
    <w:abstractNumId w:val="13"/>
  </w:num>
  <w:num w:numId="2" w16cid:durableId="949779541">
    <w:abstractNumId w:val="1"/>
  </w:num>
  <w:num w:numId="3" w16cid:durableId="120878612">
    <w:abstractNumId w:val="11"/>
  </w:num>
  <w:num w:numId="4" w16cid:durableId="2018726111">
    <w:abstractNumId w:val="5"/>
  </w:num>
  <w:num w:numId="5" w16cid:durableId="157427770">
    <w:abstractNumId w:val="7"/>
  </w:num>
  <w:num w:numId="6" w16cid:durableId="554244131">
    <w:abstractNumId w:val="9"/>
  </w:num>
  <w:num w:numId="7" w16cid:durableId="806315843">
    <w:abstractNumId w:val="10"/>
  </w:num>
  <w:num w:numId="8" w16cid:durableId="7024728">
    <w:abstractNumId w:val="3"/>
  </w:num>
  <w:num w:numId="9" w16cid:durableId="915285055">
    <w:abstractNumId w:val="6"/>
  </w:num>
  <w:num w:numId="10" w16cid:durableId="2054228333">
    <w:abstractNumId w:val="4"/>
  </w:num>
  <w:num w:numId="11" w16cid:durableId="306668575">
    <w:abstractNumId w:val="12"/>
  </w:num>
  <w:num w:numId="12" w16cid:durableId="29258536">
    <w:abstractNumId w:val="0"/>
  </w:num>
  <w:num w:numId="13" w16cid:durableId="557397920">
    <w:abstractNumId w:val="2"/>
  </w:num>
  <w:num w:numId="14" w16cid:durableId="859202562">
    <w:abstractNumId w:val="8"/>
  </w:num>
</w:numbering>
</file>

<file path=word/people.xml><?xml version="1.0" encoding="utf-8"?>
<w15:people xmlns:mc="http://schemas.openxmlformats.org/markup-compatibility/2006" xmlns:w15="http://schemas.microsoft.com/office/word/2012/wordml" mc:Ignorable="w15">
  <w15:person w15:author="Asif Chishti">
    <w15:presenceInfo w15:providerId="AD" w15:userId="S::Asif.Chishti@gtcs.org.uk::ad481369-8d11-4075-aa42-f41fe4073d4e"/>
  </w15:person>
  <w15:person w15:author="Lynsey Smith">
    <w15:presenceInfo w15:providerId="AD" w15:userId="S::lynsey.smith@gtcs.org.uk::3f65af85-9200-49fa-b591-23bfecbe950b"/>
  </w15:person>
  <w15:person w15:author="Samuel Grech">
    <w15:presenceInfo w15:providerId="AD" w15:userId="S::Samuel.Grech@gtcs.org.uk::0db418ac-98eb-4a41-aad3-6abf137cf504"/>
  </w15:person>
  <w15:person w15:author="Lynsey Smith [2]">
    <w15:presenceInfo w15:providerId="AD" w15:userId="S::Lynsey.Smith@gtcs.org.uk::3f65af85-9200-49fa-b591-23bfecbe95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A0"/>
    <w:rsid w:val="00012C40"/>
    <w:rsid w:val="000242C4"/>
    <w:rsid w:val="00032F77"/>
    <w:rsid w:val="000341D5"/>
    <w:rsid w:val="00036C0E"/>
    <w:rsid w:val="000409AA"/>
    <w:rsid w:val="00043FB2"/>
    <w:rsid w:val="00064412"/>
    <w:rsid w:val="000651FD"/>
    <w:rsid w:val="000806F2"/>
    <w:rsid w:val="00086291"/>
    <w:rsid w:val="000862F1"/>
    <w:rsid w:val="000A5CB0"/>
    <w:rsid w:val="000B05B1"/>
    <w:rsid w:val="00114CAF"/>
    <w:rsid w:val="00122117"/>
    <w:rsid w:val="00127F6E"/>
    <w:rsid w:val="001327D0"/>
    <w:rsid w:val="00142D8A"/>
    <w:rsid w:val="00143353"/>
    <w:rsid w:val="00157433"/>
    <w:rsid w:val="001615B0"/>
    <w:rsid w:val="001655CF"/>
    <w:rsid w:val="0017549B"/>
    <w:rsid w:val="001802FE"/>
    <w:rsid w:val="001817DE"/>
    <w:rsid w:val="001A0B31"/>
    <w:rsid w:val="001A2F9C"/>
    <w:rsid w:val="001A6F71"/>
    <w:rsid w:val="001B3AA1"/>
    <w:rsid w:val="001C3D8D"/>
    <w:rsid w:val="001C6729"/>
    <w:rsid w:val="001D093D"/>
    <w:rsid w:val="001E4CDD"/>
    <w:rsid w:val="001F00F0"/>
    <w:rsid w:val="001F31A1"/>
    <w:rsid w:val="002042F0"/>
    <w:rsid w:val="00215202"/>
    <w:rsid w:val="0021763D"/>
    <w:rsid w:val="00224759"/>
    <w:rsid w:val="00242F4E"/>
    <w:rsid w:val="00252A04"/>
    <w:rsid w:val="0025565E"/>
    <w:rsid w:val="00265741"/>
    <w:rsid w:val="0026682E"/>
    <w:rsid w:val="002806A9"/>
    <w:rsid w:val="00282D58"/>
    <w:rsid w:val="00293E62"/>
    <w:rsid w:val="002B07B0"/>
    <w:rsid w:val="002B1850"/>
    <w:rsid w:val="002B5A43"/>
    <w:rsid w:val="002C4F7E"/>
    <w:rsid w:val="002E008C"/>
    <w:rsid w:val="002E1E19"/>
    <w:rsid w:val="002E561B"/>
    <w:rsid w:val="002F22DF"/>
    <w:rsid w:val="002F52D9"/>
    <w:rsid w:val="00304690"/>
    <w:rsid w:val="00305B9A"/>
    <w:rsid w:val="0031209D"/>
    <w:rsid w:val="003217A2"/>
    <w:rsid w:val="003247C8"/>
    <w:rsid w:val="00325E53"/>
    <w:rsid w:val="003374AE"/>
    <w:rsid w:val="003418A4"/>
    <w:rsid w:val="00350E01"/>
    <w:rsid w:val="00380C37"/>
    <w:rsid w:val="003840B9"/>
    <w:rsid w:val="00393036"/>
    <w:rsid w:val="003A3A17"/>
    <w:rsid w:val="003A5115"/>
    <w:rsid w:val="003A66EA"/>
    <w:rsid w:val="003C0019"/>
    <w:rsid w:val="003D0E19"/>
    <w:rsid w:val="003D24A4"/>
    <w:rsid w:val="003D7FE1"/>
    <w:rsid w:val="00401050"/>
    <w:rsid w:val="00412693"/>
    <w:rsid w:val="00414DCE"/>
    <w:rsid w:val="004204B2"/>
    <w:rsid w:val="004264EB"/>
    <w:rsid w:val="00441772"/>
    <w:rsid w:val="00441CF3"/>
    <w:rsid w:val="00442AE7"/>
    <w:rsid w:val="0048206F"/>
    <w:rsid w:val="00484C67"/>
    <w:rsid w:val="0049231C"/>
    <w:rsid w:val="00493A60"/>
    <w:rsid w:val="004A3AEF"/>
    <w:rsid w:val="004A5C1B"/>
    <w:rsid w:val="004B1315"/>
    <w:rsid w:val="004B1C50"/>
    <w:rsid w:val="004D6A96"/>
    <w:rsid w:val="00506892"/>
    <w:rsid w:val="00521498"/>
    <w:rsid w:val="00531B2C"/>
    <w:rsid w:val="00533597"/>
    <w:rsid w:val="00533C56"/>
    <w:rsid w:val="005340A1"/>
    <w:rsid w:val="00541B46"/>
    <w:rsid w:val="0055339E"/>
    <w:rsid w:val="00567561"/>
    <w:rsid w:val="00574908"/>
    <w:rsid w:val="00592DDB"/>
    <w:rsid w:val="005A10E5"/>
    <w:rsid w:val="005A1E11"/>
    <w:rsid w:val="005C53DE"/>
    <w:rsid w:val="005D3190"/>
    <w:rsid w:val="005D56BE"/>
    <w:rsid w:val="005E1014"/>
    <w:rsid w:val="005F2D7D"/>
    <w:rsid w:val="005F2F81"/>
    <w:rsid w:val="005F4980"/>
    <w:rsid w:val="005F528B"/>
    <w:rsid w:val="005F726E"/>
    <w:rsid w:val="006078B5"/>
    <w:rsid w:val="0061143B"/>
    <w:rsid w:val="006245D9"/>
    <w:rsid w:val="00626C11"/>
    <w:rsid w:val="00634C6A"/>
    <w:rsid w:val="006443CB"/>
    <w:rsid w:val="00650762"/>
    <w:rsid w:val="00655E64"/>
    <w:rsid w:val="00660FB6"/>
    <w:rsid w:val="00667977"/>
    <w:rsid w:val="00667E74"/>
    <w:rsid w:val="00671277"/>
    <w:rsid w:val="0067476F"/>
    <w:rsid w:val="006811DD"/>
    <w:rsid w:val="00681FC4"/>
    <w:rsid w:val="0068448F"/>
    <w:rsid w:val="006847B8"/>
    <w:rsid w:val="006866D7"/>
    <w:rsid w:val="00686FD6"/>
    <w:rsid w:val="00694F7F"/>
    <w:rsid w:val="006B3454"/>
    <w:rsid w:val="006B6248"/>
    <w:rsid w:val="006B7EBA"/>
    <w:rsid w:val="006D6DCC"/>
    <w:rsid w:val="006D7DBE"/>
    <w:rsid w:val="00700A8C"/>
    <w:rsid w:val="00700DFC"/>
    <w:rsid w:val="00720EF4"/>
    <w:rsid w:val="00721F74"/>
    <w:rsid w:val="00723DF4"/>
    <w:rsid w:val="00724A7F"/>
    <w:rsid w:val="00727030"/>
    <w:rsid w:val="007310CB"/>
    <w:rsid w:val="0074003A"/>
    <w:rsid w:val="007471D5"/>
    <w:rsid w:val="00747585"/>
    <w:rsid w:val="00747816"/>
    <w:rsid w:val="007537C0"/>
    <w:rsid w:val="007663CF"/>
    <w:rsid w:val="00767234"/>
    <w:rsid w:val="007929F2"/>
    <w:rsid w:val="007B3CEA"/>
    <w:rsid w:val="007D3099"/>
    <w:rsid w:val="007D31A0"/>
    <w:rsid w:val="007D41B9"/>
    <w:rsid w:val="007D7AF9"/>
    <w:rsid w:val="007E1941"/>
    <w:rsid w:val="007E1989"/>
    <w:rsid w:val="008146E5"/>
    <w:rsid w:val="00833BB2"/>
    <w:rsid w:val="00836166"/>
    <w:rsid w:val="008510FF"/>
    <w:rsid w:val="00865F04"/>
    <w:rsid w:val="00876EBA"/>
    <w:rsid w:val="00881F77"/>
    <w:rsid w:val="008925AD"/>
    <w:rsid w:val="00893E7A"/>
    <w:rsid w:val="008967AD"/>
    <w:rsid w:val="008B65DD"/>
    <w:rsid w:val="008C2F16"/>
    <w:rsid w:val="008C6E6C"/>
    <w:rsid w:val="008C7D28"/>
    <w:rsid w:val="008E2604"/>
    <w:rsid w:val="008E4FAF"/>
    <w:rsid w:val="008F010D"/>
    <w:rsid w:val="0090152D"/>
    <w:rsid w:val="009225B6"/>
    <w:rsid w:val="009378B1"/>
    <w:rsid w:val="00950599"/>
    <w:rsid w:val="00950DFE"/>
    <w:rsid w:val="00962683"/>
    <w:rsid w:val="009645B4"/>
    <w:rsid w:val="009675C0"/>
    <w:rsid w:val="00977BA4"/>
    <w:rsid w:val="009864A9"/>
    <w:rsid w:val="00995952"/>
    <w:rsid w:val="00997B0A"/>
    <w:rsid w:val="009A039B"/>
    <w:rsid w:val="009B7566"/>
    <w:rsid w:val="009C01B6"/>
    <w:rsid w:val="009C12D6"/>
    <w:rsid w:val="009D76FE"/>
    <w:rsid w:val="009E0E56"/>
    <w:rsid w:val="009F3038"/>
    <w:rsid w:val="00A02EA9"/>
    <w:rsid w:val="00A049A0"/>
    <w:rsid w:val="00A103B2"/>
    <w:rsid w:val="00A43486"/>
    <w:rsid w:val="00A43675"/>
    <w:rsid w:val="00A5271F"/>
    <w:rsid w:val="00A52B58"/>
    <w:rsid w:val="00A55979"/>
    <w:rsid w:val="00A562A2"/>
    <w:rsid w:val="00A856D5"/>
    <w:rsid w:val="00AA1D5D"/>
    <w:rsid w:val="00AC085E"/>
    <w:rsid w:val="00AC104A"/>
    <w:rsid w:val="00AC4D56"/>
    <w:rsid w:val="00AC60AA"/>
    <w:rsid w:val="00AD33C0"/>
    <w:rsid w:val="00AE314C"/>
    <w:rsid w:val="00AE4400"/>
    <w:rsid w:val="00AF07CF"/>
    <w:rsid w:val="00AF3343"/>
    <w:rsid w:val="00B00311"/>
    <w:rsid w:val="00B12008"/>
    <w:rsid w:val="00B120F3"/>
    <w:rsid w:val="00B506C6"/>
    <w:rsid w:val="00B56861"/>
    <w:rsid w:val="00B65AF9"/>
    <w:rsid w:val="00B77764"/>
    <w:rsid w:val="00B9097C"/>
    <w:rsid w:val="00B92FDD"/>
    <w:rsid w:val="00BA30E9"/>
    <w:rsid w:val="00BB46CA"/>
    <w:rsid w:val="00BB57D4"/>
    <w:rsid w:val="00BC4418"/>
    <w:rsid w:val="00BC652A"/>
    <w:rsid w:val="00BD2CDA"/>
    <w:rsid w:val="00BD6A27"/>
    <w:rsid w:val="00BF6526"/>
    <w:rsid w:val="00BF6EBE"/>
    <w:rsid w:val="00C03A5B"/>
    <w:rsid w:val="00C05E96"/>
    <w:rsid w:val="00C133A9"/>
    <w:rsid w:val="00C151C9"/>
    <w:rsid w:val="00C16405"/>
    <w:rsid w:val="00C21D23"/>
    <w:rsid w:val="00C372EB"/>
    <w:rsid w:val="00C37657"/>
    <w:rsid w:val="00C409CC"/>
    <w:rsid w:val="00C4217C"/>
    <w:rsid w:val="00C65991"/>
    <w:rsid w:val="00C8336E"/>
    <w:rsid w:val="00C83D89"/>
    <w:rsid w:val="00C874AD"/>
    <w:rsid w:val="00C87544"/>
    <w:rsid w:val="00C964EB"/>
    <w:rsid w:val="00C965AA"/>
    <w:rsid w:val="00CA0BA3"/>
    <w:rsid w:val="00CB07D3"/>
    <w:rsid w:val="00CB2089"/>
    <w:rsid w:val="00CB6235"/>
    <w:rsid w:val="00CD2B24"/>
    <w:rsid w:val="00CD71B8"/>
    <w:rsid w:val="00CE578C"/>
    <w:rsid w:val="00D21DA5"/>
    <w:rsid w:val="00D270E0"/>
    <w:rsid w:val="00D31B0B"/>
    <w:rsid w:val="00D354B5"/>
    <w:rsid w:val="00D363E3"/>
    <w:rsid w:val="00D40086"/>
    <w:rsid w:val="00D43F87"/>
    <w:rsid w:val="00D67108"/>
    <w:rsid w:val="00D721E5"/>
    <w:rsid w:val="00D74158"/>
    <w:rsid w:val="00D75720"/>
    <w:rsid w:val="00D76067"/>
    <w:rsid w:val="00D827EE"/>
    <w:rsid w:val="00D85656"/>
    <w:rsid w:val="00D914DA"/>
    <w:rsid w:val="00DA1CE1"/>
    <w:rsid w:val="00DB0944"/>
    <w:rsid w:val="00DB3DFE"/>
    <w:rsid w:val="00DB5E44"/>
    <w:rsid w:val="00DC3F93"/>
    <w:rsid w:val="00DE2858"/>
    <w:rsid w:val="00DE69D1"/>
    <w:rsid w:val="00DF6B20"/>
    <w:rsid w:val="00E05F0E"/>
    <w:rsid w:val="00E20CA8"/>
    <w:rsid w:val="00E2743A"/>
    <w:rsid w:val="00E360FB"/>
    <w:rsid w:val="00E4540B"/>
    <w:rsid w:val="00E46B11"/>
    <w:rsid w:val="00E50DFA"/>
    <w:rsid w:val="00E602B9"/>
    <w:rsid w:val="00E6761D"/>
    <w:rsid w:val="00E721FE"/>
    <w:rsid w:val="00E72ADC"/>
    <w:rsid w:val="00E73BF6"/>
    <w:rsid w:val="00E90DA6"/>
    <w:rsid w:val="00E977D5"/>
    <w:rsid w:val="00E97C94"/>
    <w:rsid w:val="00EA2173"/>
    <w:rsid w:val="00EA3A77"/>
    <w:rsid w:val="00EB4239"/>
    <w:rsid w:val="00EB47E3"/>
    <w:rsid w:val="00EB7F01"/>
    <w:rsid w:val="00ED67B9"/>
    <w:rsid w:val="00EF0192"/>
    <w:rsid w:val="00EF2044"/>
    <w:rsid w:val="00F121F9"/>
    <w:rsid w:val="00F13ABB"/>
    <w:rsid w:val="00F2430D"/>
    <w:rsid w:val="00F25708"/>
    <w:rsid w:val="00F279B7"/>
    <w:rsid w:val="00F307B6"/>
    <w:rsid w:val="00F30B35"/>
    <w:rsid w:val="00F369B1"/>
    <w:rsid w:val="00F45F34"/>
    <w:rsid w:val="00F46FEC"/>
    <w:rsid w:val="00F50D2D"/>
    <w:rsid w:val="00F53322"/>
    <w:rsid w:val="00F6224B"/>
    <w:rsid w:val="00F635E2"/>
    <w:rsid w:val="00F70134"/>
    <w:rsid w:val="00F76D3E"/>
    <w:rsid w:val="00F8754E"/>
    <w:rsid w:val="00FA4FC8"/>
    <w:rsid w:val="00FA5C30"/>
    <w:rsid w:val="00FB064E"/>
    <w:rsid w:val="00FB1424"/>
    <w:rsid w:val="00FE1D58"/>
    <w:rsid w:val="00FE23AC"/>
    <w:rsid w:val="00FE366A"/>
    <w:rsid w:val="00FE72CD"/>
    <w:rsid w:val="00FF35BD"/>
    <w:rsid w:val="018BE044"/>
    <w:rsid w:val="01AE2227"/>
    <w:rsid w:val="02310BC4"/>
    <w:rsid w:val="02FC4665"/>
    <w:rsid w:val="03082B56"/>
    <w:rsid w:val="03A6D858"/>
    <w:rsid w:val="03FED7F3"/>
    <w:rsid w:val="04346BFD"/>
    <w:rsid w:val="0499B8DD"/>
    <w:rsid w:val="05682376"/>
    <w:rsid w:val="0582124F"/>
    <w:rsid w:val="05C1A5E3"/>
    <w:rsid w:val="05FBA9FD"/>
    <w:rsid w:val="06196008"/>
    <w:rsid w:val="064B1A91"/>
    <w:rsid w:val="066C66D9"/>
    <w:rsid w:val="06C3D9D4"/>
    <w:rsid w:val="089B8CD1"/>
    <w:rsid w:val="097A1406"/>
    <w:rsid w:val="09C85CDE"/>
    <w:rsid w:val="09D75940"/>
    <w:rsid w:val="0A093E79"/>
    <w:rsid w:val="0A70DCAB"/>
    <w:rsid w:val="0B31C63E"/>
    <w:rsid w:val="0B6BA117"/>
    <w:rsid w:val="0C1646B9"/>
    <w:rsid w:val="0D08CB8E"/>
    <w:rsid w:val="0D0A182D"/>
    <w:rsid w:val="0E43F0AE"/>
    <w:rsid w:val="0EE561A4"/>
    <w:rsid w:val="0F3F20F9"/>
    <w:rsid w:val="0F79D2B0"/>
    <w:rsid w:val="0FEEF0A2"/>
    <w:rsid w:val="101728C6"/>
    <w:rsid w:val="102DEF68"/>
    <w:rsid w:val="104B2087"/>
    <w:rsid w:val="1069EBFD"/>
    <w:rsid w:val="109FAE34"/>
    <w:rsid w:val="10A8904A"/>
    <w:rsid w:val="116824F7"/>
    <w:rsid w:val="116A8BE5"/>
    <w:rsid w:val="11ED5579"/>
    <w:rsid w:val="11FBD628"/>
    <w:rsid w:val="1248F1D5"/>
    <w:rsid w:val="12EF654C"/>
    <w:rsid w:val="144869DA"/>
    <w:rsid w:val="14EB46C5"/>
    <w:rsid w:val="15B33FD5"/>
    <w:rsid w:val="16346F97"/>
    <w:rsid w:val="176EA1BF"/>
    <w:rsid w:val="187ACF13"/>
    <w:rsid w:val="18F60888"/>
    <w:rsid w:val="1926A3A8"/>
    <w:rsid w:val="1B6D649A"/>
    <w:rsid w:val="1B88C5BD"/>
    <w:rsid w:val="1C760FCB"/>
    <w:rsid w:val="1D7635E4"/>
    <w:rsid w:val="1DEAEA92"/>
    <w:rsid w:val="1E3DA3A9"/>
    <w:rsid w:val="1E7BF34C"/>
    <w:rsid w:val="1F879E37"/>
    <w:rsid w:val="200FE1F7"/>
    <w:rsid w:val="208DEAF0"/>
    <w:rsid w:val="20CFAA42"/>
    <w:rsid w:val="20EE89B1"/>
    <w:rsid w:val="21115C5A"/>
    <w:rsid w:val="2174547F"/>
    <w:rsid w:val="21C7BA6B"/>
    <w:rsid w:val="2218C001"/>
    <w:rsid w:val="22247EE9"/>
    <w:rsid w:val="231EEFE1"/>
    <w:rsid w:val="2435ED3F"/>
    <w:rsid w:val="247A00E5"/>
    <w:rsid w:val="24B6D54B"/>
    <w:rsid w:val="25799911"/>
    <w:rsid w:val="25C02D64"/>
    <w:rsid w:val="25CB0FFD"/>
    <w:rsid w:val="267828F8"/>
    <w:rsid w:val="26A95BF3"/>
    <w:rsid w:val="26BB99F9"/>
    <w:rsid w:val="276202DE"/>
    <w:rsid w:val="289BFBB3"/>
    <w:rsid w:val="29623FEE"/>
    <w:rsid w:val="29ED2A77"/>
    <w:rsid w:val="2A1485CF"/>
    <w:rsid w:val="2B50EF52"/>
    <w:rsid w:val="2C40DB39"/>
    <w:rsid w:val="2D7B2D11"/>
    <w:rsid w:val="2E412E2A"/>
    <w:rsid w:val="2E9EDE5A"/>
    <w:rsid w:val="2EBC2B87"/>
    <w:rsid w:val="2F1F9635"/>
    <w:rsid w:val="30280DBD"/>
    <w:rsid w:val="31C1A034"/>
    <w:rsid w:val="31D7C8DA"/>
    <w:rsid w:val="34507BE1"/>
    <w:rsid w:val="347E1A70"/>
    <w:rsid w:val="34B3B6E1"/>
    <w:rsid w:val="35005E41"/>
    <w:rsid w:val="354DA160"/>
    <w:rsid w:val="35EE5425"/>
    <w:rsid w:val="368F792F"/>
    <w:rsid w:val="36A5FABC"/>
    <w:rsid w:val="36F392CC"/>
    <w:rsid w:val="3725DBB2"/>
    <w:rsid w:val="372DF01C"/>
    <w:rsid w:val="378D98C0"/>
    <w:rsid w:val="378F07E4"/>
    <w:rsid w:val="3814B17A"/>
    <w:rsid w:val="398EFC02"/>
    <w:rsid w:val="3A4407FE"/>
    <w:rsid w:val="3AD24EC9"/>
    <w:rsid w:val="3B935175"/>
    <w:rsid w:val="3BBDA3C4"/>
    <w:rsid w:val="3C37615C"/>
    <w:rsid w:val="3D355CE6"/>
    <w:rsid w:val="3DD686A2"/>
    <w:rsid w:val="3EA40EE3"/>
    <w:rsid w:val="3EB30E2E"/>
    <w:rsid w:val="3EE65972"/>
    <w:rsid w:val="3F0E9EA3"/>
    <w:rsid w:val="3F5571E6"/>
    <w:rsid w:val="4095F688"/>
    <w:rsid w:val="40B52A5A"/>
    <w:rsid w:val="40DBBF7A"/>
    <w:rsid w:val="42FC69A7"/>
    <w:rsid w:val="430328B7"/>
    <w:rsid w:val="43182A54"/>
    <w:rsid w:val="433B659C"/>
    <w:rsid w:val="43DC8959"/>
    <w:rsid w:val="4485196A"/>
    <w:rsid w:val="44B4CDE8"/>
    <w:rsid w:val="4539C9C1"/>
    <w:rsid w:val="47B28A39"/>
    <w:rsid w:val="489BC858"/>
    <w:rsid w:val="49688FF4"/>
    <w:rsid w:val="499CAAA9"/>
    <w:rsid w:val="4A7AA79F"/>
    <w:rsid w:val="4A87D0FC"/>
    <w:rsid w:val="4ACD7B94"/>
    <w:rsid w:val="4AE4991A"/>
    <w:rsid w:val="4B10B2DF"/>
    <w:rsid w:val="4B158EBC"/>
    <w:rsid w:val="4C2D5A60"/>
    <w:rsid w:val="4C629B55"/>
    <w:rsid w:val="4C6ABDCF"/>
    <w:rsid w:val="4C861D94"/>
    <w:rsid w:val="4C92F0E2"/>
    <w:rsid w:val="4D1867AA"/>
    <w:rsid w:val="4D2B9085"/>
    <w:rsid w:val="4D94D9E7"/>
    <w:rsid w:val="4E015EAB"/>
    <w:rsid w:val="4E03CE19"/>
    <w:rsid w:val="4E07DA9C"/>
    <w:rsid w:val="4E14880B"/>
    <w:rsid w:val="4E372FB2"/>
    <w:rsid w:val="4F767DB9"/>
    <w:rsid w:val="511E5245"/>
    <w:rsid w:val="51E1861C"/>
    <w:rsid w:val="522095F4"/>
    <w:rsid w:val="52D4A451"/>
    <w:rsid w:val="539106F5"/>
    <w:rsid w:val="53DB394E"/>
    <w:rsid w:val="5446A401"/>
    <w:rsid w:val="5468A680"/>
    <w:rsid w:val="5495D5E6"/>
    <w:rsid w:val="5521EB35"/>
    <w:rsid w:val="55651C2B"/>
    <w:rsid w:val="55735BA8"/>
    <w:rsid w:val="581E7F43"/>
    <w:rsid w:val="58B115D4"/>
    <w:rsid w:val="58DD3C50"/>
    <w:rsid w:val="5A276A60"/>
    <w:rsid w:val="5A65FCE4"/>
    <w:rsid w:val="5AA60060"/>
    <w:rsid w:val="5AACED65"/>
    <w:rsid w:val="5ACBD073"/>
    <w:rsid w:val="5B12A5C9"/>
    <w:rsid w:val="5B9AE520"/>
    <w:rsid w:val="5C7F6569"/>
    <w:rsid w:val="5C94A8DC"/>
    <w:rsid w:val="5CCB7E83"/>
    <w:rsid w:val="5E2492DB"/>
    <w:rsid w:val="5F562E40"/>
    <w:rsid w:val="5F6C6C95"/>
    <w:rsid w:val="5F804964"/>
    <w:rsid w:val="5F833F8D"/>
    <w:rsid w:val="5FA33CB2"/>
    <w:rsid w:val="5FE474EC"/>
    <w:rsid w:val="611BF9DE"/>
    <w:rsid w:val="612F431C"/>
    <w:rsid w:val="6178E401"/>
    <w:rsid w:val="61D88FC3"/>
    <w:rsid w:val="629A99AA"/>
    <w:rsid w:val="62B39153"/>
    <w:rsid w:val="63EC7CE4"/>
    <w:rsid w:val="6446C921"/>
    <w:rsid w:val="64F7D7DA"/>
    <w:rsid w:val="6662F7CF"/>
    <w:rsid w:val="6689ADDD"/>
    <w:rsid w:val="6785CC9C"/>
    <w:rsid w:val="67A07BDD"/>
    <w:rsid w:val="681023B1"/>
    <w:rsid w:val="6889BC45"/>
    <w:rsid w:val="69238CC8"/>
    <w:rsid w:val="692A13B4"/>
    <w:rsid w:val="69409C17"/>
    <w:rsid w:val="69B652B5"/>
    <w:rsid w:val="69D11212"/>
    <w:rsid w:val="6A116FE3"/>
    <w:rsid w:val="6A2960D7"/>
    <w:rsid w:val="6B7B22BD"/>
    <w:rsid w:val="6C542D36"/>
    <w:rsid w:val="6D56008D"/>
    <w:rsid w:val="6F0DF051"/>
    <w:rsid w:val="6FF835C0"/>
    <w:rsid w:val="70FEB9CC"/>
    <w:rsid w:val="71C75856"/>
    <w:rsid w:val="7247A2A9"/>
    <w:rsid w:val="7267259A"/>
    <w:rsid w:val="72DFDA68"/>
    <w:rsid w:val="751DD2A8"/>
    <w:rsid w:val="7565D917"/>
    <w:rsid w:val="757D9938"/>
    <w:rsid w:val="759250F6"/>
    <w:rsid w:val="767C0E68"/>
    <w:rsid w:val="76EB2811"/>
    <w:rsid w:val="770E1447"/>
    <w:rsid w:val="775F87C4"/>
    <w:rsid w:val="778EECB1"/>
    <w:rsid w:val="77B5E98D"/>
    <w:rsid w:val="78F63501"/>
    <w:rsid w:val="78FAB2F1"/>
    <w:rsid w:val="792B191C"/>
    <w:rsid w:val="7B38F82D"/>
    <w:rsid w:val="7CB3E6C8"/>
    <w:rsid w:val="7D871601"/>
    <w:rsid w:val="7DF83A42"/>
    <w:rsid w:val="7EC1EC27"/>
    <w:rsid w:val="7F2866F0"/>
    <w:rsid w:val="7F4CAC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3CC8"/>
  <w15:docId w15:val="{8291D8EF-D19A-4819-A6FF-71A18FEB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hAnsi="Inter" w:eastAsia="Times New Roman" w:cs="Arial"/>
        <w:color w:val="252525"/>
        <w:sz w:val="24"/>
        <w:szCs w:val="24"/>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4 Body copy"/>
    <w:qFormat/>
    <w:rsid w:val="00671277"/>
    <w:pPr>
      <w:suppressAutoHyphens/>
      <w:spacing w:before="240" w:after="80" w:line="300" w:lineRule="auto"/>
    </w:pPr>
    <w:rPr>
      <w:sz w:val="22"/>
    </w:rPr>
  </w:style>
  <w:style w:type="paragraph" w:styleId="Heading1">
    <w:name w:val="heading 1"/>
    <w:basedOn w:val="Normal"/>
    <w:next w:val="Normal"/>
    <w:uiPriority w:val="9"/>
    <w:qFormat/>
    <w:pPr>
      <w:keepNext/>
      <w:keepLines/>
      <w:pBdr>
        <w:bottom w:val="single" w:color="000000" w:sz="4" w:space="1"/>
      </w:pBdr>
      <w:spacing w:before="600" w:after="0"/>
      <w:outlineLvl w:val="0"/>
    </w:pPr>
    <w:rPr>
      <w:rFonts w:ascii="Inter SemiBold" w:hAnsi="Inter SemiBold"/>
      <w:bCs/>
      <w:color w:val="042C4F"/>
      <w:sz w:val="44"/>
      <w:szCs w:val="28"/>
    </w:rPr>
  </w:style>
  <w:style w:type="paragraph" w:styleId="Heading2">
    <w:name w:val="heading 2"/>
    <w:basedOn w:val="Heading1"/>
    <w:next w:val="Normal"/>
    <w:uiPriority w:val="9"/>
    <w:unhideWhenUsed/>
    <w:qFormat/>
    <w:pPr>
      <w:pBdr>
        <w:bottom w:val="none" w:color="auto" w:sz="0" w:space="0"/>
      </w:pBdr>
      <w:spacing w:before="400"/>
      <w:outlineLvl w:val="1"/>
    </w:pPr>
    <w:rPr>
      <w:color w:val="365672"/>
      <w:sz w:val="32"/>
    </w:rPr>
  </w:style>
  <w:style w:type="paragraph" w:styleId="Heading3">
    <w:name w:val="heading 3"/>
    <w:basedOn w:val="Heading2"/>
    <w:next w:val="Normal"/>
    <w:uiPriority w:val="9"/>
    <w:semiHidden/>
    <w:unhideWhenUsed/>
    <w:qFormat/>
    <w:pPr>
      <w:spacing w:before="240"/>
      <w:outlineLvl w:val="2"/>
    </w:pPr>
    <w:rPr>
      <w:bCs w:val="0"/>
      <w:color w:val="09487D"/>
      <w:sz w:val="28"/>
    </w:rPr>
  </w:style>
  <w:style w:type="paragraph" w:styleId="Heading4">
    <w:name w:val="heading 4"/>
    <w:basedOn w:val="Normal"/>
    <w:next w:val="Normal"/>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Normal"/>
    <w:next w:val="Normal"/>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hAnsi="Cambria"/>
      <w:i/>
      <w:iCs/>
      <w:color w:val="243F60"/>
    </w:rPr>
  </w:style>
  <w:style w:type="paragraph" w:styleId="Heading7">
    <w:name w:val="heading 7"/>
    <w:basedOn w:val="Normal"/>
    <w:next w:val="Normal"/>
    <w:pPr>
      <w:keepNext/>
      <w:keepLines/>
      <w:spacing w:before="200"/>
      <w:outlineLvl w:val="6"/>
    </w:pPr>
    <w:rPr>
      <w:rFonts w:ascii="Cambria" w:hAnsi="Cambria"/>
      <w:i/>
      <w:iCs/>
      <w:color w:val="404040"/>
    </w:rPr>
  </w:style>
  <w:style w:type="paragraph" w:styleId="Heading8">
    <w:name w:val="heading 8"/>
    <w:basedOn w:val="Normal"/>
    <w:next w:val="Normal"/>
    <w:pPr>
      <w:keepNext/>
      <w:keepLines/>
      <w:spacing w:before="200"/>
      <w:outlineLvl w:val="7"/>
    </w:pPr>
    <w:rPr>
      <w:rFonts w:ascii="Cambria" w:hAnsi="Cambria"/>
      <w:color w:val="404040"/>
    </w:rPr>
  </w:style>
  <w:style w:type="paragraph" w:styleId="Heading9">
    <w:name w:val="heading 9"/>
    <w:basedOn w:val="Normal"/>
    <w:next w:val="Normal"/>
    <w:pPr>
      <w:keepNext/>
      <w:keepLines/>
      <w:spacing w:before="200"/>
      <w:outlineLvl w:val="8"/>
    </w:pPr>
    <w:rPr>
      <w:rFonts w:ascii="Cambria" w:hAnsi="Cambria"/>
      <w:i/>
      <w:iCs/>
      <w:color w:val="4040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4Bodycopyx" w:customStyle="1">
    <w:name w:val="4 Body copy x"/>
    <w:qFormat/>
    <w:rsid w:val="00671277"/>
    <w:rPr>
      <w:sz w:val="20"/>
    </w:rPr>
  </w:style>
  <w:style w:type="paragraph" w:styleId="5Bodycopybullets" w:customStyle="1">
    <w:name w:val="5 Body copy bullets"/>
    <w:basedOn w:val="4Bodycopyx"/>
    <w:qFormat/>
    <w:rsid w:val="00671277"/>
    <w:pPr>
      <w:numPr>
        <w:numId w:val="5"/>
      </w:numPr>
      <w:spacing w:line="360" w:lineRule="auto"/>
    </w:pPr>
  </w:style>
  <w:style w:type="paragraph" w:styleId="Footer">
    <w:name w:val="footer"/>
    <w:basedOn w:val="Normal"/>
    <w:link w:val="FooterChar"/>
    <w:uiPriority w:val="99"/>
    <w:unhideWhenUsed/>
    <w:rsid w:val="00671277"/>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671277"/>
    <w:rPr>
      <w:sz w:val="22"/>
    </w:rPr>
  </w:style>
  <w:style w:type="character" w:styleId="Hyperlink">
    <w:name w:val="Hyperlink"/>
    <w:basedOn w:val="DefaultParagraphFont"/>
    <w:uiPriority w:val="99"/>
    <w:rsid w:val="00E602B9"/>
    <w:rPr>
      <w:rFonts w:ascii="Inter" w:hAnsi="Inter"/>
      <w:b w:val="0"/>
      <w:i w:val="0"/>
      <w:iCs/>
      <w:color w:val="09487D"/>
      <w:sz w:val="22"/>
      <w:u w:val="single"/>
    </w:rPr>
  </w:style>
  <w:style w:type="paragraph" w:styleId="GTCSTableText" w:customStyle="1">
    <w:name w:val="GTCS Table Text"/>
    <w:basedOn w:val="Normal"/>
    <w:rsid w:val="00265741"/>
    <w:pPr>
      <w:spacing w:before="0" w:after="0" w:line="360" w:lineRule="auto"/>
    </w:pPr>
  </w:style>
  <w:style w:type="paragraph" w:styleId="BasicParagraph" w:customStyle="1">
    <w:name w:val="[Basic Paragraph]"/>
    <w:basedOn w:val="Normal"/>
    <w:uiPriority w:val="99"/>
    <w:rsid w:val="006B6248"/>
    <w:pPr>
      <w:autoSpaceDE w:val="0"/>
      <w:adjustRightInd w:val="0"/>
      <w:spacing w:before="120" w:after="60" w:line="280" w:lineRule="atLeast"/>
      <w:textAlignment w:val="center"/>
    </w:pPr>
    <w:rPr>
      <w:rFonts w:cs="Inter"/>
      <w:sz w:val="20"/>
      <w:szCs w:val="20"/>
    </w:rPr>
  </w:style>
  <w:style w:type="character" w:styleId="FollowedHyperlink">
    <w:name w:val="FollowedHyperlink"/>
    <w:basedOn w:val="DefaultParagraphFont"/>
    <w:uiPriority w:val="99"/>
    <w:semiHidden/>
    <w:unhideWhenUsed/>
    <w:rsid w:val="006B6248"/>
    <w:rPr>
      <w:color w:val="96607D" w:themeColor="followedHyperlink"/>
      <w:u w:val="single"/>
    </w:rPr>
  </w:style>
  <w:style w:type="paragraph" w:styleId="Tableheading-leftaligned" w:customStyle="1">
    <w:name w:val="Table heading - left aligned"/>
    <w:basedOn w:val="Tableheading-centered"/>
    <w:pPr>
      <w:jc w:val="left"/>
    </w:pPr>
  </w:style>
  <w:style w:type="paragraph" w:styleId="Tablefigurecentered" w:customStyle="1">
    <w:name w:val="Table figure centered"/>
    <w:basedOn w:val="Normal"/>
    <w:pPr>
      <w:spacing w:before="120" w:after="120"/>
      <w:jc w:val="center"/>
    </w:pPr>
  </w:style>
  <w:style w:type="paragraph" w:styleId="Footnotes" w:customStyle="1">
    <w:name w:val="Footnotes"/>
    <w:basedOn w:val="Normal"/>
    <w:rsid w:val="00265741"/>
    <w:pPr>
      <w:ind w:left="284"/>
      <w:jc w:val="both"/>
    </w:pPr>
    <w:rPr>
      <w:sz w:val="16"/>
    </w:rPr>
  </w:style>
  <w:style w:type="paragraph" w:styleId="Tabletitle" w:customStyle="1">
    <w:name w:val="Table title"/>
    <w:basedOn w:val="Normal"/>
    <w:next w:val="Normal"/>
    <w:autoRedefine/>
    <w:pPr>
      <w:spacing w:before="480" w:after="120"/>
      <w:jc w:val="center"/>
    </w:pPr>
    <w:rPr>
      <w:rFonts w:ascii="Inter Medium" w:hAnsi="Inter Medium"/>
      <w:color w:val="auto"/>
    </w:rPr>
  </w:style>
  <w:style w:type="paragraph" w:styleId="Sub-titledocumentFrontcoverstyles" w:customStyle="1">
    <w:name w:val="Sub-title (document) (Front cover styles)"/>
    <w:basedOn w:val="Normal"/>
    <w:uiPriority w:val="99"/>
    <w:rsid w:val="00AC104A"/>
    <w:pPr>
      <w:autoSpaceDE w:val="0"/>
      <w:adjustRightInd w:val="0"/>
      <w:spacing w:before="0" w:after="0" w:line="288" w:lineRule="auto"/>
      <w:textAlignment w:val="center"/>
    </w:pPr>
    <w:rPr>
      <w:rFonts w:ascii="Inter Semi Bold" w:hAnsi="Inter Semi Bold" w:cs="Inter Semi Bold"/>
      <w:b/>
      <w:bCs/>
      <w:spacing w:val="-3"/>
      <w:sz w:val="28"/>
      <w:szCs w:val="28"/>
    </w:rPr>
  </w:style>
  <w:style w:type="paragraph" w:styleId="TOC1">
    <w:name w:val="toc 1"/>
    <w:basedOn w:val="Normal"/>
    <w:next w:val="Normal"/>
    <w:autoRedefine/>
    <w:uiPriority w:val="39"/>
    <w:pPr>
      <w:tabs>
        <w:tab w:val="left" w:pos="440"/>
        <w:tab w:val="right" w:leader="dot" w:pos="9611"/>
      </w:tabs>
      <w:spacing w:before="40" w:after="40" w:line="276" w:lineRule="auto"/>
    </w:pPr>
    <w:rPr>
      <w:color w:val="auto"/>
      <w:szCs w:val="21"/>
    </w:rPr>
  </w:style>
  <w:style w:type="paragraph" w:styleId="TOC2">
    <w:name w:val="toc 2"/>
    <w:basedOn w:val="Normal"/>
    <w:next w:val="Normal"/>
    <w:autoRedefine/>
    <w:uiPriority w:val="39"/>
    <w:pPr>
      <w:tabs>
        <w:tab w:val="left" w:pos="880"/>
        <w:tab w:val="right" w:leader="dot" w:pos="9611"/>
      </w:tabs>
      <w:spacing w:before="40" w:after="40" w:line="276" w:lineRule="auto"/>
      <w:ind w:left="284"/>
    </w:pPr>
  </w:style>
  <w:style w:type="paragraph" w:styleId="TOC3">
    <w:name w:val="toc 3"/>
    <w:basedOn w:val="Normal"/>
    <w:next w:val="Normal"/>
    <w:autoRedefine/>
    <w:uiPriority w:val="39"/>
    <w:pPr>
      <w:tabs>
        <w:tab w:val="left" w:pos="1320"/>
        <w:tab w:val="right" w:leader="dot" w:pos="9611"/>
      </w:tabs>
      <w:spacing w:after="100"/>
      <w:ind w:left="1560" w:hanging="709"/>
    </w:pPr>
  </w:style>
  <w:style w:type="paragraph" w:styleId="Revision">
    <w:name w:val="Revision"/>
    <w:pPr>
      <w:suppressAutoHyphens/>
    </w:pPr>
    <w:rPr>
      <w:sz w:val="22"/>
      <w:szCs w:val="22"/>
      <w:lang w:eastAsia="en-US"/>
    </w:rPr>
  </w:style>
  <w:style w:type="paragraph" w:styleId="Tableheading-centered" w:customStyle="1">
    <w:name w:val="Table heading - centered"/>
    <w:basedOn w:val="Normal"/>
    <w:autoRedefine/>
    <w:qFormat/>
    <w:rsid w:val="00E602B9"/>
    <w:pPr>
      <w:spacing w:before="120" w:after="120"/>
      <w:jc w:val="center"/>
    </w:pPr>
    <w:rPr>
      <w:rFonts w:ascii="Inter SemiBold" w:hAnsi="Inter SemiBold"/>
      <w:bCs/>
      <w:color w:val="FFFFFF" w:themeColor="background1"/>
    </w:rPr>
  </w:style>
  <w:style w:type="paragraph" w:styleId="tablerowheading1" w:customStyle="1">
    <w:name w:val="table row heading 1"/>
    <w:basedOn w:val="Normal"/>
    <w:link w:val="tablerowheading1Char"/>
    <w:rsid w:val="00E602B9"/>
    <w:pPr>
      <w:spacing w:before="120" w:after="120"/>
    </w:pPr>
    <w:rPr>
      <w:rFonts w:ascii="Inter SemiBold" w:hAnsi="Inter SemiBold"/>
      <w:color w:val="042C4F"/>
      <w:sz w:val="20"/>
    </w:rPr>
  </w:style>
  <w:style w:type="paragraph" w:styleId="Tabletext-15" w:customStyle="1">
    <w:name w:val="Table text - 1.5"/>
    <w:basedOn w:val="Normal"/>
    <w:link w:val="Tabletext-15Char"/>
    <w:rsid w:val="00E602B9"/>
    <w:pPr>
      <w:spacing w:before="0" w:line="360" w:lineRule="auto"/>
      <w:jc w:val="both"/>
    </w:pPr>
    <w:rPr>
      <w:sz w:val="20"/>
    </w:rPr>
  </w:style>
  <w:style w:type="paragraph" w:styleId="Tablefigure" w:customStyle="1">
    <w:name w:val="Table figure"/>
    <w:basedOn w:val="Normal"/>
    <w:pPr>
      <w:jc w:val="center"/>
    </w:pPr>
  </w:style>
  <w:style w:type="paragraph" w:styleId="2Heading2H2" w:customStyle="1">
    <w:name w:val="2 Heading 2 (H2)"/>
    <w:basedOn w:val="Normal"/>
    <w:autoRedefine/>
    <w:qFormat/>
    <w:rsid w:val="00667977"/>
    <w:pPr>
      <w:keepNext/>
      <w:keepLines/>
      <w:spacing w:before="400" w:after="0"/>
      <w:outlineLvl w:val="1"/>
    </w:pPr>
    <w:rPr>
      <w:rFonts w:ascii="Inter SemiBold" w:hAnsi="Inter SemiBold"/>
      <w:color w:val="0E2841" w:themeColor="text2"/>
      <w:sz w:val="40"/>
      <w:szCs w:val="32"/>
    </w:rPr>
  </w:style>
  <w:style w:type="paragraph" w:styleId="3Heading3H3" w:customStyle="1">
    <w:name w:val="3 Heading 3 (H3)"/>
    <w:basedOn w:val="Normal"/>
    <w:link w:val="3Heading3H3Char"/>
    <w:autoRedefine/>
    <w:qFormat/>
    <w:rsid w:val="009675C0"/>
    <w:pPr>
      <w:keepNext/>
      <w:keepLines/>
      <w:spacing w:after="0"/>
      <w:outlineLvl w:val="2"/>
    </w:pPr>
    <w:rPr>
      <w:rFonts w:ascii="Inter SemiBold" w:hAnsi="Inter SemiBold"/>
      <w:sz w:val="28"/>
      <w:szCs w:val="28"/>
    </w:rPr>
  </w:style>
  <w:style w:type="numbering" w:styleId="LFO14" w:customStyle="1">
    <w:name w:val="LFO14"/>
    <w:basedOn w:val="NoList"/>
    <w:pPr>
      <w:numPr>
        <w:numId w:val="4"/>
      </w:numPr>
    </w:pPr>
  </w:style>
  <w:style w:type="numbering" w:styleId="LFO63" w:customStyle="1">
    <w:name w:val="LFO63"/>
    <w:basedOn w:val="NoList"/>
    <w:pPr>
      <w:numPr>
        <w:numId w:val="5"/>
      </w:numPr>
    </w:pPr>
  </w:style>
  <w:style w:type="paragraph" w:styleId="1Heading1H1" w:customStyle="1">
    <w:name w:val="1 Heading 1 (H1)"/>
    <w:autoRedefine/>
    <w:qFormat/>
    <w:rsid w:val="00AC104A"/>
    <w:rPr>
      <w:rFonts w:ascii="Inter SemiBold" w:hAnsi="Inter SemiBold"/>
      <w:color w:val="042C4F"/>
      <w:spacing w:val="-10"/>
      <w:sz w:val="56"/>
      <w:szCs w:val="22"/>
    </w:rPr>
  </w:style>
  <w:style w:type="paragraph" w:styleId="Sub-title" w:customStyle="1">
    <w:name w:val="Sub-title"/>
    <w:qFormat/>
    <w:rsid w:val="00AC104A"/>
    <w:rPr>
      <w:rFonts w:ascii="Inter Semi Bold" w:hAnsi="Inter Semi Bold" w:cs="Inter Semi Bold"/>
      <w:b/>
      <w:bCs/>
      <w:spacing w:val="-3"/>
      <w:sz w:val="28"/>
      <w:szCs w:val="28"/>
    </w:rPr>
  </w:style>
  <w:style w:type="paragraph" w:styleId="FrontcoveroptionaltextFrontcoverstyles" w:customStyle="1">
    <w:name w:val="Front cover optional text (Front cover styles)"/>
    <w:basedOn w:val="Normal"/>
    <w:uiPriority w:val="99"/>
    <w:rsid w:val="00AC104A"/>
    <w:pPr>
      <w:autoSpaceDE w:val="0"/>
      <w:adjustRightInd w:val="0"/>
      <w:spacing w:before="0" w:after="20" w:line="280" w:lineRule="atLeast"/>
      <w:textAlignment w:val="center"/>
    </w:pPr>
    <w:rPr>
      <w:rFonts w:cs="Inter"/>
      <w:spacing w:val="1"/>
      <w:sz w:val="20"/>
      <w:szCs w:val="20"/>
    </w:rPr>
  </w:style>
  <w:style w:type="paragraph" w:styleId="H1-TOC" w:customStyle="1">
    <w:name w:val="H1 - TOC"/>
    <w:basedOn w:val="Normal"/>
    <w:uiPriority w:val="99"/>
    <w:rsid w:val="00AC104A"/>
    <w:pPr>
      <w:tabs>
        <w:tab w:val="right" w:leader="dot" w:pos="8920"/>
      </w:tabs>
      <w:autoSpaceDE w:val="0"/>
      <w:adjustRightInd w:val="0"/>
      <w:spacing w:before="60" w:after="120" w:line="288" w:lineRule="auto"/>
      <w:textAlignment w:val="center"/>
    </w:pPr>
    <w:rPr>
      <w:rFonts w:ascii="Inter Semi Bold" w:hAnsi="Inter Semi Bold" w:cs="Inter Semi Bold"/>
      <w:b/>
      <w:bCs/>
      <w:color w:val="042C4F"/>
      <w:spacing w:val="-7"/>
      <w:sz w:val="28"/>
      <w:szCs w:val="28"/>
    </w:rPr>
  </w:style>
  <w:style w:type="paragraph" w:styleId="H2-TOC" w:customStyle="1">
    <w:name w:val="H2 - TOC"/>
    <w:basedOn w:val="H1-TOC"/>
    <w:uiPriority w:val="99"/>
    <w:rsid w:val="00AC104A"/>
    <w:pPr>
      <w:ind w:left="240"/>
    </w:pPr>
    <w:rPr>
      <w:spacing w:val="-3"/>
      <w:sz w:val="26"/>
      <w:szCs w:val="26"/>
    </w:rPr>
  </w:style>
  <w:style w:type="paragraph" w:styleId="H3-TOC" w:customStyle="1">
    <w:name w:val="H3 - TOC"/>
    <w:basedOn w:val="H2-TOC"/>
    <w:uiPriority w:val="99"/>
    <w:rsid w:val="00AC104A"/>
    <w:pPr>
      <w:ind w:left="480"/>
    </w:pPr>
    <w:rPr>
      <w:color w:val="252525"/>
      <w:spacing w:val="-2"/>
      <w:sz w:val="24"/>
      <w:szCs w:val="24"/>
    </w:rPr>
  </w:style>
  <w:style w:type="paragraph" w:styleId="Header">
    <w:name w:val="header"/>
    <w:basedOn w:val="Normal"/>
    <w:link w:val="HeaderChar"/>
    <w:uiPriority w:val="99"/>
    <w:unhideWhenUsed/>
    <w:rsid w:val="00086291"/>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086291"/>
    <w:rPr>
      <w:sz w:val="22"/>
    </w:rPr>
  </w:style>
  <w:style w:type="character" w:styleId="CommentReference">
    <w:name w:val="annotation reference"/>
    <w:basedOn w:val="DefaultParagraphFont"/>
    <w:uiPriority w:val="99"/>
    <w:semiHidden/>
    <w:unhideWhenUsed/>
    <w:rsid w:val="00B9097C"/>
    <w:rPr>
      <w:sz w:val="16"/>
      <w:szCs w:val="16"/>
    </w:rPr>
  </w:style>
  <w:style w:type="paragraph" w:styleId="CommentText">
    <w:name w:val="annotation text"/>
    <w:basedOn w:val="Normal"/>
    <w:link w:val="CommentTextChar"/>
    <w:uiPriority w:val="99"/>
    <w:unhideWhenUsed/>
    <w:rsid w:val="00B9097C"/>
    <w:pPr>
      <w:spacing w:line="240" w:lineRule="auto"/>
    </w:pPr>
    <w:rPr>
      <w:sz w:val="20"/>
      <w:szCs w:val="20"/>
    </w:rPr>
  </w:style>
  <w:style w:type="character" w:styleId="CommentTextChar" w:customStyle="1">
    <w:name w:val="Comment Text Char"/>
    <w:basedOn w:val="DefaultParagraphFont"/>
    <w:link w:val="CommentText"/>
    <w:uiPriority w:val="99"/>
    <w:rsid w:val="00B9097C"/>
    <w:rPr>
      <w:sz w:val="20"/>
      <w:szCs w:val="20"/>
    </w:rPr>
  </w:style>
  <w:style w:type="paragraph" w:styleId="CommentSubject">
    <w:name w:val="annotation subject"/>
    <w:basedOn w:val="CommentText"/>
    <w:next w:val="CommentText"/>
    <w:link w:val="CommentSubjectChar"/>
    <w:uiPriority w:val="99"/>
    <w:semiHidden/>
    <w:unhideWhenUsed/>
    <w:rsid w:val="00B9097C"/>
    <w:rPr>
      <w:b/>
      <w:bCs/>
    </w:rPr>
  </w:style>
  <w:style w:type="character" w:styleId="CommentSubjectChar" w:customStyle="1">
    <w:name w:val="Comment Subject Char"/>
    <w:basedOn w:val="CommentTextChar"/>
    <w:link w:val="CommentSubject"/>
    <w:uiPriority w:val="99"/>
    <w:semiHidden/>
    <w:rsid w:val="00B9097C"/>
    <w:rPr>
      <w:b/>
      <w:bCs/>
      <w:sz w:val="20"/>
      <w:szCs w:val="20"/>
    </w:rPr>
  </w:style>
  <w:style w:type="paragraph" w:styleId="Tablerowheading" w:customStyle="1">
    <w:name w:val="Table row heading"/>
    <w:basedOn w:val="tablerowheading1"/>
    <w:link w:val="TablerowheadingChar"/>
    <w:qFormat/>
    <w:rsid w:val="00D67108"/>
  </w:style>
  <w:style w:type="character" w:styleId="tablerowheading1Char" w:customStyle="1">
    <w:name w:val="table row heading 1 Char"/>
    <w:basedOn w:val="DefaultParagraphFont"/>
    <w:link w:val="tablerowheading1"/>
    <w:rsid w:val="00D67108"/>
    <w:rPr>
      <w:rFonts w:ascii="Inter SemiBold" w:hAnsi="Inter SemiBold"/>
      <w:color w:val="042C4F"/>
      <w:sz w:val="20"/>
    </w:rPr>
  </w:style>
  <w:style w:type="character" w:styleId="TablerowheadingChar" w:customStyle="1">
    <w:name w:val="Table row heading Char"/>
    <w:basedOn w:val="tablerowheading1Char"/>
    <w:link w:val="Tablerowheading"/>
    <w:rsid w:val="00D67108"/>
    <w:rPr>
      <w:rFonts w:ascii="Inter SemiBold" w:hAnsi="Inter SemiBold"/>
      <w:color w:val="042C4F"/>
      <w:sz w:val="20"/>
    </w:rPr>
  </w:style>
  <w:style w:type="paragraph" w:styleId="Tabletext" w:customStyle="1">
    <w:name w:val="Table text"/>
    <w:basedOn w:val="Tabletext-15"/>
    <w:link w:val="TabletextChar"/>
    <w:qFormat/>
    <w:rsid w:val="00D67108"/>
  </w:style>
  <w:style w:type="character" w:styleId="Tabletext-15Char" w:customStyle="1">
    <w:name w:val="Table text - 1.5 Char"/>
    <w:basedOn w:val="DefaultParagraphFont"/>
    <w:link w:val="Tabletext-15"/>
    <w:rsid w:val="00D67108"/>
    <w:rPr>
      <w:sz w:val="20"/>
    </w:rPr>
  </w:style>
  <w:style w:type="character" w:styleId="TabletextChar" w:customStyle="1">
    <w:name w:val="Table text Char"/>
    <w:basedOn w:val="Tabletext-15Char"/>
    <w:link w:val="Tabletext"/>
    <w:rsid w:val="00D67108"/>
    <w:rPr>
      <w:sz w:val="20"/>
    </w:rPr>
  </w:style>
  <w:style w:type="paragraph" w:styleId="ListParagraph">
    <w:name w:val="List Paragraph"/>
    <w:basedOn w:val="Normal"/>
    <w:uiPriority w:val="34"/>
    <w:qFormat/>
    <w:rsid w:val="00A049A0"/>
    <w:pPr>
      <w:ind w:left="720"/>
      <w:contextualSpacing/>
    </w:pPr>
  </w:style>
  <w:style w:type="character" w:styleId="UnresolvedMention">
    <w:name w:val="Unresolved Mention"/>
    <w:basedOn w:val="DefaultParagraphFont"/>
    <w:uiPriority w:val="99"/>
    <w:semiHidden/>
    <w:unhideWhenUsed/>
    <w:rsid w:val="003D7FE1"/>
    <w:rPr>
      <w:color w:val="605E5C"/>
      <w:shd w:val="clear" w:color="auto" w:fill="E1DFDD"/>
    </w:rPr>
  </w:style>
  <w:style w:type="character" w:styleId="Mention">
    <w:name w:val="Mention"/>
    <w:basedOn w:val="DefaultParagraphFont"/>
    <w:uiPriority w:val="99"/>
    <w:unhideWhenUsed/>
    <w:rsid w:val="00BB57D4"/>
    <w:rPr>
      <w:color w:val="2B579A"/>
      <w:shd w:val="clear" w:color="auto" w:fill="E1DFDD"/>
    </w:rPr>
  </w:style>
  <w:style w:type="paragraph" w:styleId="4Heading" w:customStyle="1">
    <w:name w:val="4 Heading"/>
    <w:basedOn w:val="3Heading3H3"/>
    <w:link w:val="4HeadingChar"/>
    <w:qFormat/>
    <w:rsid w:val="009675C0"/>
    <w:rPr>
      <w:sz w:val="24"/>
    </w:rPr>
  </w:style>
  <w:style w:type="character" w:styleId="3Heading3H3Char" w:customStyle="1">
    <w:name w:val="3 Heading 3 (H3) Char"/>
    <w:basedOn w:val="DefaultParagraphFont"/>
    <w:link w:val="3Heading3H3"/>
    <w:rsid w:val="009675C0"/>
    <w:rPr>
      <w:rFonts w:ascii="Inter SemiBold" w:hAnsi="Inter SemiBold"/>
      <w:sz w:val="28"/>
      <w:szCs w:val="28"/>
    </w:rPr>
  </w:style>
  <w:style w:type="character" w:styleId="4HeadingChar" w:customStyle="1">
    <w:name w:val="4 Heading Char"/>
    <w:basedOn w:val="3Heading3H3Char"/>
    <w:link w:val="4Heading"/>
    <w:rsid w:val="009675C0"/>
    <w:rPr>
      <w:rFonts w:ascii="Inter SemiBold" w:hAnsi="Inter SemiBold"/>
      <w:sz w:val="28"/>
      <w:szCs w:val="28"/>
    </w:rPr>
  </w:style>
  <w:style w:type="table" w:styleId="TableGrid">
    <w:name w:val="Table Grid"/>
    <w:basedOn w:val="TableNormal"/>
    <w:uiPriority w:val="59"/>
    <w:rsid w:val="00720EF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www.gtcs.org.uk/knowledge-base/articles/making-a-recommendation-on-full-registration-and-declarations" TargetMode="External"/><Relationship Id="rId1" Type="http://schemas.openxmlformats.org/officeDocument/2006/relationships/hyperlink" Target="https://www.gtcs.org.uk/knowledge-base/articles/reviewer-and-supporter-statements" TargetMode="External"/></Relationship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image" Target="media/image3.png" Id="rId18" /><Relationship Type="http://schemas.openxmlformats.org/officeDocument/2006/relationships/image" Target="media/image8.png" Id="rId26" /><Relationship Type="http://schemas.openxmlformats.org/officeDocument/2006/relationships/customXml" Target="../customXml/item3.xml" Id="rId3" /><Relationship Type="http://schemas.openxmlformats.org/officeDocument/2006/relationships/image" Target="media/image5.png"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image" Target="media/image2.png" Id="rId17" /><Relationship Type="http://schemas.openxmlformats.org/officeDocument/2006/relationships/header" Target="header2.xm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4.png" Id="rId20" /><Relationship Type="http://schemas.openxmlformats.org/officeDocument/2006/relationships/hyperlink" Target="https://www.gtcs.org.uk/contac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tcs.org.uk/knowledge-base/articles/what-is-expected-of-me-as-a-reviewer-of-a-provisionally-registered-teacher" TargetMode="External" Id="rId11" /><Relationship Type="http://schemas.openxmlformats.org/officeDocument/2006/relationships/footer" Target="footer1.xml" Id="rId24" /><Relationship Type="http://schemas.openxmlformats.org/officeDocument/2006/relationships/fontTable" Target="fontTable.xml" Id="rId32"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header" Target="header1.xml" Id="rId23" /><Relationship Type="http://schemas.openxmlformats.org/officeDocument/2006/relationships/hyperlink" Target="https://www.gtcs.org.uk/mygtcs" TargetMode="External" Id="rId28" /><Relationship Type="http://schemas.openxmlformats.org/officeDocument/2006/relationships/endnotes" Target="endnotes.xml" Id="rId10" /><Relationship Type="http://schemas.openxmlformats.org/officeDocument/2006/relationships/hyperlink" Target="https://youtu.be/Cbq5OBhteuY"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image" Target="media/image6.png" Id="rId22" /><Relationship Type="http://schemas.openxmlformats.org/officeDocument/2006/relationships/image" Target="media/image9.png" Id="rId27" /><Relationship Type="http://schemas.openxmlformats.org/officeDocument/2006/relationships/header" Target="header3.xml" Id="rId30" /><Relationship Type="http://schemas.openxmlformats.org/officeDocument/2006/relationships/webSettings" Target="webSettings.xml" Id="rId8" /><Relationship Type="http://schemas.openxmlformats.org/officeDocument/2006/relationships/hyperlink" Target="https://www.gtcs.org.uk/knowledge-base/articles/reviewer-and-supporter-statements" TargetMode="External" Id="Rca03a1a5079c429c" /><Relationship Type="http://schemas.openxmlformats.org/officeDocument/2006/relationships/hyperlink" Target="https://www.gtcs.org.uk/knowledge-base/articles/making-a-recommendation-on-full-registration-and-declarations" TargetMode="External" Id="R7d118ed65d434551" /><Relationship Type="http://schemas.openxmlformats.org/officeDocument/2006/relationships/hyperlink" Target="https://www.gtcs.org.uk/knowledge-base/articles/making-a-recommendation-on-full-registration-and-declarations" TargetMode="External" Id="R577fcbc6f9714a55" /></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sey.smith\Downloads\Report%20template%20(1).dotx" TargetMode="External"/></Relationships>
</file>

<file path=word/theme/theme1.xml><?xml version="1.0" encoding="utf-8"?>
<a:theme xmlns:a="http://schemas.openxmlformats.org/drawingml/2006/main" xmlns:thm15="http://schemas.microsoft.com/office/thememl/2012/main" name="Office Theme">
  <a:themeElements>
    <a:clrScheme name="GTCS pallette">
      <a:dk1>
        <a:sysClr val="windowText" lastClr="000000"/>
      </a:dk1>
      <a:lt1>
        <a:sysClr val="window" lastClr="FFFFFF"/>
      </a:lt1>
      <a:dk2>
        <a:srgbClr val="0E2841"/>
      </a:dk2>
      <a:lt2>
        <a:srgbClr val="E8E8E8"/>
      </a:lt2>
      <a:accent1>
        <a:srgbClr val="042C4F"/>
      </a:accent1>
      <a:accent2>
        <a:srgbClr val="09487D"/>
      </a:accent2>
      <a:accent3>
        <a:srgbClr val="046BA2"/>
      </a:accent3>
      <a:accent4>
        <a:srgbClr val="DBEEFC"/>
      </a:accent4>
      <a:accent5>
        <a:srgbClr val="F3F3F4"/>
      </a:accent5>
      <a:accent6>
        <a:srgbClr val="046BA2"/>
      </a:accent6>
      <a:hlink>
        <a:srgbClr val="046BA2"/>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D96E765E52444F8C0478F2722E2617" ma:contentTypeVersion="15" ma:contentTypeDescription="Create a new document." ma:contentTypeScope="" ma:versionID="787f88b04e55c2171b626c7586908fb8">
  <xsd:schema xmlns:xsd="http://www.w3.org/2001/XMLSchema" xmlns:xs="http://www.w3.org/2001/XMLSchema" xmlns:p="http://schemas.microsoft.com/office/2006/metadata/properties" xmlns:ns2="fff0b41d-3ab7-4e1a-9727-d1873011b234" xmlns:ns3="a4ac9f7b-76b0-41ba-9364-7e020254af3f" targetNamespace="http://schemas.microsoft.com/office/2006/metadata/properties" ma:root="true" ma:fieldsID="3d528da46265f0e7f9f8baf89157898c" ns2:_="" ns3:_="">
    <xsd:import namespace="fff0b41d-3ab7-4e1a-9727-d1873011b234"/>
    <xsd:import namespace="a4ac9f7b-76b0-41ba-9364-7e020254a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b41d-3ab7-4e1a-9727-d1873011b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327e52-6a42-472b-8793-d9041fe72b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c9f7b-76b0-41ba-9364-7e020254af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efd98c-d7b1-49f9-9956-d5dffacb0689}" ma:internalName="TaxCatchAll" ma:showField="CatchAllData" ma:web="a4ac9f7b-76b0-41ba-9364-7e020254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f0b41d-3ab7-4e1a-9727-d1873011b234">
      <Terms xmlns="http://schemas.microsoft.com/office/infopath/2007/PartnerControls"/>
    </lcf76f155ced4ddcb4097134ff3c332f>
    <TaxCatchAll xmlns="a4ac9f7b-76b0-41ba-9364-7e020254af3f" xsi:nil="true"/>
  </documentManagement>
</p:properties>
</file>

<file path=customXml/itemProps1.xml><?xml version="1.0" encoding="utf-8"?>
<ds:datastoreItem xmlns:ds="http://schemas.openxmlformats.org/officeDocument/2006/customXml" ds:itemID="{42059C12-AED4-4C60-8CC6-09485E60DEEE}">
  <ds:schemaRefs>
    <ds:schemaRef ds:uri="http://schemas.openxmlformats.org/officeDocument/2006/bibliography"/>
  </ds:schemaRefs>
</ds:datastoreItem>
</file>

<file path=customXml/itemProps2.xml><?xml version="1.0" encoding="utf-8"?>
<ds:datastoreItem xmlns:ds="http://schemas.openxmlformats.org/officeDocument/2006/customXml" ds:itemID="{2B3D4DB2-3288-4FA4-BE8C-08B6161353B6}"/>
</file>

<file path=customXml/itemProps3.xml><?xml version="1.0" encoding="utf-8"?>
<ds:datastoreItem xmlns:ds="http://schemas.openxmlformats.org/officeDocument/2006/customXml" ds:itemID="{E9D122A0-6269-4D3E-80F6-57FBF9282E50}">
  <ds:schemaRefs>
    <ds:schemaRef ds:uri="http://schemas.microsoft.com/sharepoint/v3/contenttype/forms"/>
  </ds:schemaRefs>
</ds:datastoreItem>
</file>

<file path=customXml/itemProps4.xml><?xml version="1.0" encoding="utf-8"?>
<ds:datastoreItem xmlns:ds="http://schemas.openxmlformats.org/officeDocument/2006/customXml" ds:itemID="{FCC4BDDB-D7BA-4EC5-9C59-A6680A657F3E}">
  <ds:schemaRefs>
    <ds:schemaRef ds:uri="http://schemas.microsoft.com/office/2006/metadata/properties"/>
    <ds:schemaRef ds:uri="http://schemas.microsoft.com/office/infopath/2007/PartnerControls"/>
    <ds:schemaRef ds:uri="fff0b41d-3ab7-4e1a-9727-d1873011b234"/>
    <ds:schemaRef ds:uri="a4ac9f7b-76b0-41ba-9364-7e020254af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Report%20template%20(1).dotx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Smith</dc:creator>
  <cp:keywords/>
  <dc:description/>
  <cp:lastModifiedBy>Lynsey Smith</cp:lastModifiedBy>
  <cp:revision>149</cp:revision>
  <cp:lastPrinted>2024-11-26T12:10:00Z</cp:lastPrinted>
  <dcterms:created xsi:type="dcterms:W3CDTF">2025-09-19T08:01:00Z</dcterms:created>
  <dcterms:modified xsi:type="dcterms:W3CDTF">2026-01-22T16:39:59Z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0x01010033D96E765E52444F8C0478F2722E2617</vt:lpwstr>
  </property>
  <property fmtid="{D5CDD505-2E9C-101B-9397-08002B2CF9AE}" pid="3" name="MediaServiceImageTags">
    <vt:lpwstr/>
  </property>
</Properties>
</file>