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91A7" w14:textId="4D18A5C2" w:rsidR="00203272" w:rsidRPr="000D2DC5" w:rsidRDefault="00FA6AA9" w:rsidP="00C75C7A">
      <w:pPr>
        <w:pStyle w:val="Normal0"/>
        <w:jc w:val="right"/>
        <w:rPr>
          <w:b/>
          <w:bCs/>
          <w:color w:val="262F81"/>
          <w:sz w:val="24"/>
        </w:rPr>
      </w:pPr>
      <w:r w:rsidRPr="00934A6D">
        <w:rPr>
          <w:b/>
          <w:bCs/>
          <w:noProof/>
          <w:color w:val="262F81"/>
          <w:sz w:val="24"/>
          <w:highlight w:val="yellow"/>
        </w:rPr>
        <w:drawing>
          <wp:anchor distT="0" distB="0" distL="114300" distR="114300" simplePos="0" relativeHeight="251660290" behindDoc="0" locked="0" layoutInCell="1" allowOverlap="1" wp14:anchorId="51D94605" wp14:editId="73D211A4">
            <wp:simplePos x="0" y="0"/>
            <wp:positionH relativeFrom="column">
              <wp:posOffset>-288290</wp:posOffset>
            </wp:positionH>
            <wp:positionV relativeFrom="paragraph">
              <wp:posOffset>-381726</wp:posOffset>
            </wp:positionV>
            <wp:extent cx="1127051" cy="1475953"/>
            <wp:effectExtent l="0" t="0" r="0" b="0"/>
            <wp:wrapNone/>
            <wp:docPr id="447865866" name="Image 44786586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65866" name="Image 447865866" descr="Une image contenant texte, Police, logo,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051" cy="14759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2DF" w:rsidRPr="000D2DC5">
        <w:rPr>
          <w:rFonts w:eastAsia="Calibri"/>
          <w:b/>
          <w:bCs/>
          <w:noProof/>
          <w:color w:val="262F81"/>
          <w:sz w:val="24"/>
          <w:highlight w:val="yellow"/>
          <w14:ligatures w14:val="standardContextual"/>
        </w:rPr>
        <mc:AlternateContent>
          <mc:Choice Requires="wps">
            <w:drawing>
              <wp:anchor distT="0" distB="0" distL="114300" distR="114300" simplePos="0" relativeHeight="251658242" behindDoc="0" locked="0" layoutInCell="1" allowOverlap="1" wp14:anchorId="2252EAE3" wp14:editId="6209DA02">
                <wp:simplePos x="0" y="0"/>
                <wp:positionH relativeFrom="margin">
                  <wp:posOffset>4483225</wp:posOffset>
                </wp:positionH>
                <wp:positionV relativeFrom="paragraph">
                  <wp:posOffset>-1246699</wp:posOffset>
                </wp:positionV>
                <wp:extent cx="243550" cy="2867453"/>
                <wp:effectExtent l="2540" t="0" r="6985" b="6985"/>
                <wp:wrapNone/>
                <wp:docPr id="1850578173" name="Demi-cadre 2"/>
                <wp:cNvGraphicFramePr/>
                <a:graphic xmlns:a="http://schemas.openxmlformats.org/drawingml/2006/main">
                  <a:graphicData uri="http://schemas.microsoft.com/office/word/2010/wordprocessingShape">
                    <wps:wsp>
                      <wps:cNvSpPr/>
                      <wps:spPr>
                        <a:xfrm rot="16200000">
                          <a:off x="0" y="0"/>
                          <a:ext cx="243550" cy="2867453"/>
                        </a:xfrm>
                        <a:prstGeom prst="halfFrame">
                          <a:avLst>
                            <a:gd name="adj1" fmla="val 16681"/>
                            <a:gd name="adj2" fmla="val 16555"/>
                          </a:avLst>
                        </a:prstGeom>
                        <a:solidFill>
                          <a:srgbClr val="272F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2F08" id="Demi-cadre 2" o:spid="_x0000_s1026" style="position:absolute;margin-left:353pt;margin-top:-98.15pt;width:19.2pt;height:225.8pt;rotation:-9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3550,286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" path="m,l243550,r-3451,40627l40320,40627r,2352119l,2867453,,xe" fillcolor="#272f81" stroked="f" strokeweight="1pt">
                <v:stroke joinstyle="miter"/>
                <v:path arrowok="t" o:connecttype="custom" o:connectlocs="0,0;243550,0;240099,40627;40320,40627;40320,2392746;0,2867453;0,0" o:connectangles="0,0,0,0,0,0,0"/>
                <w10:wrap anchorx="margin"/>
              </v:shape>
            </w:pict>
          </mc:Fallback>
        </mc:AlternateContent>
      </w:r>
      <w:sdt>
        <w:sdtPr>
          <w:rPr>
            <w:rStyle w:val="VersionCar"/>
          </w:rPr>
          <w:alias w:val="Appuyer et entrer la date"/>
          <w:tag w:val="Appuyer et entrer la date"/>
          <w:id w:val="-376856687"/>
          <w:placeholder>
            <w:docPart w:val="1E3C124DAC0F483BB7846116B6D79CCE"/>
          </w:placeholder>
          <w:date w:fullDate="2025-07-11T00:00:00Z">
            <w:dateFormat w:val="d MMMM yyyy"/>
            <w:lid w:val="fr-FR"/>
            <w:storeMappedDataAs w:val="dateTime"/>
            <w:calendar w:val="gregorian"/>
          </w:date>
        </w:sdtPr>
        <w:sdtEndPr>
          <w:rPr>
            <w:rStyle w:val="Policepardfaut"/>
            <w:b/>
            <w:bCs/>
            <w:color w:val="auto"/>
            <w:sz w:val="22"/>
          </w:rPr>
        </w:sdtEndPr>
        <w:sdtContent>
          <w:r>
            <w:rPr>
              <w:rStyle w:val="VersionCar"/>
            </w:rPr>
            <w:t>11 juillet 2025</w:t>
          </w:r>
        </w:sdtContent>
      </w:sdt>
    </w:p>
    <w:p w14:paraId="192A76CE" w14:textId="3C96FD8F" w:rsidR="00203272" w:rsidRDefault="00203272" w:rsidP="007A6604">
      <w:pPr>
        <w:rPr>
          <w:b/>
          <w:bCs/>
        </w:rPr>
      </w:pPr>
    </w:p>
    <w:p w14:paraId="0D1C8D16" w14:textId="1541CBD1" w:rsidR="00CC0052" w:rsidRPr="007A6604" w:rsidRDefault="0020172A" w:rsidP="007A6604">
      <w:pPr>
        <w:rPr>
          <w:b/>
          <w:bCs/>
        </w:rPr>
      </w:pPr>
      <w:r w:rsidRPr="00CC0052">
        <w:rPr>
          <w:b/>
          <w:bCs/>
        </w:rPr>
        <w:br/>
      </w:r>
      <w:r w:rsidR="00CC0052">
        <w:t xml:space="preserve"> </w:t>
      </w:r>
    </w:p>
    <w:p w14:paraId="1B5D4D13" w14:textId="459BD60C" w:rsidR="00D12393" w:rsidRDefault="00FA6AA9" w:rsidP="005041B6">
      <w:r w:rsidRPr="00934A6D">
        <w:rPr>
          <w:noProof/>
          <w14:ligatures w14:val="standardContextual"/>
        </w:rPr>
        <mc:AlternateContent>
          <mc:Choice Requires="wps">
            <w:drawing>
              <wp:anchor distT="0" distB="0" distL="114300" distR="114300" simplePos="0" relativeHeight="251662338" behindDoc="0" locked="0" layoutInCell="1" allowOverlap="1" wp14:anchorId="7EFD8D63" wp14:editId="577614F1">
                <wp:simplePos x="0" y="0"/>
                <wp:positionH relativeFrom="column">
                  <wp:posOffset>-246652</wp:posOffset>
                </wp:positionH>
                <wp:positionV relativeFrom="paragraph">
                  <wp:posOffset>207555</wp:posOffset>
                </wp:positionV>
                <wp:extent cx="1809115" cy="770890"/>
                <wp:effectExtent l="0" t="0" r="0" b="0"/>
                <wp:wrapNone/>
                <wp:docPr id="5" name="Zone de texte 1"/>
                <wp:cNvGraphicFramePr/>
                <a:graphic xmlns:a="http://schemas.openxmlformats.org/drawingml/2006/main">
                  <a:graphicData uri="http://schemas.microsoft.com/office/word/2010/wordprocessingShape">
                    <wps:wsp>
                      <wps:cNvSpPr txBox="1"/>
                      <wps:spPr>
                        <a:xfrm>
                          <a:off x="0" y="0"/>
                          <a:ext cx="1809115" cy="770890"/>
                        </a:xfrm>
                        <a:prstGeom prst="rect">
                          <a:avLst/>
                        </a:prstGeom>
                        <a:noFill/>
                        <a:ln w="6350">
                          <a:noFill/>
                        </a:ln>
                      </wps:spPr>
                      <wps:txbx>
                        <w:txbxContent>
                          <w:p w14:paraId="5F917618" w14:textId="77777777" w:rsidR="00FA6AA9" w:rsidRPr="00D31045" w:rsidRDefault="00FA6AA9" w:rsidP="00FA6AA9">
                            <w:pPr>
                              <w:spacing w:line="276" w:lineRule="auto"/>
                              <w:rPr>
                                <w:rFonts w:cs="Calibri" w:hint="eastAsia"/>
                                <w:sz w:val="22"/>
                                <w:szCs w:val="22"/>
                              </w:rPr>
                            </w:pPr>
                            <w:r w:rsidRPr="00D31045">
                              <w:rPr>
                                <w:rFonts w:cs="Calibri"/>
                                <w:sz w:val="22"/>
                                <w:szCs w:val="22"/>
                              </w:rPr>
                              <w:t>1, rue des Arquebusiers</w:t>
                            </w:r>
                          </w:p>
                          <w:p w14:paraId="6A6C508E" w14:textId="77777777" w:rsidR="00FA6AA9" w:rsidRPr="00D31045" w:rsidRDefault="00FA6AA9" w:rsidP="00FA6AA9">
                            <w:pPr>
                              <w:spacing w:line="276" w:lineRule="auto"/>
                              <w:rPr>
                                <w:rFonts w:cs="Calibri" w:hint="eastAsia"/>
                                <w:sz w:val="22"/>
                                <w:szCs w:val="22"/>
                              </w:rPr>
                            </w:pPr>
                            <w:r w:rsidRPr="00D31045">
                              <w:rPr>
                                <w:rFonts w:cs="Calibri"/>
                                <w:sz w:val="22"/>
                                <w:szCs w:val="22"/>
                              </w:rPr>
                              <w:t>67000 Strasbourg</w:t>
                            </w:r>
                          </w:p>
                          <w:p w14:paraId="585B4F9F" w14:textId="77777777" w:rsidR="00FA6AA9" w:rsidRPr="00207493" w:rsidRDefault="00FA6AA9" w:rsidP="00FA6AA9">
                            <w:pPr>
                              <w:spacing w:line="276" w:lineRule="auto"/>
                              <w:rPr>
                                <w:rFonts w:cs="Calibri" w:hint="eastAsia"/>
                                <w:color w:val="FFD542"/>
                                <w:sz w:val="22"/>
                                <w:szCs w:val="22"/>
                              </w:rPr>
                            </w:pPr>
                          </w:p>
                          <w:p w14:paraId="420A6027" w14:textId="77777777" w:rsidR="00FA6AA9" w:rsidRPr="00207493" w:rsidRDefault="00FA6AA9" w:rsidP="00FA6AA9">
                            <w:pPr>
                              <w:spacing w:line="276" w:lineRule="auto"/>
                              <w:rPr>
                                <w:rFonts w:cs="Calibri" w:hint="eastAsia"/>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FD8D63" id="_x0000_t202" coordsize="21600,21600" o:spt="202" path="m,l,21600r21600,l21600,xe">
                <v:stroke joinstyle="miter"/>
                <v:path gradientshapeok="t" o:connecttype="rect"/>
              </v:shapetype>
              <v:shape id="Zone de texte 1" o:spid="_x0000_s1026" type="#_x0000_t202" style="position:absolute;margin-left:-19.4pt;margin-top:16.35pt;width:142.45pt;height:60.7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" filled="f" stroked="f" strokeweight=".5pt">
                <v:textbox>
                  <w:txbxContent>
                    <w:p w14:paraId="5F917618" w14:textId="77777777" w:rsidR="00FA6AA9" w:rsidRPr="00D31045" w:rsidRDefault="00FA6AA9" w:rsidP="00FA6AA9">
                      <w:pPr>
                        <w:spacing w:line="276" w:lineRule="auto"/>
                        <w:rPr>
                          <w:rFonts w:cs="Calibri" w:hint="eastAsia"/>
                          <w:sz w:val="22"/>
                          <w:szCs w:val="22"/>
                        </w:rPr>
                      </w:pPr>
                      <w:r w:rsidRPr="00D31045">
                        <w:rPr>
                          <w:rFonts w:cs="Calibri"/>
                          <w:sz w:val="22"/>
                          <w:szCs w:val="22"/>
                        </w:rPr>
                        <w:t>1, rue des Arquebusiers</w:t>
                      </w:r>
                    </w:p>
                    <w:p w14:paraId="6A6C508E" w14:textId="77777777" w:rsidR="00FA6AA9" w:rsidRPr="00D31045" w:rsidRDefault="00FA6AA9" w:rsidP="00FA6AA9">
                      <w:pPr>
                        <w:spacing w:line="276" w:lineRule="auto"/>
                        <w:rPr>
                          <w:rFonts w:cs="Calibri" w:hint="eastAsia"/>
                          <w:sz w:val="22"/>
                          <w:szCs w:val="22"/>
                        </w:rPr>
                      </w:pPr>
                      <w:r w:rsidRPr="00D31045">
                        <w:rPr>
                          <w:rFonts w:cs="Calibri"/>
                          <w:sz w:val="22"/>
                          <w:szCs w:val="22"/>
                        </w:rPr>
                        <w:t>67000 Strasbourg</w:t>
                      </w:r>
                    </w:p>
                    <w:p w14:paraId="585B4F9F" w14:textId="77777777" w:rsidR="00FA6AA9" w:rsidRPr="00207493" w:rsidRDefault="00FA6AA9" w:rsidP="00FA6AA9">
                      <w:pPr>
                        <w:spacing w:line="276" w:lineRule="auto"/>
                        <w:rPr>
                          <w:rFonts w:cs="Calibri" w:hint="eastAsia"/>
                          <w:color w:val="FFD542"/>
                          <w:sz w:val="22"/>
                          <w:szCs w:val="22"/>
                        </w:rPr>
                      </w:pPr>
                    </w:p>
                    <w:p w14:paraId="420A6027" w14:textId="77777777" w:rsidR="00FA6AA9" w:rsidRPr="00207493" w:rsidRDefault="00FA6AA9" w:rsidP="00FA6AA9">
                      <w:pPr>
                        <w:spacing w:line="276" w:lineRule="auto"/>
                        <w:rPr>
                          <w:rFonts w:cs="Calibri" w:hint="eastAsia"/>
                          <w:color w:val="000000" w:themeColor="text1"/>
                          <w:sz w:val="22"/>
                          <w:szCs w:val="22"/>
                        </w:rPr>
                      </w:pPr>
                    </w:p>
                  </w:txbxContent>
                </v:textbox>
              </v:shape>
            </w:pict>
          </mc:Fallback>
        </mc:AlternateContent>
      </w:r>
    </w:p>
    <w:p w14:paraId="6562A1B3" w14:textId="06DFEC7C" w:rsidR="009210EF" w:rsidRDefault="009210EF" w:rsidP="005041B6"/>
    <w:p w14:paraId="13E23B07" w14:textId="2F3BD1E6" w:rsidR="009210EF" w:rsidRDefault="009210EF" w:rsidP="005041B6"/>
    <w:p w14:paraId="68FF3DB4" w14:textId="77777777" w:rsidR="009210EF" w:rsidRDefault="009210EF" w:rsidP="009210EF">
      <w:pPr>
        <w:jc w:val="center"/>
      </w:pPr>
    </w:p>
    <w:p w14:paraId="22EF0B24" w14:textId="77777777" w:rsidR="00EB0C2B" w:rsidRDefault="00EB0C2B" w:rsidP="00802DC1">
      <w:pPr>
        <w:pStyle w:val="Style2"/>
        <w:numPr>
          <w:ilvl w:val="0"/>
          <w:numId w:val="0"/>
        </w:numPr>
      </w:pPr>
      <w:bookmarkStart w:id="0" w:name="_Toc157429035"/>
      <w:bookmarkEnd w:id="0"/>
    </w:p>
    <w:p w14:paraId="478B3B5F" w14:textId="77777777" w:rsidR="007A6604" w:rsidRDefault="007A6604" w:rsidP="0004744A">
      <w:pPr>
        <w:spacing w:after="160" w:line="259" w:lineRule="auto"/>
      </w:pPr>
    </w:p>
    <w:tbl>
      <w:tblPr>
        <w:tblStyle w:val="Grilledutableau"/>
        <w:tblpPr w:leftFromText="141" w:rightFromText="141" w:vertAnchor="text" w:horzAnchor="margin" w:tblpXSpec="center" w:tblpY="58"/>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90"/>
      </w:tblGrid>
      <w:tr w:rsidR="00084F08" w:rsidRPr="00543C08" w14:paraId="6F0D6BE4" w14:textId="77777777" w:rsidTr="005B6B1B">
        <w:trPr>
          <w:trHeight w:val="531"/>
        </w:trPr>
        <w:tc>
          <w:tcPr>
            <w:tcW w:w="10490" w:type="dxa"/>
            <w:tcBorders>
              <w:top w:val="threeDEngrave" w:sz="24" w:space="0" w:color="FFD544"/>
              <w:left w:val="nil"/>
              <w:bottom w:val="threeDEmboss" w:sz="24" w:space="0" w:color="FFD544"/>
              <w:right w:val="nil"/>
            </w:tcBorders>
            <w:shd w:val="clear" w:color="auto" w:fill="262F81"/>
          </w:tcPr>
          <w:p w14:paraId="43717671" w14:textId="706C7C49" w:rsidR="00472791" w:rsidRDefault="00472791" w:rsidP="00472791">
            <w:pPr>
              <w:pStyle w:val="Titredoc"/>
              <w:framePr w:hSpace="0" w:wrap="auto" w:vAnchor="margin" w:hAnchor="text" w:xAlign="left" w:yAlign="inline"/>
            </w:pPr>
          </w:p>
          <w:p w14:paraId="72D9991A" w14:textId="77777777" w:rsidR="00472791" w:rsidRDefault="00472791" w:rsidP="00472791">
            <w:pPr>
              <w:pStyle w:val="Titredoc"/>
              <w:framePr w:hSpace="0" w:wrap="auto" w:vAnchor="margin" w:hAnchor="text" w:xAlign="left" w:yAlign="inline"/>
            </w:pPr>
          </w:p>
          <w:p w14:paraId="20D3624C" w14:textId="77777777" w:rsidR="00472791" w:rsidRDefault="00472791" w:rsidP="00472791">
            <w:pPr>
              <w:pStyle w:val="Titredoc"/>
              <w:framePr w:hSpace="0" w:wrap="auto" w:vAnchor="margin" w:hAnchor="text" w:xAlign="left" w:yAlign="inline"/>
            </w:pPr>
          </w:p>
          <w:p w14:paraId="59301949" w14:textId="5B7960D3" w:rsidR="006A35DE" w:rsidRDefault="00FA6AA9" w:rsidP="00472791">
            <w:pPr>
              <w:pStyle w:val="Titredoc"/>
              <w:framePr w:hSpace="0" w:wrap="auto" w:vAnchor="margin" w:hAnchor="text" w:xAlign="left" w:yAlign="inline"/>
            </w:pPr>
            <w:r>
              <w:t>OFFRE D’EMPLOI</w:t>
            </w:r>
          </w:p>
          <w:p w14:paraId="4FAC53E2" w14:textId="198A0C2E" w:rsidR="007D61AE" w:rsidRDefault="007D61AE" w:rsidP="00472791">
            <w:pPr>
              <w:pStyle w:val="Titredoc"/>
              <w:framePr w:hSpace="0" w:wrap="auto" w:vAnchor="margin" w:hAnchor="text" w:xAlign="left" w:yAlign="inline"/>
            </w:pPr>
          </w:p>
          <w:p w14:paraId="16C4EAB6" w14:textId="77777777" w:rsidR="00084F08" w:rsidRDefault="005E2D9C" w:rsidP="00255E75">
            <w:pPr>
              <w:jc w:val="center"/>
              <w:rPr>
                <w:b/>
                <w:bCs/>
                <w:color w:val="FFFFFF" w:themeColor="background1"/>
              </w:rPr>
            </w:pPr>
            <w:r w:rsidRPr="005E2D9C">
              <w:rPr>
                <w:b/>
                <w:bCs/>
                <w:color w:val="FFFFFF" w:themeColor="background1"/>
              </w:rPr>
              <w:t xml:space="preserve">Risk </w:t>
            </w:r>
            <w:proofErr w:type="spellStart"/>
            <w:r w:rsidRPr="005E2D9C">
              <w:rPr>
                <w:b/>
                <w:bCs/>
                <w:color w:val="FFFFFF" w:themeColor="background1"/>
              </w:rPr>
              <w:t>Officer</w:t>
            </w:r>
            <w:proofErr w:type="spellEnd"/>
            <w:r w:rsidRPr="005E2D9C">
              <w:rPr>
                <w:b/>
                <w:bCs/>
                <w:color w:val="FFFFFF" w:themeColor="background1"/>
              </w:rPr>
              <w:t xml:space="preserve"> – Responsable de l’analyse et de la gestion des risques</w:t>
            </w:r>
          </w:p>
          <w:p w14:paraId="0846C001" w14:textId="77777777" w:rsidR="00FA6AA9" w:rsidRDefault="00FA6AA9" w:rsidP="00255E75">
            <w:pPr>
              <w:jc w:val="center"/>
              <w:rPr>
                <w:b/>
                <w:bCs/>
                <w:color w:val="FFFFFF" w:themeColor="background1"/>
              </w:rPr>
            </w:pPr>
          </w:p>
          <w:p w14:paraId="65B1BF86" w14:textId="7ED8A9A0" w:rsidR="00FA6AA9" w:rsidRPr="00D7133C" w:rsidRDefault="00FA6AA9" w:rsidP="00255E75">
            <w:pPr>
              <w:jc w:val="center"/>
              <w:rPr>
                <w:b/>
                <w:bCs/>
                <w:color w:val="FFFFFF" w:themeColor="background1"/>
              </w:rPr>
            </w:pPr>
          </w:p>
        </w:tc>
      </w:tr>
    </w:tbl>
    <w:p w14:paraId="70F0FF77" w14:textId="2E0192BA" w:rsidR="0004744A" w:rsidRDefault="0004744A" w:rsidP="0004744A">
      <w:pPr>
        <w:spacing w:after="160" w:line="259" w:lineRule="auto"/>
      </w:pPr>
    </w:p>
    <w:p w14:paraId="688558F6" w14:textId="77777777" w:rsidR="0004744A" w:rsidRDefault="0004744A" w:rsidP="0004744A">
      <w:pPr>
        <w:spacing w:after="160" w:line="259" w:lineRule="auto"/>
      </w:pPr>
    </w:p>
    <w:p w14:paraId="1A1C55DD" w14:textId="77777777" w:rsidR="00255E75" w:rsidRDefault="00CD360F" w:rsidP="00E960A6">
      <w:pPr>
        <w:spacing w:after="160" w:line="259" w:lineRule="auto"/>
        <w:jc w:val="center"/>
      </w:pPr>
      <w:r>
        <w:br/>
      </w:r>
      <w:r>
        <w:br/>
      </w:r>
    </w:p>
    <w:p w14:paraId="626F8AEE" w14:textId="77777777" w:rsidR="00FA6AA9" w:rsidRPr="00934A6D" w:rsidRDefault="00CD360F" w:rsidP="00FA6AA9">
      <w:pPr>
        <w:spacing w:after="160"/>
        <w:jc w:val="center"/>
        <w:rPr>
          <w:rFonts w:hint="eastAsia"/>
        </w:rPr>
      </w:pPr>
      <w:r>
        <w:br/>
      </w:r>
      <w:r>
        <w:br/>
      </w:r>
      <w:r w:rsidR="005D5B0E">
        <w:br/>
      </w:r>
      <w:r w:rsidR="00FA6AA9" w:rsidRPr="00934A6D">
        <w:t>SYSTEME DE CODIFICATION</w:t>
      </w:r>
      <w:r w:rsidR="00FA6AA9" w:rsidRPr="00934A6D">
        <w:br/>
      </w:r>
    </w:p>
    <w:tbl>
      <w:tblPr>
        <w:tblStyle w:val="Grilledutableau"/>
        <w:tblW w:w="9072" w:type="dxa"/>
        <w:tblInd w:w="-5" w:type="dxa"/>
        <w:tblLook w:val="04A0" w:firstRow="1" w:lastRow="0" w:firstColumn="1" w:lastColumn="0" w:noHBand="0" w:noVBand="1"/>
      </w:tblPr>
      <w:tblGrid>
        <w:gridCol w:w="1270"/>
        <w:gridCol w:w="1407"/>
        <w:gridCol w:w="1859"/>
        <w:gridCol w:w="1560"/>
        <w:gridCol w:w="2976"/>
      </w:tblGrid>
      <w:tr w:rsidR="00FA6AA9" w:rsidRPr="00934A6D" w14:paraId="6FF6D768" w14:textId="77777777" w:rsidTr="008E2F5F">
        <w:tc>
          <w:tcPr>
            <w:tcW w:w="1270" w:type="dxa"/>
            <w:tcBorders>
              <w:top w:val="single" w:sz="4" w:space="0" w:color="002060"/>
              <w:left w:val="single" w:sz="4" w:space="0" w:color="002060"/>
              <w:bottom w:val="single" w:sz="4" w:space="0" w:color="auto"/>
            </w:tcBorders>
            <w:shd w:val="clear" w:color="auto" w:fill="191998"/>
          </w:tcPr>
          <w:p w14:paraId="6C31C29F" w14:textId="77777777" w:rsidR="00FA6AA9" w:rsidRPr="00934A6D" w:rsidRDefault="00FA6AA9" w:rsidP="008E2F5F">
            <w:pPr>
              <w:jc w:val="center"/>
              <w:rPr>
                <w:rFonts w:hint="eastAsia"/>
                <w:color w:val="FFFFFF" w:themeColor="background1"/>
                <w:sz w:val="24"/>
              </w:rPr>
            </w:pPr>
            <w:r w:rsidRPr="00934A6D">
              <w:rPr>
                <w:color w:val="FFFFFF" w:themeColor="background1"/>
                <w:sz w:val="24"/>
              </w:rPr>
              <w:t>Emetteur</w:t>
            </w:r>
          </w:p>
        </w:tc>
        <w:tc>
          <w:tcPr>
            <w:tcW w:w="1407" w:type="dxa"/>
            <w:tcBorders>
              <w:top w:val="single" w:sz="4" w:space="0" w:color="002060"/>
              <w:bottom w:val="single" w:sz="4" w:space="0" w:color="auto"/>
            </w:tcBorders>
            <w:shd w:val="clear" w:color="auto" w:fill="191998"/>
          </w:tcPr>
          <w:p w14:paraId="4C044FC3" w14:textId="77777777" w:rsidR="00FA6AA9" w:rsidRPr="00934A6D" w:rsidRDefault="00FA6AA9" w:rsidP="008E2F5F">
            <w:pPr>
              <w:jc w:val="center"/>
              <w:rPr>
                <w:rFonts w:hint="eastAsia"/>
                <w:color w:val="FFFFFF" w:themeColor="background1"/>
                <w:sz w:val="24"/>
              </w:rPr>
            </w:pPr>
            <w:r w:rsidRPr="00934A6D">
              <w:rPr>
                <w:color w:val="FFFFFF" w:themeColor="background1"/>
                <w:sz w:val="24"/>
              </w:rPr>
              <w:t>Type</w:t>
            </w:r>
          </w:p>
        </w:tc>
        <w:tc>
          <w:tcPr>
            <w:tcW w:w="1859" w:type="dxa"/>
            <w:tcBorders>
              <w:top w:val="single" w:sz="4" w:space="0" w:color="002060"/>
              <w:bottom w:val="single" w:sz="4" w:space="0" w:color="auto"/>
              <w:right w:val="single" w:sz="4" w:space="0" w:color="C5C5E5"/>
            </w:tcBorders>
            <w:shd w:val="clear" w:color="auto" w:fill="191998"/>
          </w:tcPr>
          <w:p w14:paraId="5C74CB5F" w14:textId="77777777" w:rsidR="00FA6AA9" w:rsidRPr="00934A6D" w:rsidRDefault="00FA6AA9" w:rsidP="008E2F5F">
            <w:pPr>
              <w:jc w:val="center"/>
              <w:rPr>
                <w:rFonts w:hint="eastAsia"/>
                <w:color w:val="FFFFFF" w:themeColor="background1"/>
                <w:sz w:val="24"/>
              </w:rPr>
            </w:pPr>
            <w:r w:rsidRPr="00934A6D">
              <w:rPr>
                <w:color w:val="FFFFFF" w:themeColor="background1"/>
                <w:sz w:val="24"/>
              </w:rPr>
              <w:t>Domaine</w:t>
            </w:r>
          </w:p>
        </w:tc>
        <w:tc>
          <w:tcPr>
            <w:tcW w:w="1560" w:type="dxa"/>
            <w:tcBorders>
              <w:top w:val="single" w:sz="4" w:space="0" w:color="002060"/>
              <w:bottom w:val="single" w:sz="4" w:space="0" w:color="auto"/>
              <w:right w:val="single" w:sz="4" w:space="0" w:color="C5C5E5"/>
            </w:tcBorders>
            <w:shd w:val="clear" w:color="auto" w:fill="191998"/>
          </w:tcPr>
          <w:p w14:paraId="07AAEC0F" w14:textId="77777777" w:rsidR="00FA6AA9" w:rsidRPr="00934A6D" w:rsidRDefault="00FA6AA9" w:rsidP="008E2F5F">
            <w:pPr>
              <w:jc w:val="center"/>
              <w:rPr>
                <w:rFonts w:hint="eastAsia"/>
                <w:color w:val="FFFFFF" w:themeColor="background1"/>
                <w:sz w:val="24"/>
              </w:rPr>
            </w:pPr>
            <w:r w:rsidRPr="00934A6D">
              <w:rPr>
                <w:color w:val="FFFFFF" w:themeColor="background1"/>
                <w:sz w:val="24"/>
              </w:rPr>
              <w:t xml:space="preserve">Date </w:t>
            </w:r>
          </w:p>
        </w:tc>
        <w:tc>
          <w:tcPr>
            <w:tcW w:w="2976" w:type="dxa"/>
            <w:tcBorders>
              <w:top w:val="single" w:sz="4" w:space="0" w:color="002060"/>
              <w:bottom w:val="single" w:sz="4" w:space="0" w:color="auto"/>
              <w:right w:val="single" w:sz="4" w:space="0" w:color="002060"/>
            </w:tcBorders>
            <w:shd w:val="clear" w:color="auto" w:fill="191998"/>
          </w:tcPr>
          <w:p w14:paraId="432EA82E" w14:textId="77777777" w:rsidR="00FA6AA9" w:rsidRPr="00934A6D" w:rsidRDefault="00FA6AA9" w:rsidP="008E2F5F">
            <w:pPr>
              <w:jc w:val="center"/>
              <w:rPr>
                <w:rFonts w:hint="eastAsia"/>
                <w:color w:val="FFFFFF" w:themeColor="background1"/>
                <w:sz w:val="24"/>
              </w:rPr>
            </w:pPr>
            <w:r w:rsidRPr="00934A6D">
              <w:rPr>
                <w:color w:val="FFFFFF" w:themeColor="background1"/>
                <w:sz w:val="24"/>
              </w:rPr>
              <w:t>Version</w:t>
            </w:r>
          </w:p>
        </w:tc>
      </w:tr>
      <w:tr w:rsidR="00FA6AA9" w:rsidRPr="00934A6D" w14:paraId="56AFC614" w14:textId="77777777" w:rsidTr="008E2F5F">
        <w:trPr>
          <w:trHeight w:val="569"/>
        </w:trPr>
        <w:sdt>
          <w:sdtPr>
            <w:rPr>
              <w:sz w:val="24"/>
            </w:rPr>
            <w:id w:val="-1240334726"/>
            <w:placeholder>
              <w:docPart w:val="C0A633D645D044A29C7E09C9AD285E98"/>
            </w:placeholder>
            <w:comboBox>
              <w:listItem w:value="Choisissez un élément."/>
              <w:listItem w:displayText="GEN" w:value="GEN"/>
              <w:listItem w:displayText="PMC" w:value="PMC"/>
              <w:listItem w:displayText="ING" w:value="ING"/>
              <w:listItem w:displayText="CMC" w:value="CMC"/>
              <w:listItem w:displayText="DAF" w:value="DAF"/>
            </w:comboBox>
          </w:sdtPr>
          <w:sdtContent>
            <w:tc>
              <w:tcPr>
                <w:tcW w:w="1270" w:type="dxa"/>
                <w:tcBorders>
                  <w:top w:val="single" w:sz="4" w:space="0" w:color="auto"/>
                  <w:left w:val="single" w:sz="4" w:space="0" w:color="C5C5E5"/>
                  <w:bottom w:val="single" w:sz="4" w:space="0" w:color="FFD544"/>
                  <w:right w:val="single" w:sz="4" w:space="0" w:color="C5C5E5"/>
                </w:tcBorders>
                <w:shd w:val="clear" w:color="auto" w:fill="FFFFFF"/>
              </w:tcPr>
              <w:p w14:paraId="6BB2A3CB" w14:textId="6611FF83" w:rsidR="00FA6AA9" w:rsidRPr="00934A6D" w:rsidRDefault="00FA6AA9" w:rsidP="008E2F5F">
                <w:pPr>
                  <w:rPr>
                    <w:rFonts w:hint="eastAsia"/>
                    <w:sz w:val="24"/>
                  </w:rPr>
                </w:pPr>
                <w:r>
                  <w:rPr>
                    <w:sz w:val="24"/>
                  </w:rPr>
                  <w:t>GEN</w:t>
                </w:r>
              </w:p>
            </w:tc>
          </w:sdtContent>
        </w:sdt>
        <w:tc>
          <w:tcPr>
            <w:tcW w:w="1407" w:type="dxa"/>
            <w:tcBorders>
              <w:top w:val="single" w:sz="4" w:space="0" w:color="auto"/>
              <w:left w:val="single" w:sz="4" w:space="0" w:color="C5C5E5"/>
              <w:bottom w:val="single" w:sz="4" w:space="0" w:color="FFD544"/>
              <w:right w:val="single" w:sz="4" w:space="0" w:color="C5C5E5"/>
            </w:tcBorders>
            <w:shd w:val="clear" w:color="auto" w:fill="FFFFFF"/>
          </w:tcPr>
          <w:p w14:paraId="3F429C0E" w14:textId="77777777" w:rsidR="00FA6AA9" w:rsidRPr="00934A6D" w:rsidRDefault="00FA6AA9" w:rsidP="008E2F5F">
            <w:pPr>
              <w:jc w:val="center"/>
              <w:rPr>
                <w:rFonts w:hint="eastAsia"/>
                <w:sz w:val="24"/>
              </w:rPr>
            </w:pPr>
            <w:r>
              <w:rPr>
                <w:sz w:val="24"/>
              </w:rPr>
              <w:t>OE</w:t>
            </w:r>
          </w:p>
        </w:tc>
        <w:tc>
          <w:tcPr>
            <w:tcW w:w="1859" w:type="dxa"/>
            <w:tcBorders>
              <w:top w:val="single" w:sz="4" w:space="0" w:color="auto"/>
              <w:left w:val="single" w:sz="4" w:space="0" w:color="C5C5E5"/>
              <w:bottom w:val="single" w:sz="4" w:space="0" w:color="FFD544"/>
              <w:right w:val="single" w:sz="4" w:space="0" w:color="C5C5E5"/>
            </w:tcBorders>
            <w:shd w:val="clear" w:color="auto" w:fill="FFFFFF"/>
          </w:tcPr>
          <w:p w14:paraId="7969A1EB" w14:textId="77777777" w:rsidR="00FA6AA9" w:rsidRPr="00934A6D" w:rsidRDefault="00FA6AA9" w:rsidP="008E2F5F">
            <w:pPr>
              <w:jc w:val="center"/>
              <w:rPr>
                <w:rFonts w:hint="eastAsia"/>
                <w:sz w:val="24"/>
              </w:rPr>
            </w:pPr>
            <w:r>
              <w:rPr>
                <w:sz w:val="24"/>
              </w:rPr>
              <w:t>RH</w:t>
            </w:r>
          </w:p>
        </w:tc>
        <w:tc>
          <w:tcPr>
            <w:tcW w:w="1560" w:type="dxa"/>
            <w:tcBorders>
              <w:top w:val="single" w:sz="4" w:space="0" w:color="auto"/>
              <w:left w:val="single" w:sz="4" w:space="0" w:color="C5C5E5"/>
              <w:bottom w:val="single" w:sz="4" w:space="0" w:color="FFD544"/>
              <w:right w:val="single" w:sz="4" w:space="0" w:color="C5C5E5"/>
            </w:tcBorders>
            <w:shd w:val="clear" w:color="auto" w:fill="FFFFFF"/>
          </w:tcPr>
          <w:p w14:paraId="6475B698" w14:textId="77777777" w:rsidR="00FA6AA9" w:rsidRPr="00934A6D" w:rsidRDefault="00FA6AA9" w:rsidP="008E2F5F">
            <w:pPr>
              <w:jc w:val="center"/>
              <w:rPr>
                <w:rFonts w:hint="eastAsia"/>
                <w:sz w:val="24"/>
              </w:rPr>
            </w:pPr>
            <w:r>
              <w:rPr>
                <w:color w:val="000000" w:themeColor="text1"/>
                <w:sz w:val="24"/>
              </w:rPr>
              <w:t>20250711</w:t>
            </w:r>
          </w:p>
        </w:tc>
        <w:tc>
          <w:tcPr>
            <w:tcW w:w="2976" w:type="dxa"/>
            <w:tcBorders>
              <w:top w:val="single" w:sz="4" w:space="0" w:color="auto"/>
              <w:left w:val="single" w:sz="4" w:space="0" w:color="C5C5E5"/>
              <w:bottom w:val="single" w:sz="4" w:space="0" w:color="FFD544"/>
              <w:right w:val="single" w:sz="4" w:space="0" w:color="C5C5E5"/>
            </w:tcBorders>
            <w:shd w:val="clear" w:color="auto" w:fill="FFFFFF"/>
          </w:tcPr>
          <w:p w14:paraId="12EAD9BC" w14:textId="77777777" w:rsidR="00FA6AA9" w:rsidRPr="00934A6D" w:rsidRDefault="00FA6AA9" w:rsidP="008E2F5F">
            <w:pPr>
              <w:pStyle w:val="Version"/>
              <w:rPr>
                <w:rFonts w:hint="eastAsia"/>
              </w:rPr>
            </w:pPr>
            <w:r w:rsidRPr="00934A6D">
              <w:t>V00</w:t>
            </w:r>
            <w:r>
              <w:t>2</w:t>
            </w:r>
          </w:p>
        </w:tc>
      </w:tr>
    </w:tbl>
    <w:p w14:paraId="304EE3BB" w14:textId="77777777" w:rsidR="00FA6AA9" w:rsidRPr="00934A6D" w:rsidRDefault="00FA6AA9" w:rsidP="00FA6AA9">
      <w:pPr>
        <w:spacing w:after="160"/>
        <w:rPr>
          <w:rFonts w:hint="eastAsia"/>
        </w:rPr>
      </w:pPr>
    </w:p>
    <w:p w14:paraId="0517B3B0" w14:textId="5D833714" w:rsidR="003E78E8" w:rsidRDefault="003E78E8" w:rsidP="00864E27">
      <w:pPr>
        <w:spacing w:after="160" w:line="259" w:lineRule="auto"/>
        <w:jc w:val="center"/>
      </w:pPr>
    </w:p>
    <w:p w14:paraId="49197BFE" w14:textId="700E7E6B" w:rsidR="00571A2E" w:rsidRPr="007A6604" w:rsidRDefault="00EF41EF" w:rsidP="00571A2E">
      <w:pPr>
        <w:spacing w:after="160" w:line="259" w:lineRule="auto"/>
      </w:pPr>
      <w:r>
        <w:br w:type="page"/>
      </w:r>
      <w:r w:rsidR="00571A2E">
        <w:lastRenderedPageBreak/>
        <w:t>CONTRIBUTEURS</w:t>
      </w:r>
    </w:p>
    <w:p w14:paraId="71B6ABFE" w14:textId="662045DE" w:rsidR="00571A2E" w:rsidRPr="007A6604" w:rsidRDefault="00571A2E" w:rsidP="00571A2E"/>
    <w:tbl>
      <w:tblPr>
        <w:tblStyle w:val="Grilledutableau"/>
        <w:tblW w:w="9493" w:type="dxa"/>
        <w:tblLook w:val="04A0" w:firstRow="1" w:lastRow="0" w:firstColumn="1" w:lastColumn="0" w:noHBand="0" w:noVBand="1"/>
      </w:tblPr>
      <w:tblGrid>
        <w:gridCol w:w="3114"/>
        <w:gridCol w:w="3118"/>
        <w:gridCol w:w="3261"/>
      </w:tblGrid>
      <w:tr w:rsidR="00571A2E" w:rsidRPr="006040AB" w14:paraId="3B02CF24" w14:textId="77777777" w:rsidTr="008C459B">
        <w:tc>
          <w:tcPr>
            <w:tcW w:w="3114" w:type="dxa"/>
            <w:tcBorders>
              <w:top w:val="single" w:sz="4" w:space="0" w:color="002060"/>
              <w:left w:val="single" w:sz="4" w:space="0" w:color="002060"/>
              <w:bottom w:val="single" w:sz="4" w:space="0" w:color="auto"/>
            </w:tcBorders>
            <w:shd w:val="clear" w:color="auto" w:fill="191998"/>
          </w:tcPr>
          <w:p w14:paraId="07F11E9F" w14:textId="77777777" w:rsidR="00571A2E" w:rsidRPr="00C937E0" w:rsidRDefault="00571A2E" w:rsidP="008C459B">
            <w:pPr>
              <w:jc w:val="center"/>
              <w:rPr>
                <w:color w:val="FFFFFF" w:themeColor="background1"/>
              </w:rPr>
            </w:pPr>
            <w:bookmarkStart w:id="1" w:name="_Hlk156288602"/>
            <w:r w:rsidRPr="00C937E0">
              <w:rPr>
                <w:color w:val="FFFFFF" w:themeColor="background1"/>
              </w:rPr>
              <w:t>Rédaction</w:t>
            </w:r>
          </w:p>
        </w:tc>
        <w:tc>
          <w:tcPr>
            <w:tcW w:w="3118" w:type="dxa"/>
            <w:tcBorders>
              <w:top w:val="single" w:sz="4" w:space="0" w:color="002060"/>
              <w:bottom w:val="single" w:sz="4" w:space="0" w:color="auto"/>
            </w:tcBorders>
            <w:shd w:val="clear" w:color="auto" w:fill="191998"/>
          </w:tcPr>
          <w:p w14:paraId="48306A3D" w14:textId="77777777" w:rsidR="00571A2E" w:rsidRPr="00C937E0" w:rsidRDefault="00571A2E" w:rsidP="008C459B">
            <w:pPr>
              <w:jc w:val="center"/>
              <w:rPr>
                <w:color w:val="FFFFFF" w:themeColor="background1"/>
              </w:rPr>
            </w:pPr>
            <w:r w:rsidRPr="00C937E0">
              <w:rPr>
                <w:color w:val="FFFFFF" w:themeColor="background1"/>
              </w:rPr>
              <w:t>Vérification</w:t>
            </w:r>
          </w:p>
        </w:tc>
        <w:tc>
          <w:tcPr>
            <w:tcW w:w="3261" w:type="dxa"/>
            <w:tcBorders>
              <w:top w:val="single" w:sz="4" w:space="0" w:color="002060"/>
              <w:bottom w:val="single" w:sz="4" w:space="0" w:color="auto"/>
              <w:right w:val="single" w:sz="4" w:space="0" w:color="002060"/>
            </w:tcBorders>
            <w:shd w:val="clear" w:color="auto" w:fill="191998"/>
          </w:tcPr>
          <w:p w14:paraId="04689402" w14:textId="77777777" w:rsidR="00571A2E" w:rsidRPr="00C937E0" w:rsidRDefault="00571A2E" w:rsidP="008C459B">
            <w:pPr>
              <w:jc w:val="center"/>
              <w:rPr>
                <w:color w:val="FFFFFF" w:themeColor="background1"/>
              </w:rPr>
            </w:pPr>
            <w:r w:rsidRPr="00C937E0">
              <w:rPr>
                <w:color w:val="FFFFFF" w:themeColor="background1"/>
              </w:rPr>
              <w:t>Validation</w:t>
            </w:r>
          </w:p>
        </w:tc>
      </w:tr>
      <w:tr w:rsidR="00571A2E" w14:paraId="7CF04DE6" w14:textId="77777777" w:rsidTr="008C459B">
        <w:trPr>
          <w:trHeight w:val="1505"/>
        </w:trPr>
        <w:tc>
          <w:tcPr>
            <w:tcW w:w="3114" w:type="dxa"/>
            <w:tcBorders>
              <w:top w:val="single" w:sz="4" w:space="0" w:color="auto"/>
              <w:left w:val="single" w:sz="4" w:space="0" w:color="C5C5E5"/>
              <w:bottom w:val="single" w:sz="4" w:space="0" w:color="FFD544"/>
              <w:right w:val="single" w:sz="4" w:space="0" w:color="C5C5E5"/>
            </w:tcBorders>
            <w:shd w:val="clear" w:color="auto" w:fill="FFFFFF"/>
          </w:tcPr>
          <w:p w14:paraId="75D17DAE" w14:textId="4FE09B2F" w:rsidR="00571A2E" w:rsidRPr="00F55269" w:rsidRDefault="00571A2E" w:rsidP="008C459B">
            <w:pPr>
              <w:pStyle w:val="Normal0"/>
              <w:rPr>
                <w:highlight w:val="lightGray"/>
              </w:rPr>
            </w:pPr>
          </w:p>
          <w:p w14:paraId="00CF61BE" w14:textId="77777777" w:rsidR="00571A2E" w:rsidRPr="00F55269" w:rsidRDefault="00571A2E" w:rsidP="008C459B">
            <w:pPr>
              <w:pStyle w:val="Normal0"/>
            </w:pPr>
            <w:r>
              <w:t xml:space="preserve">Dominique LEGRAND </w:t>
            </w:r>
          </w:p>
          <w:p w14:paraId="2EE56E4C" w14:textId="5AE6F847" w:rsidR="00571A2E" w:rsidRPr="00F55269" w:rsidRDefault="00571A2E" w:rsidP="008C459B">
            <w:pPr>
              <w:pStyle w:val="Normal0"/>
            </w:pPr>
            <w:r>
              <w:t>04</w:t>
            </w:r>
            <w:r w:rsidRPr="00F55269">
              <w:t>.0</w:t>
            </w:r>
            <w:r>
              <w:t>6</w:t>
            </w:r>
            <w:r w:rsidRPr="00F55269">
              <w:t>.2025</w:t>
            </w:r>
          </w:p>
          <w:p w14:paraId="32C51CE6" w14:textId="77777777" w:rsidR="00571A2E" w:rsidRPr="00F55269" w:rsidRDefault="00571A2E" w:rsidP="008C459B">
            <w:pPr>
              <w:pStyle w:val="Normal0"/>
              <w:rPr>
                <w:highlight w:val="lightGray"/>
              </w:rPr>
            </w:pPr>
          </w:p>
        </w:tc>
        <w:tc>
          <w:tcPr>
            <w:tcW w:w="3118" w:type="dxa"/>
            <w:tcBorders>
              <w:top w:val="single" w:sz="4" w:space="0" w:color="auto"/>
              <w:left w:val="single" w:sz="4" w:space="0" w:color="C5C5E5"/>
              <w:bottom w:val="single" w:sz="4" w:space="0" w:color="FFD544"/>
              <w:right w:val="single" w:sz="4" w:space="0" w:color="C5C5E5"/>
            </w:tcBorders>
            <w:shd w:val="clear" w:color="auto" w:fill="FFFFFF"/>
          </w:tcPr>
          <w:p w14:paraId="4EF266E1" w14:textId="77777777" w:rsidR="00571A2E" w:rsidRPr="00F55269" w:rsidRDefault="00571A2E" w:rsidP="008C459B">
            <w:pPr>
              <w:pStyle w:val="Normal0"/>
              <w:rPr>
                <w:highlight w:val="lightGray"/>
              </w:rPr>
            </w:pPr>
          </w:p>
          <w:p w14:paraId="4461943A" w14:textId="77777777" w:rsidR="00571A2E" w:rsidRPr="00F55269" w:rsidRDefault="00571A2E" w:rsidP="008C459B">
            <w:pPr>
              <w:pStyle w:val="Normal0"/>
              <w:rPr>
                <w:highlight w:val="lightGray"/>
              </w:rPr>
            </w:pPr>
          </w:p>
        </w:tc>
        <w:tc>
          <w:tcPr>
            <w:tcW w:w="3261" w:type="dxa"/>
            <w:tcBorders>
              <w:top w:val="single" w:sz="4" w:space="0" w:color="auto"/>
              <w:left w:val="single" w:sz="4" w:space="0" w:color="C5C5E5"/>
              <w:bottom w:val="single" w:sz="4" w:space="0" w:color="FFD544"/>
              <w:right w:val="single" w:sz="4" w:space="0" w:color="C5C5E5"/>
            </w:tcBorders>
            <w:shd w:val="clear" w:color="auto" w:fill="FFFFFF"/>
          </w:tcPr>
          <w:p w14:paraId="6E8045FE" w14:textId="77777777" w:rsidR="00571A2E" w:rsidRPr="00F55269" w:rsidRDefault="00571A2E" w:rsidP="008C459B">
            <w:pPr>
              <w:pStyle w:val="Normal0"/>
              <w:rPr>
                <w:highlight w:val="lightGray"/>
              </w:rPr>
            </w:pPr>
          </w:p>
          <w:p w14:paraId="4A0A01B5" w14:textId="77777777" w:rsidR="00571A2E" w:rsidRPr="00F55269" w:rsidRDefault="00571A2E" w:rsidP="008C459B">
            <w:pPr>
              <w:pStyle w:val="Normal0"/>
              <w:rPr>
                <w:highlight w:val="lightGray"/>
              </w:rPr>
            </w:pPr>
          </w:p>
        </w:tc>
      </w:tr>
      <w:bookmarkEnd w:id="1"/>
    </w:tbl>
    <w:p w14:paraId="29E965E5" w14:textId="77777777" w:rsidR="00571A2E" w:rsidRPr="007A6604" w:rsidRDefault="00571A2E" w:rsidP="00571A2E"/>
    <w:p w14:paraId="79F6C70C" w14:textId="77777777" w:rsidR="00571A2E" w:rsidRPr="007A6604" w:rsidRDefault="00571A2E" w:rsidP="00571A2E"/>
    <w:tbl>
      <w:tblPr>
        <w:tblStyle w:val="Grilledutableau"/>
        <w:tblpPr w:leftFromText="141" w:rightFromText="141" w:vertAnchor="text" w:horzAnchor="margin" w:tblpY="1023"/>
        <w:tblW w:w="0" w:type="auto"/>
        <w:tblLayout w:type="fixed"/>
        <w:tblLook w:val="04A0" w:firstRow="1" w:lastRow="0" w:firstColumn="1" w:lastColumn="0" w:noHBand="0" w:noVBand="1"/>
      </w:tblPr>
      <w:tblGrid>
        <w:gridCol w:w="1489"/>
        <w:gridCol w:w="2050"/>
        <w:gridCol w:w="2126"/>
        <w:gridCol w:w="3828"/>
      </w:tblGrid>
      <w:tr w:rsidR="00571A2E" w:rsidRPr="006040AB" w14:paraId="7CAAFB02" w14:textId="77777777" w:rsidTr="008C459B">
        <w:tc>
          <w:tcPr>
            <w:tcW w:w="1489" w:type="dxa"/>
            <w:tcBorders>
              <w:top w:val="single" w:sz="4" w:space="0" w:color="002060"/>
              <w:left w:val="single" w:sz="4" w:space="0" w:color="002060"/>
              <w:bottom w:val="single" w:sz="4" w:space="0" w:color="auto"/>
            </w:tcBorders>
            <w:shd w:val="clear" w:color="auto" w:fill="191998"/>
          </w:tcPr>
          <w:p w14:paraId="0B3F14CB" w14:textId="77777777" w:rsidR="00571A2E" w:rsidRPr="00C937E0" w:rsidRDefault="00571A2E" w:rsidP="008C459B">
            <w:pPr>
              <w:jc w:val="center"/>
              <w:rPr>
                <w:color w:val="FFFFFF" w:themeColor="background1"/>
              </w:rPr>
            </w:pPr>
            <w:r w:rsidRPr="00C937E0">
              <w:rPr>
                <w:color w:val="FFFFFF" w:themeColor="background1"/>
              </w:rPr>
              <w:t>Version</w:t>
            </w:r>
          </w:p>
        </w:tc>
        <w:tc>
          <w:tcPr>
            <w:tcW w:w="2050" w:type="dxa"/>
            <w:tcBorders>
              <w:top w:val="single" w:sz="4" w:space="0" w:color="002060"/>
              <w:bottom w:val="single" w:sz="4" w:space="0" w:color="auto"/>
            </w:tcBorders>
            <w:shd w:val="clear" w:color="auto" w:fill="191998"/>
          </w:tcPr>
          <w:p w14:paraId="0E0D65EC" w14:textId="77777777" w:rsidR="00571A2E" w:rsidRPr="00C937E0" w:rsidRDefault="00571A2E" w:rsidP="008C459B">
            <w:pPr>
              <w:jc w:val="center"/>
              <w:rPr>
                <w:color w:val="FFFFFF" w:themeColor="background1"/>
              </w:rPr>
            </w:pPr>
            <w:r w:rsidRPr="00C937E0">
              <w:rPr>
                <w:color w:val="FFFFFF" w:themeColor="background1"/>
              </w:rPr>
              <w:t>Date</w:t>
            </w:r>
          </w:p>
        </w:tc>
        <w:tc>
          <w:tcPr>
            <w:tcW w:w="2126" w:type="dxa"/>
            <w:tcBorders>
              <w:top w:val="single" w:sz="4" w:space="0" w:color="002060"/>
              <w:bottom w:val="single" w:sz="4" w:space="0" w:color="auto"/>
            </w:tcBorders>
            <w:shd w:val="clear" w:color="auto" w:fill="191998"/>
          </w:tcPr>
          <w:p w14:paraId="330BCEB9" w14:textId="77777777" w:rsidR="00571A2E" w:rsidRPr="00C937E0" w:rsidRDefault="00571A2E" w:rsidP="008C459B">
            <w:pPr>
              <w:jc w:val="center"/>
              <w:rPr>
                <w:color w:val="FFFFFF" w:themeColor="background1"/>
              </w:rPr>
            </w:pPr>
            <w:r w:rsidRPr="00C937E0">
              <w:rPr>
                <w:color w:val="FFFFFF" w:themeColor="background1"/>
              </w:rPr>
              <w:t>Auteur</w:t>
            </w:r>
          </w:p>
        </w:tc>
        <w:tc>
          <w:tcPr>
            <w:tcW w:w="3828" w:type="dxa"/>
            <w:tcBorders>
              <w:top w:val="single" w:sz="4" w:space="0" w:color="002060"/>
              <w:bottom w:val="single" w:sz="4" w:space="0" w:color="auto"/>
              <w:right w:val="single" w:sz="4" w:space="0" w:color="002060"/>
            </w:tcBorders>
            <w:shd w:val="clear" w:color="auto" w:fill="191998"/>
          </w:tcPr>
          <w:p w14:paraId="67066DB1" w14:textId="77777777" w:rsidR="00571A2E" w:rsidRPr="00C937E0" w:rsidRDefault="00571A2E" w:rsidP="008C459B">
            <w:pPr>
              <w:jc w:val="center"/>
              <w:rPr>
                <w:color w:val="FFFFFF" w:themeColor="background1"/>
              </w:rPr>
            </w:pPr>
            <w:r w:rsidRPr="00C937E0">
              <w:rPr>
                <w:color w:val="FFFFFF" w:themeColor="background1"/>
              </w:rPr>
              <w:t>Description</w:t>
            </w:r>
          </w:p>
        </w:tc>
      </w:tr>
      <w:tr w:rsidR="00571A2E" w14:paraId="665BE432" w14:textId="77777777" w:rsidTr="008C459B">
        <w:trPr>
          <w:trHeight w:val="258"/>
        </w:trPr>
        <w:tc>
          <w:tcPr>
            <w:tcW w:w="1489" w:type="dxa"/>
            <w:tcBorders>
              <w:top w:val="single" w:sz="4" w:space="0" w:color="auto"/>
              <w:left w:val="single" w:sz="4" w:space="0" w:color="C5C5E5"/>
              <w:bottom w:val="dashed" w:sz="4" w:space="0" w:color="auto"/>
              <w:right w:val="single" w:sz="4" w:space="0" w:color="C5C5E5"/>
            </w:tcBorders>
            <w:shd w:val="clear" w:color="auto" w:fill="FFFFFF"/>
          </w:tcPr>
          <w:p w14:paraId="466C8884" w14:textId="77777777" w:rsidR="00571A2E" w:rsidRPr="00543C08" w:rsidRDefault="00571A2E" w:rsidP="008C459B">
            <w:pPr>
              <w:pStyle w:val="Normal0"/>
              <w:jc w:val="center"/>
            </w:pPr>
            <w:r>
              <w:t>001</w:t>
            </w:r>
          </w:p>
        </w:tc>
        <w:tc>
          <w:tcPr>
            <w:tcW w:w="2050" w:type="dxa"/>
            <w:tcBorders>
              <w:top w:val="single" w:sz="4" w:space="0" w:color="auto"/>
              <w:left w:val="single" w:sz="4" w:space="0" w:color="C5C5E5"/>
              <w:bottom w:val="dashed" w:sz="4" w:space="0" w:color="auto"/>
              <w:right w:val="single" w:sz="4" w:space="0" w:color="C5C5E5"/>
            </w:tcBorders>
            <w:shd w:val="clear" w:color="auto" w:fill="FFFFFF"/>
          </w:tcPr>
          <w:p w14:paraId="4CBE157B" w14:textId="443751C2" w:rsidR="00571A2E" w:rsidRPr="00543C08" w:rsidRDefault="00571A2E" w:rsidP="008C459B">
            <w:pPr>
              <w:pStyle w:val="Normal0"/>
              <w:jc w:val="center"/>
            </w:pPr>
            <w:r>
              <w:t>04.06.2025</w:t>
            </w:r>
          </w:p>
        </w:tc>
        <w:tc>
          <w:tcPr>
            <w:tcW w:w="2126" w:type="dxa"/>
            <w:tcBorders>
              <w:top w:val="single" w:sz="4" w:space="0" w:color="auto"/>
              <w:left w:val="single" w:sz="4" w:space="0" w:color="C5C5E5"/>
              <w:bottom w:val="dashed" w:sz="4" w:space="0" w:color="auto"/>
              <w:right w:val="single" w:sz="4" w:space="0" w:color="C5C5E5"/>
            </w:tcBorders>
            <w:shd w:val="clear" w:color="auto" w:fill="FFFFFF"/>
          </w:tcPr>
          <w:p w14:paraId="334AEE3F" w14:textId="77777777" w:rsidR="00571A2E" w:rsidRPr="00543C08" w:rsidRDefault="00571A2E" w:rsidP="008C459B">
            <w:pPr>
              <w:pStyle w:val="Normal0"/>
              <w:jc w:val="center"/>
            </w:pPr>
            <w:r>
              <w:t>Dominique LEGRAND</w:t>
            </w:r>
          </w:p>
        </w:tc>
        <w:tc>
          <w:tcPr>
            <w:tcW w:w="3828" w:type="dxa"/>
            <w:tcBorders>
              <w:top w:val="single" w:sz="4" w:space="0" w:color="auto"/>
              <w:left w:val="single" w:sz="4" w:space="0" w:color="C5C5E5"/>
              <w:bottom w:val="dashed" w:sz="4" w:space="0" w:color="auto"/>
              <w:right w:val="single" w:sz="4" w:space="0" w:color="C5C5E5"/>
            </w:tcBorders>
            <w:shd w:val="clear" w:color="auto" w:fill="FFFFFF"/>
          </w:tcPr>
          <w:p w14:paraId="5CA2A334" w14:textId="77777777" w:rsidR="00571A2E" w:rsidRPr="00543C08" w:rsidRDefault="00571A2E" w:rsidP="008C459B">
            <w:pPr>
              <w:pStyle w:val="Normal0"/>
              <w:jc w:val="center"/>
            </w:pPr>
            <w:r>
              <w:t>Fiche de poste</w:t>
            </w:r>
          </w:p>
        </w:tc>
      </w:tr>
      <w:tr w:rsidR="00571A2E" w14:paraId="3B8E117C" w14:textId="77777777" w:rsidTr="008C459B">
        <w:trPr>
          <w:trHeight w:val="258"/>
        </w:trPr>
        <w:tc>
          <w:tcPr>
            <w:tcW w:w="1489" w:type="dxa"/>
            <w:tcBorders>
              <w:top w:val="dashed" w:sz="4" w:space="0" w:color="auto"/>
              <w:left w:val="single" w:sz="4" w:space="0" w:color="C5C5E5"/>
              <w:bottom w:val="dashed" w:sz="4" w:space="0" w:color="auto"/>
              <w:right w:val="single" w:sz="4" w:space="0" w:color="C5C5E5"/>
            </w:tcBorders>
            <w:shd w:val="clear" w:color="auto" w:fill="E8E8F4"/>
          </w:tcPr>
          <w:p w14:paraId="6E4E37FD" w14:textId="77777777" w:rsidR="00571A2E" w:rsidRPr="00F154F6" w:rsidRDefault="00571A2E" w:rsidP="008C459B">
            <w:pPr>
              <w:pStyle w:val="Normal0"/>
              <w:rPr>
                <w:color w:val="E8E8F4"/>
              </w:rPr>
            </w:pPr>
          </w:p>
        </w:tc>
        <w:tc>
          <w:tcPr>
            <w:tcW w:w="2050" w:type="dxa"/>
            <w:tcBorders>
              <w:top w:val="dashed" w:sz="4" w:space="0" w:color="auto"/>
              <w:left w:val="single" w:sz="4" w:space="0" w:color="C5C5E5"/>
              <w:bottom w:val="dashed" w:sz="4" w:space="0" w:color="auto"/>
              <w:right w:val="single" w:sz="4" w:space="0" w:color="C5C5E5"/>
            </w:tcBorders>
            <w:shd w:val="clear" w:color="auto" w:fill="E8E8F4"/>
          </w:tcPr>
          <w:p w14:paraId="49C6DF58" w14:textId="77777777" w:rsidR="00571A2E" w:rsidRPr="00F154F6" w:rsidRDefault="00571A2E" w:rsidP="008C459B">
            <w:pPr>
              <w:pStyle w:val="Normal0"/>
              <w:rPr>
                <w:color w:val="E8E8F4"/>
              </w:rPr>
            </w:pPr>
          </w:p>
        </w:tc>
        <w:tc>
          <w:tcPr>
            <w:tcW w:w="2126" w:type="dxa"/>
            <w:tcBorders>
              <w:top w:val="dashed" w:sz="4" w:space="0" w:color="auto"/>
              <w:left w:val="single" w:sz="4" w:space="0" w:color="C5C5E5"/>
              <w:bottom w:val="dashed" w:sz="4" w:space="0" w:color="auto"/>
              <w:right w:val="single" w:sz="4" w:space="0" w:color="C5C5E5"/>
            </w:tcBorders>
            <w:shd w:val="clear" w:color="auto" w:fill="E8E8F4"/>
          </w:tcPr>
          <w:p w14:paraId="6D730550" w14:textId="77777777" w:rsidR="00571A2E" w:rsidRPr="00F154F6" w:rsidRDefault="00571A2E" w:rsidP="008C459B">
            <w:pPr>
              <w:pStyle w:val="Normal0"/>
              <w:rPr>
                <w:color w:val="E8E8F4"/>
              </w:rPr>
            </w:pPr>
          </w:p>
        </w:tc>
        <w:tc>
          <w:tcPr>
            <w:tcW w:w="3828" w:type="dxa"/>
            <w:tcBorders>
              <w:top w:val="dashed" w:sz="4" w:space="0" w:color="auto"/>
              <w:left w:val="single" w:sz="4" w:space="0" w:color="C5C5E5"/>
              <w:bottom w:val="dashed" w:sz="4" w:space="0" w:color="auto"/>
              <w:right w:val="single" w:sz="4" w:space="0" w:color="C5C5E5"/>
            </w:tcBorders>
            <w:shd w:val="clear" w:color="auto" w:fill="E8E8F4"/>
          </w:tcPr>
          <w:p w14:paraId="709FBFCD" w14:textId="77777777" w:rsidR="00571A2E" w:rsidRPr="00F154F6" w:rsidRDefault="00571A2E" w:rsidP="008C459B">
            <w:pPr>
              <w:pStyle w:val="Normal0"/>
              <w:rPr>
                <w:color w:val="E8E8F4"/>
              </w:rPr>
            </w:pPr>
          </w:p>
        </w:tc>
      </w:tr>
      <w:tr w:rsidR="00571A2E" w14:paraId="2924CC21" w14:textId="77777777" w:rsidTr="008C459B">
        <w:trPr>
          <w:trHeight w:val="258"/>
        </w:trPr>
        <w:tc>
          <w:tcPr>
            <w:tcW w:w="1489" w:type="dxa"/>
            <w:tcBorders>
              <w:top w:val="dashed" w:sz="4" w:space="0" w:color="auto"/>
              <w:left w:val="single" w:sz="4" w:space="0" w:color="C5C5E5"/>
              <w:bottom w:val="dashed" w:sz="4" w:space="0" w:color="auto"/>
              <w:right w:val="single" w:sz="4" w:space="0" w:color="C5C5E5"/>
            </w:tcBorders>
          </w:tcPr>
          <w:p w14:paraId="54419F2F" w14:textId="77777777" w:rsidR="00571A2E" w:rsidRPr="00543C08" w:rsidRDefault="00571A2E" w:rsidP="008C459B">
            <w:pPr>
              <w:pStyle w:val="Normal0"/>
            </w:pPr>
          </w:p>
        </w:tc>
        <w:tc>
          <w:tcPr>
            <w:tcW w:w="2050" w:type="dxa"/>
            <w:tcBorders>
              <w:top w:val="dashed" w:sz="4" w:space="0" w:color="auto"/>
              <w:left w:val="single" w:sz="4" w:space="0" w:color="C5C5E5"/>
              <w:bottom w:val="dashed" w:sz="4" w:space="0" w:color="auto"/>
              <w:right w:val="single" w:sz="4" w:space="0" w:color="C5C5E5"/>
            </w:tcBorders>
          </w:tcPr>
          <w:p w14:paraId="74849F72" w14:textId="77777777" w:rsidR="00571A2E" w:rsidRPr="00543C08" w:rsidRDefault="00571A2E" w:rsidP="008C459B">
            <w:pPr>
              <w:pStyle w:val="Normal0"/>
            </w:pPr>
          </w:p>
        </w:tc>
        <w:tc>
          <w:tcPr>
            <w:tcW w:w="2126" w:type="dxa"/>
            <w:tcBorders>
              <w:top w:val="dashed" w:sz="4" w:space="0" w:color="auto"/>
              <w:left w:val="single" w:sz="4" w:space="0" w:color="C5C5E5"/>
              <w:bottom w:val="dashed" w:sz="4" w:space="0" w:color="auto"/>
              <w:right w:val="single" w:sz="4" w:space="0" w:color="C5C5E5"/>
            </w:tcBorders>
          </w:tcPr>
          <w:p w14:paraId="1EE5BC4C" w14:textId="77777777" w:rsidR="00571A2E" w:rsidRPr="00543C08" w:rsidRDefault="00571A2E" w:rsidP="008C459B">
            <w:pPr>
              <w:pStyle w:val="Normal0"/>
            </w:pPr>
          </w:p>
        </w:tc>
        <w:tc>
          <w:tcPr>
            <w:tcW w:w="3828" w:type="dxa"/>
            <w:tcBorders>
              <w:top w:val="dashed" w:sz="4" w:space="0" w:color="auto"/>
              <w:left w:val="single" w:sz="4" w:space="0" w:color="C5C5E5"/>
              <w:bottom w:val="dashed" w:sz="4" w:space="0" w:color="auto"/>
              <w:right w:val="single" w:sz="4" w:space="0" w:color="C5C5E5"/>
            </w:tcBorders>
          </w:tcPr>
          <w:p w14:paraId="6E756807" w14:textId="77777777" w:rsidR="00571A2E" w:rsidRPr="00543C08" w:rsidRDefault="00571A2E" w:rsidP="008C459B">
            <w:pPr>
              <w:pStyle w:val="Normal0"/>
            </w:pPr>
          </w:p>
        </w:tc>
      </w:tr>
      <w:tr w:rsidR="00571A2E" w14:paraId="13931F97" w14:textId="77777777" w:rsidTr="008C459B">
        <w:trPr>
          <w:trHeight w:val="258"/>
        </w:trPr>
        <w:tc>
          <w:tcPr>
            <w:tcW w:w="1489" w:type="dxa"/>
            <w:tcBorders>
              <w:top w:val="dashed" w:sz="4" w:space="0" w:color="auto"/>
              <w:left w:val="single" w:sz="4" w:space="0" w:color="C5C5E5"/>
              <w:bottom w:val="single" w:sz="4" w:space="0" w:color="FFD544"/>
              <w:right w:val="single" w:sz="4" w:space="0" w:color="C5C5E5"/>
            </w:tcBorders>
            <w:shd w:val="clear" w:color="auto" w:fill="E8E8F4"/>
          </w:tcPr>
          <w:p w14:paraId="03B7E3EF" w14:textId="1658361C" w:rsidR="00571A2E" w:rsidRPr="002C2B76" w:rsidRDefault="00571A2E" w:rsidP="008C459B">
            <w:pPr>
              <w:pStyle w:val="Normal0"/>
              <w:rPr>
                <w:color w:val="E8E8F4"/>
              </w:rPr>
            </w:pPr>
          </w:p>
        </w:tc>
        <w:tc>
          <w:tcPr>
            <w:tcW w:w="2050" w:type="dxa"/>
            <w:tcBorders>
              <w:top w:val="dashed" w:sz="4" w:space="0" w:color="auto"/>
              <w:left w:val="single" w:sz="4" w:space="0" w:color="C5C5E5"/>
              <w:bottom w:val="single" w:sz="4" w:space="0" w:color="FFD544"/>
              <w:right w:val="single" w:sz="4" w:space="0" w:color="C5C5E5"/>
            </w:tcBorders>
            <w:shd w:val="clear" w:color="auto" w:fill="E8E8F4"/>
          </w:tcPr>
          <w:p w14:paraId="40B0086A" w14:textId="77777777" w:rsidR="00571A2E" w:rsidRPr="002C2B76" w:rsidRDefault="00571A2E" w:rsidP="008C459B">
            <w:pPr>
              <w:pStyle w:val="Normal0"/>
              <w:rPr>
                <w:color w:val="E8E8F4"/>
              </w:rPr>
            </w:pPr>
          </w:p>
        </w:tc>
        <w:tc>
          <w:tcPr>
            <w:tcW w:w="2126" w:type="dxa"/>
            <w:tcBorders>
              <w:top w:val="dashed" w:sz="4" w:space="0" w:color="auto"/>
              <w:left w:val="single" w:sz="4" w:space="0" w:color="C5C5E5"/>
              <w:bottom w:val="single" w:sz="4" w:space="0" w:color="FFD544"/>
              <w:right w:val="single" w:sz="4" w:space="0" w:color="C5C5E5"/>
            </w:tcBorders>
            <w:shd w:val="clear" w:color="auto" w:fill="E8E8F4"/>
          </w:tcPr>
          <w:p w14:paraId="3C3F9403" w14:textId="77777777" w:rsidR="00571A2E" w:rsidRPr="002C2B76" w:rsidRDefault="00571A2E" w:rsidP="008C459B">
            <w:pPr>
              <w:pStyle w:val="Normal0"/>
              <w:rPr>
                <w:color w:val="E8E8F4"/>
              </w:rPr>
            </w:pPr>
          </w:p>
        </w:tc>
        <w:tc>
          <w:tcPr>
            <w:tcW w:w="3828" w:type="dxa"/>
            <w:tcBorders>
              <w:top w:val="dashed" w:sz="4" w:space="0" w:color="auto"/>
              <w:left w:val="single" w:sz="4" w:space="0" w:color="C5C5E5"/>
              <w:bottom w:val="single" w:sz="4" w:space="0" w:color="FFD544"/>
              <w:right w:val="single" w:sz="4" w:space="0" w:color="C5C5E5"/>
            </w:tcBorders>
            <w:shd w:val="clear" w:color="auto" w:fill="E8E8F4"/>
          </w:tcPr>
          <w:p w14:paraId="6E1E1832" w14:textId="77777777" w:rsidR="00571A2E" w:rsidRPr="002C2B76" w:rsidRDefault="00571A2E" w:rsidP="008C459B">
            <w:pPr>
              <w:pStyle w:val="Normal0"/>
              <w:rPr>
                <w:color w:val="E8E8F4"/>
              </w:rPr>
            </w:pPr>
          </w:p>
        </w:tc>
      </w:tr>
    </w:tbl>
    <w:p w14:paraId="0E2FAD37" w14:textId="77777777" w:rsidR="00571A2E" w:rsidRPr="00AB6B56" w:rsidRDefault="00571A2E" w:rsidP="00571A2E">
      <w:pPr>
        <w:pStyle w:val="TITRE0"/>
      </w:pPr>
      <w:r w:rsidRPr="00AB6B56">
        <w:t xml:space="preserve">HISTORIQUE DES MODIFICATIONS </w:t>
      </w:r>
      <w:r w:rsidRPr="00AB6B56">
        <w:br/>
      </w:r>
      <w:r w:rsidRPr="00AB6B56">
        <w:br/>
      </w:r>
      <w:r w:rsidRPr="00AB6B56">
        <w:br/>
      </w:r>
    </w:p>
    <w:p w14:paraId="5614C3C9" w14:textId="77777777" w:rsidR="00571A2E" w:rsidRPr="006D490F" w:rsidRDefault="00571A2E" w:rsidP="00571A2E">
      <w:pPr>
        <w:pStyle w:val="TITRE0"/>
      </w:pPr>
      <w:r w:rsidRPr="006D490F">
        <w:t>DOCUMENTS JOINTS</w:t>
      </w:r>
      <w:r w:rsidRPr="006D490F">
        <w:br/>
      </w:r>
      <w:r w:rsidRPr="006D490F">
        <w:br/>
      </w:r>
    </w:p>
    <w:tbl>
      <w:tblPr>
        <w:tblStyle w:val="Grilledutableau"/>
        <w:tblW w:w="9493" w:type="dxa"/>
        <w:tblLook w:val="04A0" w:firstRow="1" w:lastRow="0" w:firstColumn="1" w:lastColumn="0" w:noHBand="0" w:noVBand="1"/>
      </w:tblPr>
      <w:tblGrid>
        <w:gridCol w:w="4815"/>
        <w:gridCol w:w="4678"/>
      </w:tblGrid>
      <w:tr w:rsidR="00571A2E" w14:paraId="77A7B5D6" w14:textId="77777777" w:rsidTr="008C459B">
        <w:tc>
          <w:tcPr>
            <w:tcW w:w="4815" w:type="dxa"/>
            <w:tcBorders>
              <w:top w:val="single" w:sz="4" w:space="0" w:color="002060"/>
              <w:left w:val="single" w:sz="4" w:space="0" w:color="002060"/>
            </w:tcBorders>
            <w:shd w:val="clear" w:color="auto" w:fill="191998"/>
          </w:tcPr>
          <w:p w14:paraId="75A7E7AF" w14:textId="77777777" w:rsidR="00571A2E" w:rsidRPr="00C937E0" w:rsidRDefault="00571A2E" w:rsidP="008C459B">
            <w:pPr>
              <w:jc w:val="center"/>
              <w:rPr>
                <w:color w:val="FFFFFF" w:themeColor="background1"/>
              </w:rPr>
            </w:pPr>
            <w:r w:rsidRPr="00C937E0">
              <w:rPr>
                <w:color w:val="FFFFFF" w:themeColor="background1"/>
              </w:rPr>
              <w:t>Version (date)</w:t>
            </w:r>
          </w:p>
        </w:tc>
        <w:tc>
          <w:tcPr>
            <w:tcW w:w="4678" w:type="dxa"/>
            <w:tcBorders>
              <w:top w:val="single" w:sz="4" w:space="0" w:color="002060"/>
              <w:right w:val="single" w:sz="4" w:space="0" w:color="002060"/>
            </w:tcBorders>
            <w:shd w:val="clear" w:color="auto" w:fill="191998"/>
          </w:tcPr>
          <w:p w14:paraId="45701378" w14:textId="77777777" w:rsidR="00571A2E" w:rsidRPr="00C937E0" w:rsidRDefault="00571A2E" w:rsidP="008C459B">
            <w:pPr>
              <w:jc w:val="center"/>
              <w:rPr>
                <w:color w:val="FFFFFF" w:themeColor="background1"/>
              </w:rPr>
            </w:pPr>
            <w:r w:rsidRPr="00C937E0">
              <w:rPr>
                <w:color w:val="FFFFFF" w:themeColor="background1"/>
              </w:rPr>
              <w:t>Intitulé du document</w:t>
            </w:r>
          </w:p>
        </w:tc>
      </w:tr>
      <w:tr w:rsidR="00571A2E" w14:paraId="18F1CFBE" w14:textId="77777777" w:rsidTr="008C459B">
        <w:tc>
          <w:tcPr>
            <w:tcW w:w="4815" w:type="dxa"/>
            <w:tcBorders>
              <w:left w:val="single" w:sz="4" w:space="0" w:color="C5C5E5"/>
              <w:bottom w:val="dashed" w:sz="4" w:space="0" w:color="auto"/>
              <w:right w:val="single" w:sz="4" w:space="0" w:color="C5C5E5"/>
            </w:tcBorders>
          </w:tcPr>
          <w:p w14:paraId="77F7CB60" w14:textId="77777777" w:rsidR="00571A2E" w:rsidRDefault="00571A2E" w:rsidP="008C459B">
            <w:pPr>
              <w:pStyle w:val="Normal0"/>
            </w:pPr>
          </w:p>
        </w:tc>
        <w:tc>
          <w:tcPr>
            <w:tcW w:w="4678" w:type="dxa"/>
            <w:tcBorders>
              <w:left w:val="single" w:sz="4" w:space="0" w:color="C5C5E5"/>
              <w:bottom w:val="dashed" w:sz="4" w:space="0" w:color="auto"/>
              <w:right w:val="single" w:sz="4" w:space="0" w:color="C5C5E5"/>
            </w:tcBorders>
          </w:tcPr>
          <w:p w14:paraId="78420CCB" w14:textId="77777777" w:rsidR="00571A2E" w:rsidRDefault="00571A2E" w:rsidP="008C459B">
            <w:pPr>
              <w:pStyle w:val="Normal0"/>
            </w:pPr>
          </w:p>
        </w:tc>
      </w:tr>
      <w:tr w:rsidR="00571A2E" w14:paraId="2DABFA53" w14:textId="77777777" w:rsidTr="008C459B">
        <w:tc>
          <w:tcPr>
            <w:tcW w:w="4815" w:type="dxa"/>
            <w:tcBorders>
              <w:top w:val="dashed" w:sz="4" w:space="0" w:color="auto"/>
              <w:left w:val="single" w:sz="4" w:space="0" w:color="C5C5E5"/>
              <w:bottom w:val="dashed" w:sz="4" w:space="0" w:color="auto"/>
              <w:right w:val="single" w:sz="4" w:space="0" w:color="C5C5E5"/>
            </w:tcBorders>
            <w:shd w:val="clear" w:color="auto" w:fill="E8E8F4"/>
          </w:tcPr>
          <w:p w14:paraId="0FBB7994" w14:textId="77777777" w:rsidR="00571A2E" w:rsidRDefault="00571A2E" w:rsidP="008C459B">
            <w:pPr>
              <w:pStyle w:val="Normal0"/>
            </w:pPr>
          </w:p>
        </w:tc>
        <w:tc>
          <w:tcPr>
            <w:tcW w:w="4678" w:type="dxa"/>
            <w:tcBorders>
              <w:top w:val="dashed" w:sz="4" w:space="0" w:color="auto"/>
              <w:left w:val="single" w:sz="4" w:space="0" w:color="C5C5E5"/>
              <w:bottom w:val="dashed" w:sz="4" w:space="0" w:color="auto"/>
              <w:right w:val="single" w:sz="4" w:space="0" w:color="C5C5E5"/>
            </w:tcBorders>
            <w:shd w:val="clear" w:color="auto" w:fill="E8E8F4"/>
          </w:tcPr>
          <w:p w14:paraId="2633D62B" w14:textId="77777777" w:rsidR="00571A2E" w:rsidRDefault="00571A2E" w:rsidP="008C459B">
            <w:pPr>
              <w:pStyle w:val="Normal0"/>
            </w:pPr>
          </w:p>
        </w:tc>
      </w:tr>
      <w:tr w:rsidR="00571A2E" w14:paraId="5BF851F2" w14:textId="77777777" w:rsidTr="008C459B">
        <w:tc>
          <w:tcPr>
            <w:tcW w:w="4815" w:type="dxa"/>
            <w:tcBorders>
              <w:top w:val="dashed" w:sz="4" w:space="0" w:color="auto"/>
              <w:left w:val="single" w:sz="4" w:space="0" w:color="C5C5E5"/>
              <w:bottom w:val="dashed" w:sz="4" w:space="0" w:color="auto"/>
              <w:right w:val="single" w:sz="4" w:space="0" w:color="C5C5E5"/>
            </w:tcBorders>
          </w:tcPr>
          <w:p w14:paraId="39AF1FAA" w14:textId="77777777" w:rsidR="00571A2E" w:rsidRDefault="00571A2E" w:rsidP="008C459B">
            <w:pPr>
              <w:pStyle w:val="Normal0"/>
            </w:pPr>
          </w:p>
        </w:tc>
        <w:tc>
          <w:tcPr>
            <w:tcW w:w="4678" w:type="dxa"/>
            <w:tcBorders>
              <w:top w:val="dashed" w:sz="4" w:space="0" w:color="auto"/>
              <w:left w:val="single" w:sz="4" w:space="0" w:color="C5C5E5"/>
              <w:bottom w:val="dashed" w:sz="4" w:space="0" w:color="auto"/>
              <w:right w:val="single" w:sz="4" w:space="0" w:color="C5C5E5"/>
            </w:tcBorders>
          </w:tcPr>
          <w:p w14:paraId="0E5E8A9D" w14:textId="77777777" w:rsidR="00571A2E" w:rsidRDefault="00571A2E" w:rsidP="008C459B">
            <w:pPr>
              <w:pStyle w:val="Normal0"/>
            </w:pPr>
          </w:p>
        </w:tc>
      </w:tr>
      <w:tr w:rsidR="00571A2E" w14:paraId="3D3E3592" w14:textId="77777777" w:rsidTr="008C459B">
        <w:tc>
          <w:tcPr>
            <w:tcW w:w="4815" w:type="dxa"/>
            <w:tcBorders>
              <w:top w:val="dashed" w:sz="4" w:space="0" w:color="auto"/>
              <w:left w:val="single" w:sz="4" w:space="0" w:color="C5C5E5"/>
              <w:bottom w:val="single" w:sz="4" w:space="0" w:color="FFD544"/>
              <w:right w:val="single" w:sz="4" w:space="0" w:color="C5C5E5"/>
            </w:tcBorders>
            <w:shd w:val="clear" w:color="auto" w:fill="E8E8F4"/>
          </w:tcPr>
          <w:p w14:paraId="606C917F" w14:textId="77777777" w:rsidR="00571A2E" w:rsidRDefault="00571A2E" w:rsidP="008C459B">
            <w:pPr>
              <w:pStyle w:val="Normal0"/>
            </w:pPr>
          </w:p>
        </w:tc>
        <w:tc>
          <w:tcPr>
            <w:tcW w:w="4678" w:type="dxa"/>
            <w:tcBorders>
              <w:top w:val="dashed" w:sz="4" w:space="0" w:color="auto"/>
              <w:left w:val="single" w:sz="4" w:space="0" w:color="C5C5E5"/>
              <w:bottom w:val="single" w:sz="4" w:space="0" w:color="FFD544"/>
              <w:right w:val="single" w:sz="4" w:space="0" w:color="C5C5E5"/>
            </w:tcBorders>
            <w:shd w:val="clear" w:color="auto" w:fill="E8E8F4"/>
          </w:tcPr>
          <w:p w14:paraId="40169425" w14:textId="77777777" w:rsidR="00571A2E" w:rsidRDefault="00571A2E" w:rsidP="008C459B">
            <w:pPr>
              <w:pStyle w:val="Normal0"/>
            </w:pPr>
          </w:p>
        </w:tc>
      </w:tr>
    </w:tbl>
    <w:p w14:paraId="1699EB9F" w14:textId="77777777" w:rsidR="00571A2E" w:rsidRDefault="00571A2E" w:rsidP="00571A2E"/>
    <w:p w14:paraId="29F0F47A" w14:textId="73264CC2" w:rsidR="00571A2E" w:rsidRDefault="00571A2E" w:rsidP="00571A2E">
      <w:pPr>
        <w:pStyle w:val="TITRE0"/>
      </w:pPr>
      <w:r>
        <w:t>DIFFUSION</w:t>
      </w:r>
    </w:p>
    <w:p w14:paraId="1BDFAB43" w14:textId="77777777" w:rsidR="00571A2E" w:rsidRDefault="00571A2E" w:rsidP="00571A2E">
      <w:pPr>
        <w:pStyle w:val="TITRE0"/>
      </w:pPr>
    </w:p>
    <w:p w14:paraId="6EB9F2FE" w14:textId="77777777" w:rsidR="00571A2E" w:rsidRDefault="004473D2" w:rsidP="00571A2E">
      <w:pPr>
        <w:pStyle w:val="TITRE0"/>
        <w:jc w:val="center"/>
      </w:pPr>
      <w:sdt>
        <w:sdtPr>
          <w:id w:val="-1640498521"/>
          <w14:checkbox>
            <w14:checked w14:val="0"/>
            <w14:checkedState w14:val="2612" w14:font="MS Gothic"/>
            <w14:uncheckedState w14:val="2610" w14:font="MS Gothic"/>
          </w14:checkbox>
        </w:sdtPr>
        <w:sdtEndPr/>
        <w:sdtContent>
          <w:r w:rsidR="00571A2E">
            <w:rPr>
              <w:rFonts w:ascii="MS Gothic" w:eastAsia="MS Gothic" w:hAnsi="MS Gothic" w:hint="eastAsia"/>
            </w:rPr>
            <w:t>☐</w:t>
          </w:r>
        </w:sdtContent>
      </w:sdt>
      <w:r w:rsidR="00571A2E">
        <w:t>Interne</w:t>
      </w:r>
      <w:r w:rsidR="00571A2E">
        <w:tab/>
      </w:r>
      <w:r w:rsidR="00571A2E">
        <w:tab/>
      </w:r>
      <w:r w:rsidR="00571A2E">
        <w:tab/>
      </w:r>
      <w:sdt>
        <w:sdtPr>
          <w:id w:val="-1700381635"/>
          <w14:checkbox>
            <w14:checked w14:val="1"/>
            <w14:checkedState w14:val="2612" w14:font="MS Gothic"/>
            <w14:uncheckedState w14:val="2610" w14:font="MS Gothic"/>
          </w14:checkbox>
        </w:sdtPr>
        <w:sdtEndPr/>
        <w:sdtContent>
          <w:r w:rsidR="00571A2E">
            <w:rPr>
              <w:rFonts w:ascii="MS Gothic" w:eastAsia="MS Gothic" w:hAnsi="MS Gothic" w:hint="eastAsia"/>
            </w:rPr>
            <w:t>☒</w:t>
          </w:r>
        </w:sdtContent>
      </w:sdt>
      <w:r w:rsidR="00571A2E">
        <w:t>Externe</w:t>
      </w:r>
      <w:r w:rsidR="00571A2E">
        <w:tab/>
      </w:r>
      <w:r w:rsidR="00571A2E">
        <w:tab/>
      </w:r>
      <w:r w:rsidR="00571A2E">
        <w:tab/>
      </w:r>
      <w:sdt>
        <w:sdtPr>
          <w:id w:val="-1968569166"/>
          <w14:checkbox>
            <w14:checked w14:val="0"/>
            <w14:checkedState w14:val="2612" w14:font="MS Gothic"/>
            <w14:uncheckedState w14:val="2610" w14:font="MS Gothic"/>
          </w14:checkbox>
        </w:sdtPr>
        <w:sdtEndPr/>
        <w:sdtContent>
          <w:r w:rsidR="00571A2E">
            <w:rPr>
              <w:rFonts w:ascii="MS Gothic" w:eastAsia="MS Gothic" w:hAnsi="MS Gothic" w:hint="eastAsia"/>
            </w:rPr>
            <w:t>☐</w:t>
          </w:r>
        </w:sdtContent>
      </w:sdt>
      <w:r w:rsidR="00571A2E">
        <w:t>Confidentiel</w:t>
      </w:r>
    </w:p>
    <w:p w14:paraId="6EABE951" w14:textId="77777777" w:rsidR="00571A2E" w:rsidRDefault="00571A2E" w:rsidP="00571A2E"/>
    <w:p w14:paraId="5422A9C2" w14:textId="77777777" w:rsidR="00571A2E" w:rsidRDefault="00571A2E" w:rsidP="00571A2E">
      <w:pPr>
        <w:pStyle w:val="TITRE0"/>
      </w:pPr>
      <w:r>
        <w:t xml:space="preserve">LISTE DE DIFFUSION </w:t>
      </w:r>
    </w:p>
    <w:p w14:paraId="50D74F84" w14:textId="77777777" w:rsidR="00571A2E" w:rsidRDefault="00571A2E" w:rsidP="00571A2E"/>
    <w:p w14:paraId="08651919" w14:textId="77777777" w:rsidR="00FA6AA9" w:rsidRPr="00934A6D" w:rsidRDefault="00FA6AA9" w:rsidP="00FA6AA9">
      <w:pPr>
        <w:rPr>
          <w:rFonts w:hint="eastAsia"/>
        </w:rPr>
      </w:pPr>
      <w:r w:rsidRPr="00934A6D">
        <w:t xml:space="preserve">Site internet SPL </w:t>
      </w:r>
    </w:p>
    <w:p w14:paraId="29809A11" w14:textId="77777777" w:rsidR="00FA6AA9" w:rsidRPr="00934A6D" w:rsidRDefault="00FA6AA9" w:rsidP="00FA6AA9">
      <w:pPr>
        <w:rPr>
          <w:rFonts w:hint="eastAsia"/>
        </w:rPr>
      </w:pPr>
      <w:r w:rsidRPr="00934A6D">
        <w:t xml:space="preserve">LinkedIn </w:t>
      </w:r>
    </w:p>
    <w:p w14:paraId="45A34AAD" w14:textId="77777777" w:rsidR="00FA6AA9" w:rsidRPr="00934A6D" w:rsidRDefault="00FA6AA9" w:rsidP="00FA6AA9">
      <w:pPr>
        <w:rPr>
          <w:rFonts w:hint="eastAsia"/>
        </w:rPr>
      </w:pPr>
      <w:r w:rsidRPr="00934A6D">
        <w:t>France Travail</w:t>
      </w:r>
    </w:p>
    <w:p w14:paraId="2474BA26" w14:textId="77777777" w:rsidR="00FA6AA9" w:rsidRPr="00934A6D" w:rsidRDefault="00FA6AA9" w:rsidP="00FA6AA9">
      <w:pPr>
        <w:rPr>
          <w:rFonts w:hint="eastAsia"/>
        </w:rPr>
      </w:pPr>
      <w:r w:rsidRPr="00934A6D">
        <w:t xml:space="preserve">APEC </w:t>
      </w:r>
    </w:p>
    <w:p w14:paraId="68DB6956" w14:textId="6F126533" w:rsidR="00C504C1" w:rsidRDefault="00C504C1" w:rsidP="00571A2E">
      <w:pPr>
        <w:spacing w:after="160" w:line="259" w:lineRule="auto"/>
        <w:rPr>
          <w:rFonts w:ascii="Times New Roman" w:eastAsia="Times New Roman" w:hAnsi="Times New Roman" w:cs="Times New Roman"/>
          <w:color w:val="auto"/>
          <w:sz w:val="24"/>
          <w:lang w:eastAsia="fr-FR"/>
        </w:rPr>
      </w:pPr>
    </w:p>
    <w:p w14:paraId="3675C401" w14:textId="77777777" w:rsidR="00571A2E" w:rsidRDefault="00571A2E" w:rsidP="00961F45">
      <w:pPr>
        <w:spacing w:after="160" w:line="259" w:lineRule="auto"/>
        <w:rPr>
          <w:rFonts w:ascii="Times New Roman" w:eastAsia="Times New Roman" w:hAnsi="Times New Roman" w:cs="Times New Roman"/>
          <w:color w:val="auto"/>
          <w:sz w:val="24"/>
          <w:lang w:eastAsia="fr-FR"/>
        </w:rPr>
      </w:pPr>
    </w:p>
    <w:p w14:paraId="6BEFDC02" w14:textId="77777777" w:rsidR="00FA6AA9" w:rsidRPr="00934A6D" w:rsidRDefault="00FA6AA9" w:rsidP="00FA6AA9">
      <w:pPr>
        <w:rPr>
          <w:rFonts w:hint="eastAsia"/>
          <w:b/>
          <w:color w:val="4472C4" w:themeColor="accent1"/>
        </w:rPr>
      </w:pPr>
      <w:r w:rsidRPr="00934A6D">
        <w:rPr>
          <w:b/>
          <w:color w:val="4472C4" w:themeColor="accent1"/>
        </w:rPr>
        <w:lastRenderedPageBreak/>
        <w:t xml:space="preserve">Contexte </w:t>
      </w:r>
    </w:p>
    <w:p w14:paraId="6BD8218D" w14:textId="77777777" w:rsidR="00FA6AA9" w:rsidRDefault="00FA6AA9" w:rsidP="00FA6AA9">
      <w:pPr>
        <w:spacing w:before="120"/>
        <w:jc w:val="both"/>
        <w:rPr>
          <w:rFonts w:cs="Calibri" w:hint="eastAsia"/>
          <w:color w:val="auto"/>
          <w:sz w:val="22"/>
          <w:szCs w:val="22"/>
        </w:rPr>
      </w:pPr>
    </w:p>
    <w:p w14:paraId="5D8BFC8E" w14:textId="77777777" w:rsidR="00FA6AA9" w:rsidRPr="00934A6D" w:rsidRDefault="00FA6AA9" w:rsidP="00FA6AA9">
      <w:pPr>
        <w:spacing w:before="120"/>
        <w:jc w:val="both"/>
        <w:rPr>
          <w:rFonts w:cs="Calibri" w:hint="eastAsia"/>
          <w:color w:val="auto"/>
          <w:sz w:val="22"/>
          <w:szCs w:val="22"/>
        </w:rPr>
      </w:pPr>
      <w:r w:rsidRPr="00934A6D">
        <w:rPr>
          <w:rFonts w:cs="Calibri"/>
          <w:color w:val="auto"/>
          <w:sz w:val="22"/>
          <w:szCs w:val="22"/>
        </w:rPr>
        <w:t xml:space="preserve">Première région ferroviaire de France hors Ile-de-France, la Région Grand Est s’est engagée dans un plan d’actions complet afin d’être la région pilote pour la relance du train régional en France. </w:t>
      </w:r>
    </w:p>
    <w:p w14:paraId="5E64C7CC" w14:textId="77777777" w:rsidR="00FA6AA9" w:rsidRPr="00934A6D" w:rsidRDefault="00FA6AA9" w:rsidP="00FA6AA9">
      <w:pPr>
        <w:spacing w:before="120"/>
        <w:jc w:val="both"/>
        <w:rPr>
          <w:rFonts w:cs="Calibri" w:hint="eastAsia"/>
          <w:color w:val="auto"/>
          <w:sz w:val="22"/>
          <w:szCs w:val="22"/>
        </w:rPr>
      </w:pPr>
      <w:r w:rsidRPr="00934A6D">
        <w:rPr>
          <w:rFonts w:cs="Calibri"/>
          <w:color w:val="auto"/>
          <w:sz w:val="22"/>
          <w:szCs w:val="22"/>
        </w:rPr>
        <w:t>En ce sens, elle a constitué - avec quatre métropoles et agglomérations - une Société Publique Locale ferroviaire afin de doter le territoire d’un outil de pilotage opérationnel lui permettant de prendre en main plusieurs missions de service public stratégiques sur lesquelles interviennent aujourd’hui d’autres entités :</w:t>
      </w:r>
    </w:p>
    <w:p w14:paraId="5B51D2BF"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Préparation, au nom de la Région, des appels d’offre nécessaires à la mise en concurrence de l’ensemble du réseau TER et pilotage opérationnel des marchés correspondants, que ce soit pour l’exploitation ferroviaire, mais également la régénération et la maintenance de l’infrastructure des lignes de desserte fine du territoire ;</w:t>
      </w:r>
    </w:p>
    <w:p w14:paraId="6D0EC9F8"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Mise en œuvre et pilotage opérationnel du contrat de gré à gré avec SNCF Voyageurs d’une durée de 10 ans, en lien avec les appels d’offre d’ouverture à la concurrence ferroviaire ;</w:t>
      </w:r>
    </w:p>
    <w:p w14:paraId="6B670E1A"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Gestion des biens du service, matériel (achat de matériel roulant notamment), installations et infrastructures ;</w:t>
      </w:r>
    </w:p>
    <w:p w14:paraId="6B94E192"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Assistance technique auprès de la Région dans le suivi des grandes opérations partenariales d’investissement qu’elle cofinance (CPER) ;</w:t>
      </w:r>
    </w:p>
    <w:p w14:paraId="499E8E0E"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Études de marketing et d’exploitation, permettant de définir les offres de service, les moyens de production nécessaires et le modèle économique ;</w:t>
      </w:r>
    </w:p>
    <w:p w14:paraId="62BC9E34"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Conception et pilotage (ou mise en œuvre) de la politique commerciale déclinée dans l’action commerciale, la tarification, la distribution, l’information et communication produit, les relations clients ;</w:t>
      </w:r>
    </w:p>
    <w:p w14:paraId="790E190A"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Suivi des résultats, trafic, ventes, analyse du marché et veille concurrentielle ;</w:t>
      </w:r>
    </w:p>
    <w:p w14:paraId="2CE380E8"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Politique de lutte contre la fraude ;</w:t>
      </w:r>
    </w:p>
    <w:p w14:paraId="2ED509E4" w14:textId="77777777" w:rsidR="00FA6AA9" w:rsidRPr="00934A6D" w:rsidRDefault="00FA6AA9" w:rsidP="00FA6AA9">
      <w:pPr>
        <w:pStyle w:val="Paragraphedeliste"/>
        <w:numPr>
          <w:ilvl w:val="0"/>
          <w:numId w:val="25"/>
        </w:numPr>
        <w:spacing w:before="120"/>
        <w:jc w:val="both"/>
        <w:rPr>
          <w:rFonts w:cs="Calibri" w:hint="eastAsia"/>
          <w:color w:val="auto"/>
          <w:sz w:val="22"/>
          <w:szCs w:val="22"/>
        </w:rPr>
      </w:pPr>
      <w:r w:rsidRPr="00934A6D">
        <w:rPr>
          <w:rFonts w:cs="Calibri"/>
          <w:color w:val="auto"/>
          <w:sz w:val="22"/>
          <w:szCs w:val="22"/>
        </w:rPr>
        <w:t>Mesure de la qualité et de la satisfaction, mise en œuvre de la politique qualité régionale.</w:t>
      </w:r>
    </w:p>
    <w:p w14:paraId="3DE93FDA" w14:textId="77777777" w:rsidR="00FA6AA9" w:rsidRPr="00934A6D" w:rsidRDefault="00FA6AA9" w:rsidP="00FA6AA9">
      <w:pPr>
        <w:jc w:val="both"/>
        <w:rPr>
          <w:rFonts w:cs="Calibri" w:hint="eastAsia"/>
          <w:color w:val="auto"/>
          <w:sz w:val="22"/>
          <w:szCs w:val="22"/>
        </w:rPr>
      </w:pPr>
    </w:p>
    <w:p w14:paraId="384367BC" w14:textId="77777777" w:rsidR="00FA6AA9" w:rsidRPr="00934A6D" w:rsidRDefault="00FA6AA9" w:rsidP="00FA6AA9">
      <w:pPr>
        <w:spacing w:before="120"/>
        <w:jc w:val="both"/>
        <w:rPr>
          <w:rFonts w:cs="Calibri" w:hint="eastAsia"/>
          <w:color w:val="auto"/>
          <w:sz w:val="22"/>
          <w:szCs w:val="22"/>
        </w:rPr>
      </w:pPr>
      <w:r w:rsidRPr="00934A6D">
        <w:rPr>
          <w:rFonts w:cs="Calibri"/>
          <w:color w:val="auto"/>
          <w:sz w:val="22"/>
          <w:szCs w:val="22"/>
        </w:rPr>
        <w:t xml:space="preserve">La SPL « Grand Est Mobilités » constitue un élément majeur de la mise en place d’un modèle économique performant pour le réseau ferroviaire régional, permettant d’assurer sur le long terme la croissance forte de l’offre de service et de la fréquentation. </w:t>
      </w:r>
    </w:p>
    <w:p w14:paraId="223FAD62" w14:textId="77777777" w:rsidR="006B0BE8" w:rsidRDefault="006B0BE8" w:rsidP="00961F45">
      <w:pPr>
        <w:spacing w:after="160" w:line="259" w:lineRule="auto"/>
        <w:rPr>
          <w:rFonts w:ascii="Times New Roman" w:eastAsia="Times New Roman" w:hAnsi="Times New Roman" w:cs="Times New Roman"/>
          <w:color w:val="auto"/>
          <w:sz w:val="24"/>
          <w:lang w:eastAsia="fr-FR"/>
        </w:rPr>
      </w:pPr>
    </w:p>
    <w:p w14:paraId="3D2EFAEE" w14:textId="77777777" w:rsidR="006B0BE8" w:rsidRDefault="006B0BE8" w:rsidP="006B0BE8">
      <w:pPr>
        <w:pStyle w:val="Style0"/>
      </w:pPr>
      <w:r>
        <w:t xml:space="preserve">Description du poste </w:t>
      </w:r>
    </w:p>
    <w:p w14:paraId="4E5D4D02" w14:textId="77777777" w:rsidR="006B0BE8" w:rsidRPr="00961F45" w:rsidRDefault="006B0BE8" w:rsidP="006B0BE8">
      <w:pPr>
        <w:pStyle w:val="Normal0"/>
      </w:pPr>
    </w:p>
    <w:p w14:paraId="773DCF5A" w14:textId="77777777" w:rsidR="006870F1" w:rsidRPr="006870F1" w:rsidRDefault="006870F1" w:rsidP="006870F1">
      <w:pPr>
        <w:pStyle w:val="Style0"/>
        <w:jc w:val="both"/>
        <w:rPr>
          <w:color w:val="auto"/>
          <w:sz w:val="22"/>
        </w:rPr>
      </w:pPr>
      <w:r w:rsidRPr="006870F1">
        <w:rPr>
          <w:color w:val="auto"/>
          <w:sz w:val="22"/>
        </w:rPr>
        <w:t>Dans un contexte d’accroissement de ses activités et de montée en responsabilité sur des projets stratégiques et techniques, la SPL Grand Est Mobilités souhaite renforcer sa capacité d’anticipation et de gestion des risques. Le ou la responsable de l’analyse et de la gestion des risques pilote la structuration de la fonction « Risques » au sein de la SPL, appuie les chefs de projet sur les volets les plus complexes, accompagne la direction générale dans la prise de décision et alimente une culture partagée des risques au sein des équipes.</w:t>
      </w:r>
    </w:p>
    <w:p w14:paraId="1948AEDA" w14:textId="77777777" w:rsidR="006870F1" w:rsidRPr="006870F1" w:rsidRDefault="006870F1" w:rsidP="006870F1">
      <w:pPr>
        <w:pStyle w:val="Style0"/>
        <w:jc w:val="both"/>
        <w:rPr>
          <w:color w:val="auto"/>
          <w:sz w:val="22"/>
        </w:rPr>
      </w:pPr>
      <w:r w:rsidRPr="006870F1">
        <w:rPr>
          <w:color w:val="auto"/>
          <w:sz w:val="22"/>
        </w:rPr>
        <w:t>Ce poste à forte valeur ajoutée contribue à la solidité de la gouvernance de la SPL et à la sécurisation des actions conduites avec les partenaires institutionnels et les opérateurs externes.</w:t>
      </w:r>
    </w:p>
    <w:p w14:paraId="51EDFF1A" w14:textId="77777777" w:rsidR="006870F1" w:rsidRDefault="006870F1" w:rsidP="006B0BE8">
      <w:pPr>
        <w:pStyle w:val="Style0"/>
      </w:pPr>
    </w:p>
    <w:p w14:paraId="402BDDE4" w14:textId="217CF5CA" w:rsidR="006B0BE8" w:rsidRPr="00CC5F33" w:rsidRDefault="006B0BE8" w:rsidP="006B0BE8">
      <w:pPr>
        <w:pStyle w:val="Style0"/>
        <w:rPr>
          <w:rFonts w:cstheme="minorBidi"/>
          <w:color w:val="auto"/>
          <w:sz w:val="22"/>
        </w:rPr>
      </w:pPr>
      <w:r w:rsidRPr="00961F45">
        <w:t xml:space="preserve">POSTE </w:t>
      </w:r>
    </w:p>
    <w:p w14:paraId="6DEC3A09" w14:textId="77777777" w:rsidR="006B0BE8" w:rsidRPr="00961F45" w:rsidRDefault="006B0BE8" w:rsidP="006B0BE8">
      <w:pPr>
        <w:pStyle w:val="Normal0"/>
        <w:rPr>
          <w:rFonts w:ascii="Times New Roman" w:eastAsia="Times New Roman" w:hAnsi="Times New Roman" w:cs="Times New Roman"/>
          <w:sz w:val="24"/>
          <w:lang w:eastAsia="fr-FR"/>
        </w:rPr>
      </w:pPr>
    </w:p>
    <w:p w14:paraId="1A7B4CAE" w14:textId="77777777" w:rsidR="006B0BE8" w:rsidRPr="007B7C45" w:rsidRDefault="006B0BE8" w:rsidP="006B0BE8">
      <w:pPr>
        <w:pStyle w:val="Normal0"/>
      </w:pPr>
      <w:r w:rsidRPr="007B7C45">
        <w:t>Localisation : Strasbourg / Grand Est</w:t>
      </w:r>
    </w:p>
    <w:p w14:paraId="073967C9" w14:textId="77777777" w:rsidR="006B0BE8" w:rsidRPr="007B7C45" w:rsidRDefault="006B0BE8" w:rsidP="006B0BE8">
      <w:pPr>
        <w:pStyle w:val="Normal0"/>
      </w:pPr>
      <w:r w:rsidRPr="007B7C45">
        <w:lastRenderedPageBreak/>
        <w:t>Type de contrat : CDI Cadre</w:t>
      </w:r>
    </w:p>
    <w:p w14:paraId="404F42D1" w14:textId="50ABE49A" w:rsidR="006B0BE8" w:rsidRPr="00B867BD" w:rsidRDefault="006B0BE8" w:rsidP="006B0BE8">
      <w:pPr>
        <w:pStyle w:val="Normal0"/>
        <w:rPr>
          <w:lang w:eastAsia="fr-FR"/>
        </w:rPr>
      </w:pPr>
      <w:r w:rsidRPr="007B7C45">
        <w:t xml:space="preserve">Rattachement hiérarchique : </w:t>
      </w:r>
      <w:r>
        <w:t xml:space="preserve">Appui direct à la direction générale – </w:t>
      </w:r>
      <w:r w:rsidR="00CC5F33" w:rsidRPr="00CC5F33">
        <w:t xml:space="preserve">Risques, Conformité et Pilotage </w:t>
      </w:r>
      <w:r w:rsidR="00AA537E" w:rsidRPr="00CC5F33">
        <w:t>stratégique</w:t>
      </w:r>
    </w:p>
    <w:p w14:paraId="62ABD18F" w14:textId="77777777" w:rsidR="00273F35" w:rsidRDefault="00273F35" w:rsidP="006B0BE8">
      <w:pPr>
        <w:pStyle w:val="Style0"/>
      </w:pPr>
    </w:p>
    <w:p w14:paraId="46BAF6D3" w14:textId="7FEDD907" w:rsidR="006B0BE8" w:rsidRPr="00273F35" w:rsidRDefault="006B0BE8" w:rsidP="006B0BE8">
      <w:pPr>
        <w:pStyle w:val="Style0"/>
      </w:pPr>
      <w:r w:rsidRPr="00273F35">
        <w:t xml:space="preserve">Activités principales </w:t>
      </w:r>
    </w:p>
    <w:p w14:paraId="651827B0" w14:textId="77777777" w:rsidR="00AA537E" w:rsidRPr="00AA537E" w:rsidRDefault="00AA537E" w:rsidP="00AA537E">
      <w:pPr>
        <w:spacing w:before="100" w:beforeAutospacing="1" w:after="100" w:afterAutospacing="1"/>
        <w:outlineLvl w:val="3"/>
        <w:rPr>
          <w:rFonts w:eastAsia="Times New Roman" w:cs="Times New Roman"/>
          <w:b/>
          <w:bCs/>
          <w:color w:val="auto"/>
          <w:sz w:val="24"/>
          <w:lang w:eastAsia="fr-FR"/>
        </w:rPr>
      </w:pPr>
      <w:r w:rsidRPr="00AA537E">
        <w:rPr>
          <w:rFonts w:eastAsia="Times New Roman" w:cs="Times New Roman"/>
          <w:b/>
          <w:bCs/>
          <w:color w:val="auto"/>
          <w:sz w:val="24"/>
          <w:lang w:eastAsia="fr-FR"/>
        </w:rPr>
        <w:t>Structuration de la fonction risques</w:t>
      </w:r>
    </w:p>
    <w:p w14:paraId="6AB7709D" w14:textId="77777777" w:rsidR="00AA537E" w:rsidRPr="00AA537E" w:rsidRDefault="00AA537E" w:rsidP="00AA537E">
      <w:pPr>
        <w:numPr>
          <w:ilvl w:val="0"/>
          <w:numId w:val="17"/>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Définir une méthodologie de gestion des risques adaptée aux activités de la SPL (référentiel, outils, procédure).</w:t>
      </w:r>
    </w:p>
    <w:p w14:paraId="1A682389" w14:textId="77777777" w:rsidR="00AA537E" w:rsidRPr="00AA537E" w:rsidRDefault="00AA537E" w:rsidP="00AA537E">
      <w:pPr>
        <w:numPr>
          <w:ilvl w:val="0"/>
          <w:numId w:val="17"/>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Créer et maintenir une cartographie dynamique des risques stratégiques, opérationnels, juridiques et financiers.</w:t>
      </w:r>
    </w:p>
    <w:p w14:paraId="2827F2D9" w14:textId="77777777" w:rsidR="00AA537E" w:rsidRPr="00AA537E" w:rsidRDefault="00AA537E" w:rsidP="00AA537E">
      <w:pPr>
        <w:numPr>
          <w:ilvl w:val="0"/>
          <w:numId w:val="17"/>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 xml:space="preserve">Élaborer des outils de suivi et de </w:t>
      </w:r>
      <w:proofErr w:type="spellStart"/>
      <w:r w:rsidRPr="00AA537E">
        <w:rPr>
          <w:rFonts w:eastAsia="Times New Roman" w:cs="Times New Roman"/>
          <w:color w:val="auto"/>
          <w:sz w:val="24"/>
          <w:lang w:eastAsia="fr-FR"/>
        </w:rPr>
        <w:t>reporting</w:t>
      </w:r>
      <w:proofErr w:type="spellEnd"/>
      <w:r w:rsidRPr="00AA537E">
        <w:rPr>
          <w:rFonts w:eastAsia="Times New Roman" w:cs="Times New Roman"/>
          <w:color w:val="auto"/>
          <w:sz w:val="24"/>
          <w:lang w:eastAsia="fr-FR"/>
        </w:rPr>
        <w:t xml:space="preserve"> des risques à destination de la direction générale et du Conseil d’Administration.</w:t>
      </w:r>
    </w:p>
    <w:p w14:paraId="1F9C2B87" w14:textId="77777777" w:rsidR="00AA537E" w:rsidRPr="00AA537E" w:rsidRDefault="00AA537E" w:rsidP="00AA537E">
      <w:pPr>
        <w:numPr>
          <w:ilvl w:val="0"/>
          <w:numId w:val="17"/>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Alimenter les bilans annuels des risques et proposer des actions de mitigation.</w:t>
      </w:r>
    </w:p>
    <w:p w14:paraId="453E9277" w14:textId="77777777" w:rsidR="00AA537E" w:rsidRPr="00AA537E" w:rsidRDefault="00AA537E" w:rsidP="00AA537E">
      <w:pPr>
        <w:spacing w:before="100" w:beforeAutospacing="1" w:after="100" w:afterAutospacing="1"/>
        <w:outlineLvl w:val="3"/>
        <w:rPr>
          <w:rFonts w:eastAsia="Times New Roman" w:cs="Times New Roman"/>
          <w:b/>
          <w:bCs/>
          <w:color w:val="auto"/>
          <w:sz w:val="24"/>
          <w:lang w:eastAsia="fr-FR"/>
        </w:rPr>
      </w:pPr>
      <w:r w:rsidRPr="00AA537E">
        <w:rPr>
          <w:rFonts w:eastAsia="Times New Roman" w:cs="Times New Roman"/>
          <w:b/>
          <w:bCs/>
          <w:color w:val="auto"/>
          <w:sz w:val="24"/>
          <w:lang w:eastAsia="fr-FR"/>
        </w:rPr>
        <w:t>Appui aux projets à forts enjeux</w:t>
      </w:r>
    </w:p>
    <w:p w14:paraId="0C85B075" w14:textId="77777777" w:rsidR="00AA537E" w:rsidRPr="00AA537E" w:rsidRDefault="00AA537E" w:rsidP="00AA537E">
      <w:pPr>
        <w:numPr>
          <w:ilvl w:val="0"/>
          <w:numId w:val="18"/>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Intervenir en soutien des chefs de projet dans l’identification et l’analyse des risques spécifiques aux projets d’infrastructure, de matériel roulant, ou de contractualisation lourde.</w:t>
      </w:r>
    </w:p>
    <w:p w14:paraId="7FCF2814" w14:textId="77777777" w:rsidR="00AA537E" w:rsidRPr="00AA537E" w:rsidRDefault="00AA537E" w:rsidP="00AA537E">
      <w:pPr>
        <w:numPr>
          <w:ilvl w:val="0"/>
          <w:numId w:val="18"/>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Réaliser des revues critiques des montages juridiques et contractuels (risques de requalification, contentieux, déséquilibres).</w:t>
      </w:r>
    </w:p>
    <w:p w14:paraId="49419495" w14:textId="77777777" w:rsidR="00AA537E" w:rsidRPr="00AA537E" w:rsidRDefault="00AA537E" w:rsidP="00AA537E">
      <w:pPr>
        <w:numPr>
          <w:ilvl w:val="0"/>
          <w:numId w:val="18"/>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Proposer des solutions de sécurisation et d’anticipation des aléas majeurs dans les projets pilotés par la SPL.</w:t>
      </w:r>
    </w:p>
    <w:p w14:paraId="73EDE1C8" w14:textId="77777777" w:rsidR="00AA537E" w:rsidRPr="00AA537E" w:rsidRDefault="00AA537E" w:rsidP="00AA537E">
      <w:pPr>
        <w:spacing w:before="100" w:beforeAutospacing="1" w:after="100" w:afterAutospacing="1"/>
        <w:outlineLvl w:val="3"/>
        <w:rPr>
          <w:rFonts w:eastAsia="Times New Roman" w:cs="Times New Roman"/>
          <w:b/>
          <w:bCs/>
          <w:color w:val="auto"/>
          <w:sz w:val="24"/>
          <w:lang w:eastAsia="fr-FR"/>
        </w:rPr>
      </w:pPr>
      <w:r w:rsidRPr="00AA537E">
        <w:rPr>
          <w:rFonts w:eastAsia="Times New Roman" w:cs="Times New Roman"/>
          <w:b/>
          <w:bCs/>
          <w:color w:val="auto"/>
          <w:sz w:val="24"/>
          <w:lang w:eastAsia="fr-FR"/>
        </w:rPr>
        <w:t>Veille réglementaire et contrôle</w:t>
      </w:r>
    </w:p>
    <w:p w14:paraId="07FBA4B4" w14:textId="77777777" w:rsidR="00AA537E" w:rsidRPr="00AA537E" w:rsidRDefault="00AA537E" w:rsidP="00AA537E">
      <w:pPr>
        <w:numPr>
          <w:ilvl w:val="0"/>
          <w:numId w:val="19"/>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Assurer une veille sur les normes applicables (ferroviaire, commande publique, environnement, sécurité).</w:t>
      </w:r>
    </w:p>
    <w:p w14:paraId="5BEA485C" w14:textId="77777777" w:rsidR="00AA537E" w:rsidRPr="00AA537E" w:rsidRDefault="00AA537E" w:rsidP="00AA537E">
      <w:pPr>
        <w:numPr>
          <w:ilvl w:val="0"/>
          <w:numId w:val="19"/>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Appuyer la conformité de la SPL vis-à-vis de ses obligations réglementaires (relation EPSF, suivi des conventions avec la Région Grand Est).</w:t>
      </w:r>
    </w:p>
    <w:p w14:paraId="45E6C963" w14:textId="77777777" w:rsidR="00AA537E" w:rsidRPr="00AA537E" w:rsidRDefault="00AA537E" w:rsidP="00AA537E">
      <w:pPr>
        <w:numPr>
          <w:ilvl w:val="0"/>
          <w:numId w:val="19"/>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Participer ou coordonner les audits liés aux risques (internes, externes ou institutionnels).</w:t>
      </w:r>
    </w:p>
    <w:p w14:paraId="41C8BE3F" w14:textId="77777777" w:rsidR="00AA537E" w:rsidRPr="00AA537E" w:rsidRDefault="00AA537E" w:rsidP="00AA537E">
      <w:pPr>
        <w:spacing w:before="100" w:beforeAutospacing="1" w:after="100" w:afterAutospacing="1"/>
        <w:outlineLvl w:val="3"/>
        <w:rPr>
          <w:rFonts w:eastAsia="Times New Roman" w:cs="Times New Roman"/>
          <w:b/>
          <w:bCs/>
          <w:color w:val="auto"/>
          <w:sz w:val="24"/>
          <w:lang w:eastAsia="fr-FR"/>
        </w:rPr>
      </w:pPr>
      <w:r w:rsidRPr="00AA537E">
        <w:rPr>
          <w:rFonts w:eastAsia="Times New Roman" w:cs="Times New Roman"/>
          <w:b/>
          <w:bCs/>
          <w:color w:val="auto"/>
          <w:sz w:val="24"/>
          <w:lang w:eastAsia="fr-FR"/>
        </w:rPr>
        <w:t>Développement d’une culture du risque</w:t>
      </w:r>
    </w:p>
    <w:p w14:paraId="4D374436" w14:textId="77777777" w:rsidR="00AA537E" w:rsidRPr="00AA537E" w:rsidRDefault="00AA537E" w:rsidP="00AA537E">
      <w:pPr>
        <w:numPr>
          <w:ilvl w:val="0"/>
          <w:numId w:val="20"/>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Mettre en œuvre des formations internes, ateliers ou séminaires de sensibilisation.</w:t>
      </w:r>
    </w:p>
    <w:p w14:paraId="5C40B6D7" w14:textId="77777777" w:rsidR="00AA537E" w:rsidRPr="00AA537E" w:rsidRDefault="00AA537E" w:rsidP="00AA537E">
      <w:pPr>
        <w:numPr>
          <w:ilvl w:val="0"/>
          <w:numId w:val="20"/>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Construire un dispositif de signalement et de traitement des signaux faibles.</w:t>
      </w:r>
    </w:p>
    <w:p w14:paraId="605C7027" w14:textId="1AB496A6" w:rsidR="00AA537E" w:rsidRPr="00273F35" w:rsidRDefault="00AA537E" w:rsidP="006B0BE8">
      <w:pPr>
        <w:numPr>
          <w:ilvl w:val="0"/>
          <w:numId w:val="20"/>
        </w:numPr>
        <w:spacing w:before="100" w:beforeAutospacing="1" w:after="100" w:afterAutospacing="1"/>
        <w:rPr>
          <w:rFonts w:eastAsia="Times New Roman" w:cs="Times New Roman"/>
          <w:color w:val="auto"/>
          <w:sz w:val="24"/>
          <w:lang w:eastAsia="fr-FR"/>
        </w:rPr>
      </w:pPr>
      <w:r w:rsidRPr="00AA537E">
        <w:rPr>
          <w:rFonts w:eastAsia="Times New Roman" w:cs="Times New Roman"/>
          <w:color w:val="auto"/>
          <w:sz w:val="24"/>
          <w:lang w:eastAsia="fr-FR"/>
        </w:rPr>
        <w:t>Contribuer à la diffusion d’un langage commun et d’une vision partagée du risque au sein des équipes.</w:t>
      </w:r>
    </w:p>
    <w:p w14:paraId="6A3445EC" w14:textId="77777777" w:rsidR="00273F35" w:rsidRPr="00273F35" w:rsidRDefault="00273F35" w:rsidP="00273F35">
      <w:pPr>
        <w:pStyle w:val="Style0"/>
      </w:pPr>
      <w:r w:rsidRPr="00273F35">
        <w:t>Compétences attendues</w:t>
      </w:r>
    </w:p>
    <w:p w14:paraId="726B6172" w14:textId="77777777" w:rsidR="00273F35" w:rsidRPr="00273F35" w:rsidRDefault="00273F35" w:rsidP="00273F35">
      <w:pPr>
        <w:spacing w:before="100" w:beforeAutospacing="1" w:after="100" w:afterAutospacing="1"/>
        <w:outlineLvl w:val="3"/>
        <w:rPr>
          <w:rFonts w:eastAsia="Times New Roman" w:cs="Times New Roman"/>
          <w:b/>
          <w:bCs/>
          <w:color w:val="auto"/>
          <w:sz w:val="24"/>
          <w:lang w:eastAsia="fr-FR"/>
        </w:rPr>
      </w:pPr>
      <w:r w:rsidRPr="00273F35">
        <w:rPr>
          <w:rFonts w:eastAsia="Times New Roman" w:cs="Times New Roman"/>
          <w:b/>
          <w:bCs/>
          <w:color w:val="auto"/>
          <w:sz w:val="24"/>
          <w:lang w:eastAsia="fr-FR"/>
        </w:rPr>
        <w:t>Savoirs</w:t>
      </w:r>
    </w:p>
    <w:p w14:paraId="1C865624" w14:textId="77777777" w:rsidR="00273F35" w:rsidRPr="00273F35" w:rsidRDefault="00273F35" w:rsidP="00273F35">
      <w:pPr>
        <w:numPr>
          <w:ilvl w:val="0"/>
          <w:numId w:val="21"/>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lastRenderedPageBreak/>
        <w:t xml:space="preserve">Solide connaissance des méthodes d’analyse des risques (ISO 31000, cartographie, AMDEC, </w:t>
      </w:r>
      <w:proofErr w:type="spellStart"/>
      <w:r w:rsidRPr="00273F35">
        <w:rPr>
          <w:rFonts w:eastAsia="Times New Roman" w:cs="Times New Roman"/>
          <w:color w:val="auto"/>
          <w:sz w:val="24"/>
          <w:lang w:eastAsia="fr-FR"/>
        </w:rPr>
        <w:t>scoring</w:t>
      </w:r>
      <w:proofErr w:type="spellEnd"/>
      <w:r w:rsidRPr="00273F35">
        <w:rPr>
          <w:rFonts w:eastAsia="Times New Roman" w:cs="Times New Roman"/>
          <w:color w:val="auto"/>
          <w:sz w:val="24"/>
          <w:lang w:eastAsia="fr-FR"/>
        </w:rPr>
        <w:t>).</w:t>
      </w:r>
    </w:p>
    <w:p w14:paraId="68A36324" w14:textId="77777777" w:rsidR="00273F35" w:rsidRPr="00273F35" w:rsidRDefault="00273F35" w:rsidP="00273F35">
      <w:pPr>
        <w:numPr>
          <w:ilvl w:val="0"/>
          <w:numId w:val="21"/>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t>Très bonne culture des politiques publiques et du fonctionnement des SPL, établissements publics ou collectivités.</w:t>
      </w:r>
    </w:p>
    <w:p w14:paraId="5F1F4188" w14:textId="77777777" w:rsidR="00273F35" w:rsidRPr="00273F35" w:rsidRDefault="00273F35" w:rsidP="00273F35">
      <w:pPr>
        <w:numPr>
          <w:ilvl w:val="0"/>
          <w:numId w:val="21"/>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t>Connaissance appréciée du secteur ferroviaire, de la gestion de projets complexes ou des grands contrats publics.</w:t>
      </w:r>
    </w:p>
    <w:p w14:paraId="4D21D5FF" w14:textId="77777777" w:rsidR="00273F35" w:rsidRPr="00273F35" w:rsidRDefault="00273F35" w:rsidP="00273F35">
      <w:pPr>
        <w:spacing w:before="100" w:beforeAutospacing="1" w:after="100" w:afterAutospacing="1"/>
        <w:outlineLvl w:val="3"/>
        <w:rPr>
          <w:rFonts w:eastAsia="Times New Roman" w:cs="Times New Roman"/>
          <w:b/>
          <w:bCs/>
          <w:color w:val="auto"/>
          <w:sz w:val="24"/>
          <w:lang w:eastAsia="fr-FR"/>
        </w:rPr>
      </w:pPr>
      <w:r w:rsidRPr="00273F35">
        <w:rPr>
          <w:rFonts w:eastAsia="Times New Roman" w:cs="Times New Roman"/>
          <w:b/>
          <w:bCs/>
          <w:color w:val="auto"/>
          <w:sz w:val="24"/>
          <w:lang w:eastAsia="fr-FR"/>
        </w:rPr>
        <w:t>Savoir-faire</w:t>
      </w:r>
    </w:p>
    <w:p w14:paraId="261B7E71" w14:textId="77777777" w:rsidR="00273F35" w:rsidRPr="00273F35" w:rsidRDefault="00273F35" w:rsidP="00273F35">
      <w:pPr>
        <w:numPr>
          <w:ilvl w:val="0"/>
          <w:numId w:val="22"/>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t>Capacité d’analyse critique et synthétique des risques en environnement complexe.</w:t>
      </w:r>
    </w:p>
    <w:p w14:paraId="07CE709F" w14:textId="77777777" w:rsidR="00273F35" w:rsidRPr="00273F35" w:rsidRDefault="00273F35" w:rsidP="00273F35">
      <w:pPr>
        <w:numPr>
          <w:ilvl w:val="0"/>
          <w:numId w:val="22"/>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t>Excellente maîtrise de la rédaction de notes de synthèse, matrices et rapports structurés.</w:t>
      </w:r>
    </w:p>
    <w:p w14:paraId="15C346C0" w14:textId="77777777" w:rsidR="00273F35" w:rsidRPr="00273F35" w:rsidRDefault="00273F35" w:rsidP="00273F35">
      <w:pPr>
        <w:numPr>
          <w:ilvl w:val="0"/>
          <w:numId w:val="22"/>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t>Aptitude à l’animation transversale et à l’accompagnement du changement.</w:t>
      </w:r>
    </w:p>
    <w:p w14:paraId="7F7DF60F" w14:textId="77777777" w:rsidR="00273F35" w:rsidRPr="00273F35" w:rsidRDefault="00273F35" w:rsidP="00273F35">
      <w:pPr>
        <w:spacing w:before="100" w:beforeAutospacing="1" w:after="100" w:afterAutospacing="1"/>
        <w:outlineLvl w:val="3"/>
        <w:rPr>
          <w:rFonts w:eastAsia="Times New Roman" w:cs="Times New Roman"/>
          <w:b/>
          <w:bCs/>
          <w:color w:val="auto"/>
          <w:sz w:val="24"/>
          <w:lang w:eastAsia="fr-FR"/>
        </w:rPr>
      </w:pPr>
      <w:r w:rsidRPr="00273F35">
        <w:rPr>
          <w:rFonts w:eastAsia="Times New Roman" w:cs="Times New Roman"/>
          <w:b/>
          <w:bCs/>
          <w:color w:val="auto"/>
          <w:sz w:val="24"/>
          <w:lang w:eastAsia="fr-FR"/>
        </w:rPr>
        <w:t>Savoir-être</w:t>
      </w:r>
    </w:p>
    <w:p w14:paraId="1E559423" w14:textId="77777777" w:rsidR="00273F35" w:rsidRPr="00273F35" w:rsidRDefault="00273F35" w:rsidP="00273F35">
      <w:pPr>
        <w:numPr>
          <w:ilvl w:val="0"/>
          <w:numId w:val="23"/>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t>Autonomie, rigueur et sens élevé de la confidentialité.</w:t>
      </w:r>
    </w:p>
    <w:p w14:paraId="5420D1C3" w14:textId="77777777" w:rsidR="00273F35" w:rsidRPr="00273F35" w:rsidRDefault="00273F35" w:rsidP="00273F35">
      <w:pPr>
        <w:numPr>
          <w:ilvl w:val="0"/>
          <w:numId w:val="23"/>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t>Capacité à dialoguer avec des interlocuteurs variés, internes comme externes.</w:t>
      </w:r>
    </w:p>
    <w:p w14:paraId="56AFDAF7" w14:textId="437D6FA6" w:rsidR="00AA537E" w:rsidRPr="00273F35" w:rsidRDefault="00273F35" w:rsidP="006B0BE8">
      <w:pPr>
        <w:numPr>
          <w:ilvl w:val="0"/>
          <w:numId w:val="23"/>
        </w:numPr>
        <w:spacing w:before="100" w:beforeAutospacing="1" w:after="100" w:afterAutospacing="1"/>
        <w:rPr>
          <w:rFonts w:eastAsia="Times New Roman" w:cs="Times New Roman"/>
          <w:color w:val="auto"/>
          <w:sz w:val="24"/>
          <w:lang w:eastAsia="fr-FR"/>
        </w:rPr>
      </w:pPr>
      <w:r w:rsidRPr="00273F35">
        <w:rPr>
          <w:rFonts w:eastAsia="Times New Roman" w:cs="Times New Roman"/>
          <w:color w:val="auto"/>
          <w:sz w:val="24"/>
          <w:lang w:eastAsia="fr-FR"/>
        </w:rPr>
        <w:t>Esprit d’initiative, anticipation, capacité à alerter et proposer.</w:t>
      </w:r>
    </w:p>
    <w:p w14:paraId="273B02F0" w14:textId="77777777" w:rsidR="00273F35" w:rsidRDefault="00273F35" w:rsidP="006B0BE8">
      <w:pPr>
        <w:pStyle w:val="Style0"/>
      </w:pPr>
    </w:p>
    <w:p w14:paraId="08D39770" w14:textId="26911763" w:rsidR="006B0BE8" w:rsidRPr="007A3B89" w:rsidRDefault="006B0BE8" w:rsidP="006B0BE8">
      <w:pPr>
        <w:pStyle w:val="Style0"/>
      </w:pPr>
      <w:r>
        <w:t>I</w:t>
      </w:r>
      <w:r w:rsidRPr="007A3B89">
        <w:t xml:space="preserve">nformation complémentaire : </w:t>
      </w:r>
    </w:p>
    <w:p w14:paraId="3865645A" w14:textId="77777777" w:rsidR="006B0BE8" w:rsidRPr="006D6A8A" w:rsidRDefault="006B0BE8" w:rsidP="006B0BE8">
      <w:pPr>
        <w:rPr>
          <w:rFonts w:eastAsia="Times New Roman" w:cstheme="minorHAnsi"/>
          <w:color w:val="auto"/>
          <w:sz w:val="22"/>
          <w:szCs w:val="22"/>
          <w:lang w:eastAsia="fr-FR"/>
        </w:rPr>
      </w:pPr>
    </w:p>
    <w:p w14:paraId="24C7A12C" w14:textId="77777777" w:rsidR="006B0BE8" w:rsidRDefault="006B0BE8" w:rsidP="006B0BE8">
      <w:pPr>
        <w:jc w:val="both"/>
        <w:rPr>
          <w:color w:val="auto"/>
          <w:sz w:val="22"/>
        </w:rPr>
      </w:pPr>
      <w:r w:rsidRPr="007B7C45">
        <w:rPr>
          <w:color w:val="auto"/>
          <w:sz w:val="22"/>
        </w:rPr>
        <w:t>Rémunération : A définir selon le profil et expériences.</w:t>
      </w:r>
    </w:p>
    <w:p w14:paraId="79D1BD35" w14:textId="16B46FFE" w:rsidR="00273F35" w:rsidRPr="00273F35" w:rsidRDefault="00273F35" w:rsidP="00273F35">
      <w:pPr>
        <w:jc w:val="both"/>
        <w:rPr>
          <w:color w:val="auto"/>
          <w:sz w:val="22"/>
        </w:rPr>
      </w:pPr>
      <w:r w:rsidRPr="00273F35">
        <w:rPr>
          <w:color w:val="auto"/>
          <w:sz w:val="22"/>
        </w:rPr>
        <w:t>Niveau d’études souhaité : bac +5 (master, école d’ingénieurs, IEP, droit public, audit, risques ou équivalent)</w:t>
      </w:r>
    </w:p>
    <w:p w14:paraId="4EC4572B" w14:textId="3529D7AB" w:rsidR="00273F35" w:rsidRPr="007B7C45" w:rsidRDefault="00273F35" w:rsidP="00273F35">
      <w:pPr>
        <w:jc w:val="both"/>
        <w:rPr>
          <w:color w:val="auto"/>
          <w:sz w:val="22"/>
        </w:rPr>
      </w:pPr>
      <w:r w:rsidRPr="00273F35">
        <w:rPr>
          <w:color w:val="auto"/>
          <w:sz w:val="22"/>
        </w:rPr>
        <w:t>Expérience : 8 ans minimum dans une fonction similaire ou dans un environnement public/</w:t>
      </w:r>
      <w:proofErr w:type="spellStart"/>
      <w:r w:rsidRPr="00273F35">
        <w:rPr>
          <w:color w:val="auto"/>
          <w:sz w:val="22"/>
        </w:rPr>
        <w:t>para-public</w:t>
      </w:r>
      <w:proofErr w:type="spellEnd"/>
      <w:r w:rsidRPr="00273F35">
        <w:rPr>
          <w:color w:val="auto"/>
          <w:sz w:val="22"/>
        </w:rPr>
        <w:t xml:space="preserve"> à forts enjeux</w:t>
      </w:r>
    </w:p>
    <w:p w14:paraId="197ECB9C" w14:textId="77777777" w:rsidR="006B0BE8" w:rsidRPr="007B7C45" w:rsidRDefault="006B0BE8" w:rsidP="006B0BE8">
      <w:pPr>
        <w:jc w:val="both"/>
        <w:rPr>
          <w:color w:val="auto"/>
          <w:sz w:val="22"/>
        </w:rPr>
      </w:pPr>
      <w:r w:rsidRPr="007B7C45">
        <w:rPr>
          <w:color w:val="auto"/>
          <w:sz w:val="22"/>
        </w:rPr>
        <w:t>Tickets-restaurant.</w:t>
      </w:r>
    </w:p>
    <w:p w14:paraId="3055E31C" w14:textId="77777777" w:rsidR="006B0BE8" w:rsidRPr="007B7C45" w:rsidRDefault="006B0BE8" w:rsidP="006B0BE8">
      <w:pPr>
        <w:jc w:val="both"/>
        <w:rPr>
          <w:color w:val="auto"/>
          <w:sz w:val="22"/>
        </w:rPr>
      </w:pPr>
      <w:r w:rsidRPr="007B7C45">
        <w:rPr>
          <w:color w:val="auto"/>
          <w:sz w:val="22"/>
        </w:rPr>
        <w:t>Mutuelle prise en charge à 90 % par l’employeur, niveau de garantie maximum.</w:t>
      </w:r>
    </w:p>
    <w:p w14:paraId="69F66EEE" w14:textId="77777777" w:rsidR="006B0BE8" w:rsidRDefault="006B0BE8" w:rsidP="006B0BE8">
      <w:pPr>
        <w:jc w:val="both"/>
        <w:rPr>
          <w:color w:val="auto"/>
          <w:sz w:val="22"/>
        </w:rPr>
      </w:pPr>
      <w:r w:rsidRPr="007B7C45">
        <w:rPr>
          <w:color w:val="auto"/>
          <w:sz w:val="22"/>
        </w:rPr>
        <w:t>Possibilité d’un jour de télétravail dès l’embauche et jusqu’à deux jours de télétravail après la fin de la période d’essai.</w:t>
      </w:r>
    </w:p>
    <w:p w14:paraId="65191336" w14:textId="77777777" w:rsidR="00273F35" w:rsidRPr="007B7C45" w:rsidRDefault="00273F35" w:rsidP="006B0BE8">
      <w:pPr>
        <w:jc w:val="both"/>
        <w:rPr>
          <w:color w:val="auto"/>
          <w:sz w:val="22"/>
        </w:rPr>
      </w:pPr>
    </w:p>
    <w:p w14:paraId="2E0A7E6C" w14:textId="53301711" w:rsidR="006B0BE8" w:rsidRPr="007B7C45" w:rsidRDefault="006B0BE8" w:rsidP="006B0BE8">
      <w:pPr>
        <w:tabs>
          <w:tab w:val="left" w:pos="9072"/>
        </w:tabs>
        <w:jc w:val="both"/>
        <w:rPr>
          <w:color w:val="auto"/>
          <w:sz w:val="22"/>
        </w:rPr>
      </w:pPr>
      <w:r w:rsidRPr="007B7C45">
        <w:rPr>
          <w:color w:val="auto"/>
          <w:sz w:val="22"/>
        </w:rPr>
        <w:t xml:space="preserve">Merci d’adresser votre candidature à l’adresse </w:t>
      </w:r>
      <w:proofErr w:type="gramStart"/>
      <w:r w:rsidRPr="007B7C45">
        <w:rPr>
          <w:color w:val="auto"/>
          <w:sz w:val="22"/>
        </w:rPr>
        <w:t>mail</w:t>
      </w:r>
      <w:proofErr w:type="gramEnd"/>
      <w:r w:rsidRPr="007B7C45">
        <w:rPr>
          <w:color w:val="auto"/>
          <w:sz w:val="22"/>
        </w:rPr>
        <w:t xml:space="preserve"> suivante : </w:t>
      </w:r>
      <w:hyperlink r:id="rId12" w:history="1">
        <w:r w:rsidR="004473D2" w:rsidRPr="0026086A">
          <w:rPr>
            <w:rStyle w:val="Lienhypertexte"/>
            <w:sz w:val="22"/>
          </w:rPr>
          <w:t>rh@splgrandestmobilites.fr</w:t>
        </w:r>
      </w:hyperlink>
    </w:p>
    <w:p w14:paraId="6B2A9055" w14:textId="77777777" w:rsidR="006B0BE8" w:rsidRPr="00961F45" w:rsidRDefault="006B0BE8" w:rsidP="00961F45">
      <w:pPr>
        <w:spacing w:after="160" w:line="259" w:lineRule="auto"/>
        <w:rPr>
          <w:rFonts w:ascii="Times New Roman" w:eastAsia="Times New Roman" w:hAnsi="Times New Roman" w:cs="Times New Roman"/>
          <w:color w:val="auto"/>
          <w:sz w:val="24"/>
          <w:lang w:eastAsia="fr-FR"/>
        </w:rPr>
      </w:pPr>
    </w:p>
    <w:sectPr w:rsidR="006B0BE8" w:rsidRPr="00961F45" w:rsidSect="00386F6C">
      <w:headerReference w:type="default" r:id="rId13"/>
      <w:footerReference w:type="default" r:id="rId14"/>
      <w:footerReference w:type="first" r:id="rId15"/>
      <w:pgSz w:w="11906" w:h="16838"/>
      <w:pgMar w:top="1417" w:right="1417" w:bottom="1417" w:left="1417" w:header="567" w:footer="17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8CDBE" w14:textId="77777777" w:rsidR="00CF7448" w:rsidRDefault="00CF7448" w:rsidP="00EB0C2B">
      <w:r>
        <w:separator/>
      </w:r>
    </w:p>
    <w:p w14:paraId="4D39DE25" w14:textId="77777777" w:rsidR="00CF7448" w:rsidRDefault="00CF7448"/>
  </w:endnote>
  <w:endnote w:type="continuationSeparator" w:id="0">
    <w:p w14:paraId="29BA9396" w14:textId="77777777" w:rsidR="00CF7448" w:rsidRDefault="00CF7448" w:rsidP="00EB0C2B">
      <w:r>
        <w:continuationSeparator/>
      </w:r>
    </w:p>
    <w:p w14:paraId="75BCBA47" w14:textId="77777777" w:rsidR="00CF7448" w:rsidRDefault="00CF7448"/>
  </w:endnote>
  <w:endnote w:type="continuationNotice" w:id="1">
    <w:p w14:paraId="02E29926" w14:textId="77777777" w:rsidR="00CF7448" w:rsidRDefault="00CF7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CC00" w14:textId="0D49EF76" w:rsidR="00EB0C2B" w:rsidRDefault="00B60CB9" w:rsidP="009672BF">
    <w:pPr>
      <w:pStyle w:val="Pieddepage"/>
    </w:pPr>
    <w:r w:rsidRPr="007A6604">
      <w:rPr>
        <w:noProof/>
      </w:rPr>
      <mc:AlternateContent>
        <mc:Choice Requires="wps">
          <w:drawing>
            <wp:anchor distT="0" distB="0" distL="114300" distR="114300" simplePos="0" relativeHeight="251658243" behindDoc="0" locked="0" layoutInCell="1" allowOverlap="1" wp14:anchorId="23B29CDF" wp14:editId="6874466D">
              <wp:simplePos x="0" y="0"/>
              <wp:positionH relativeFrom="margin">
                <wp:align>center</wp:align>
              </wp:positionH>
              <wp:positionV relativeFrom="paragraph">
                <wp:posOffset>129180</wp:posOffset>
              </wp:positionV>
              <wp:extent cx="5010411" cy="45719"/>
              <wp:effectExtent l="0" t="0" r="0" b="0"/>
              <wp:wrapNone/>
              <wp:docPr id="1242191315" name="Ellipse 7"/>
              <wp:cNvGraphicFramePr/>
              <a:graphic xmlns:a="http://schemas.openxmlformats.org/drawingml/2006/main">
                <a:graphicData uri="http://schemas.microsoft.com/office/word/2010/wordprocessingShape">
                  <wps:wsp>
                    <wps:cNvSpPr/>
                    <wps:spPr>
                      <a:xfrm>
                        <a:off x="0" y="0"/>
                        <a:ext cx="5010411" cy="45719"/>
                      </a:xfrm>
                      <a:prstGeom prst="ellipse">
                        <a:avLst/>
                      </a:prstGeom>
                      <a:solidFill>
                        <a:srgbClr val="262F81">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5159ADE" id="Ellipse 7" o:spid="_x0000_s1026" style="position:absolute;margin-left:0;margin-top:10.15pt;width:394.5pt;height:3.6pt;z-index:251658243;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" fillcolor="#262f81" stroked="f" strokeweight="1pt">
              <v:fill opacity="26214f"/>
              <v:stroke joinstyle="miter"/>
              <w10:wrap anchorx="margin"/>
            </v:oval>
          </w:pict>
        </mc:Fallback>
      </mc:AlternateContent>
    </w:r>
    <w:sdt>
      <w:sdtPr>
        <w:id w:val="507101361"/>
        <w:docPartObj>
          <w:docPartGallery w:val="Page Numbers (Bottom of Page)"/>
          <w:docPartUnique/>
        </w:docPartObj>
      </w:sdtPr>
      <w:sdtEndPr/>
      <w:sdtContent>
        <w:sdt>
          <w:sdtPr>
            <w:id w:val="1821152101"/>
            <w:docPartObj>
              <w:docPartGallery w:val="Page Numbers (Top of Page)"/>
              <w:docPartUnique/>
            </w:docPartObj>
          </w:sdtPr>
          <w:sdtEndPr/>
          <w:sdtContent>
            <w:r w:rsidR="009672BF">
              <w:tab/>
            </w:r>
            <w:r w:rsidR="009672BF">
              <w:tab/>
              <w:t xml:space="preserve">              </w:t>
            </w:r>
          </w:sdtContent>
        </w:sdt>
      </w:sdtContent>
    </w:sdt>
  </w:p>
  <w:p w14:paraId="65CAEF78" w14:textId="77777777" w:rsidR="00EB0C2B" w:rsidRDefault="004473D2" w:rsidP="00386F6C">
    <w:pPr>
      <w:pStyle w:val="Pieddepage"/>
      <w:jc w:val="center"/>
    </w:pPr>
    <w:sdt>
      <w:sdtPr>
        <w:id w:val="-1824116135"/>
        <w:docPartObj>
          <w:docPartGallery w:val="Page Numbers (Top of Page)"/>
          <w:docPartUnique/>
        </w:docPartObj>
      </w:sdtPr>
      <w:sdtEndPr/>
      <w:sdtContent>
        <w:r w:rsidR="009672BF" w:rsidRPr="00DE57D2">
          <w:rPr>
            <w:sz w:val="24"/>
          </w:rPr>
          <w:t xml:space="preserve">Page </w:t>
        </w:r>
        <w:r w:rsidR="009672BF" w:rsidRPr="00DE57D2">
          <w:rPr>
            <w:b/>
            <w:bCs/>
            <w:sz w:val="24"/>
          </w:rPr>
          <w:fldChar w:fldCharType="begin"/>
        </w:r>
        <w:r w:rsidR="009672BF" w:rsidRPr="00DE57D2">
          <w:rPr>
            <w:b/>
            <w:bCs/>
            <w:sz w:val="24"/>
          </w:rPr>
          <w:instrText>PAGE</w:instrText>
        </w:r>
        <w:r w:rsidR="009672BF" w:rsidRPr="00DE57D2">
          <w:rPr>
            <w:b/>
            <w:bCs/>
            <w:sz w:val="24"/>
          </w:rPr>
          <w:fldChar w:fldCharType="separate"/>
        </w:r>
        <w:r w:rsidR="009672BF" w:rsidRPr="00DE57D2">
          <w:rPr>
            <w:b/>
            <w:bCs/>
            <w:sz w:val="24"/>
          </w:rPr>
          <w:t>1</w:t>
        </w:r>
        <w:r w:rsidR="009672BF" w:rsidRPr="00DE57D2">
          <w:rPr>
            <w:b/>
            <w:bCs/>
            <w:sz w:val="24"/>
          </w:rPr>
          <w:fldChar w:fldCharType="end"/>
        </w:r>
        <w:r w:rsidR="009672BF" w:rsidRPr="00DE57D2">
          <w:rPr>
            <w:sz w:val="24"/>
          </w:rPr>
          <w:t xml:space="preserve"> sur </w:t>
        </w:r>
        <w:r w:rsidR="009672BF" w:rsidRPr="00DE57D2">
          <w:rPr>
            <w:b/>
            <w:bCs/>
            <w:sz w:val="24"/>
          </w:rPr>
          <w:fldChar w:fldCharType="begin"/>
        </w:r>
        <w:r w:rsidR="009672BF" w:rsidRPr="00DE57D2">
          <w:rPr>
            <w:b/>
            <w:bCs/>
            <w:sz w:val="24"/>
          </w:rPr>
          <w:instrText>NUMPAGES</w:instrText>
        </w:r>
        <w:r w:rsidR="009672BF" w:rsidRPr="00DE57D2">
          <w:rPr>
            <w:b/>
            <w:bCs/>
            <w:sz w:val="24"/>
          </w:rPr>
          <w:fldChar w:fldCharType="separate"/>
        </w:r>
        <w:r w:rsidR="009672BF" w:rsidRPr="00DE57D2">
          <w:rPr>
            <w:b/>
            <w:bCs/>
            <w:sz w:val="24"/>
          </w:rPr>
          <w:t>4</w:t>
        </w:r>
        <w:r w:rsidR="009672BF" w:rsidRPr="00DE57D2">
          <w:rPr>
            <w:b/>
            <w:bCs/>
            <w:sz w:val="24"/>
          </w:rPr>
          <w:fldChar w:fldCharType="end"/>
        </w:r>
      </w:sdtContent>
    </w:sdt>
    <w:r w:rsidR="009672BF">
      <w:rPr>
        <w:noProof/>
      </w:rPr>
      <w:t xml:space="preserve"> </w:t>
    </w:r>
  </w:p>
  <w:p w14:paraId="3551B5C5" w14:textId="77777777" w:rsidR="003C427B" w:rsidRDefault="003C42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5F90" w14:textId="77777777" w:rsidR="003C427B" w:rsidRDefault="00386F6C" w:rsidP="00386F6C">
    <w:pPr>
      <w:pStyle w:val="Pieddepage"/>
      <w:spacing w:before="240" w:after="240"/>
      <w:jc w:val="center"/>
    </w:pPr>
    <w:r>
      <w:rPr>
        <w:noProof/>
      </w:rPr>
      <mc:AlternateContent>
        <mc:Choice Requires="wps">
          <w:drawing>
            <wp:anchor distT="45720" distB="45720" distL="114300" distR="114300" simplePos="0" relativeHeight="251658240" behindDoc="0" locked="0" layoutInCell="1" allowOverlap="1" wp14:anchorId="1F346F2C" wp14:editId="3999BFBB">
              <wp:simplePos x="0" y="0"/>
              <wp:positionH relativeFrom="margin">
                <wp:align>left</wp:align>
              </wp:positionH>
              <wp:positionV relativeFrom="paragraph">
                <wp:posOffset>89848</wp:posOffset>
              </wp:positionV>
              <wp:extent cx="829310" cy="354842"/>
              <wp:effectExtent l="0" t="0" r="8890" b="7620"/>
              <wp:wrapNone/>
              <wp:docPr id="3688664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54842"/>
                      </a:xfrm>
                      <a:prstGeom prst="rect">
                        <a:avLst/>
                      </a:prstGeom>
                      <a:solidFill>
                        <a:srgbClr val="FFFFFF"/>
                      </a:solidFill>
                      <a:ln w="9525">
                        <a:noFill/>
                        <a:miter lim="800000"/>
                        <a:headEnd/>
                        <a:tailEnd/>
                      </a:ln>
                    </wps:spPr>
                    <wps:txbx>
                      <w:txbxContent>
                        <w:p w14:paraId="61DE2545" w14:textId="5D85D4E8" w:rsidR="00B60CB9" w:rsidRPr="00084F08" w:rsidRDefault="00472791" w:rsidP="00B60CB9">
                          <w:pPr>
                            <w:rPr>
                              <w:color w:val="002060"/>
                              <w:sz w:val="24"/>
                            </w:rPr>
                          </w:pPr>
                          <w:r w:rsidRPr="00472791">
                            <w:rPr>
                              <w:color w:val="002060"/>
                              <w:sz w:val="24"/>
                            </w:rPr>
                            <w:fldChar w:fldCharType="begin"/>
                          </w:r>
                          <w:r w:rsidRPr="00472791">
                            <w:rPr>
                              <w:color w:val="002060"/>
                              <w:sz w:val="24"/>
                            </w:rPr>
                            <w:instrText xml:space="preserve"> STYLEREF  Version  \* MERGEFORMAT </w:instrText>
                          </w:r>
                          <w:r w:rsidRPr="00472791">
                            <w:rPr>
                              <w:color w:val="002060"/>
                              <w:sz w:val="24"/>
                            </w:rPr>
                            <w:fldChar w:fldCharType="separate"/>
                          </w:r>
                          <w:r w:rsidR="00FA6AA9" w:rsidRPr="00FA6AA9">
                            <w:rPr>
                              <w:b/>
                              <w:bCs/>
                              <w:noProof/>
                              <w:color w:val="002060"/>
                              <w:sz w:val="24"/>
                            </w:rPr>
                            <w:t>V002</w:t>
                          </w:r>
                          <w:r w:rsidRPr="00472791">
                            <w:rPr>
                              <w:color w:val="002060"/>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46F2C" id="_x0000_t202" coordsize="21600,21600" o:spt="202" path="m,l,21600r21600,l21600,xe">
              <v:stroke joinstyle="miter"/>
              <v:path gradientshapeok="t" o:connecttype="rect"/>
            </v:shapetype>
            <v:shape id="Zone de texte 2" o:spid="_x0000_s1027" type="#_x0000_t202" style="position:absolute;left:0;text-align:left;margin-left:0;margin-top:7.05pt;width:65.3pt;height:27.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" stroked="f">
              <v:textbox>
                <w:txbxContent>
                  <w:p w14:paraId="61DE2545" w14:textId="5D85D4E8" w:rsidR="00B60CB9" w:rsidRPr="00084F08" w:rsidRDefault="00472791" w:rsidP="00B60CB9">
                    <w:pPr>
                      <w:rPr>
                        <w:color w:val="002060"/>
                        <w:sz w:val="24"/>
                      </w:rPr>
                    </w:pPr>
                    <w:r w:rsidRPr="00472791">
                      <w:rPr>
                        <w:color w:val="002060"/>
                        <w:sz w:val="24"/>
                      </w:rPr>
                      <w:fldChar w:fldCharType="begin"/>
                    </w:r>
                    <w:r w:rsidRPr="00472791">
                      <w:rPr>
                        <w:color w:val="002060"/>
                        <w:sz w:val="24"/>
                      </w:rPr>
                      <w:instrText xml:space="preserve"> STYLEREF  Version  \* MERGEFORMAT </w:instrText>
                    </w:r>
                    <w:r w:rsidRPr="00472791">
                      <w:rPr>
                        <w:color w:val="002060"/>
                        <w:sz w:val="24"/>
                      </w:rPr>
                      <w:fldChar w:fldCharType="separate"/>
                    </w:r>
                    <w:r w:rsidR="00FA6AA9" w:rsidRPr="00FA6AA9">
                      <w:rPr>
                        <w:b/>
                        <w:bCs/>
                        <w:noProof/>
                        <w:color w:val="002060"/>
                        <w:sz w:val="24"/>
                      </w:rPr>
                      <w:t>V002</w:t>
                    </w:r>
                    <w:r w:rsidRPr="00472791">
                      <w:rPr>
                        <w:color w:val="002060"/>
                        <w:sz w:val="24"/>
                      </w:rPr>
                      <w:fldChar w:fldCharType="end"/>
                    </w:r>
                  </w:p>
                </w:txbxContent>
              </v:textbox>
              <w10:wrap anchorx="margin"/>
            </v:shape>
          </w:pict>
        </mc:Fallback>
      </mc:AlternateContent>
    </w:r>
    <w:r w:rsidR="00466CDF" w:rsidRPr="007A6604">
      <w:rPr>
        <w:noProof/>
      </w:rPr>
      <mc:AlternateContent>
        <mc:Choice Requires="wps">
          <w:drawing>
            <wp:anchor distT="0" distB="0" distL="114300" distR="114300" simplePos="0" relativeHeight="251658244" behindDoc="0" locked="0" layoutInCell="1" allowOverlap="1" wp14:anchorId="5A5D2D1E" wp14:editId="4398BCFA">
              <wp:simplePos x="0" y="0"/>
              <wp:positionH relativeFrom="margin">
                <wp:align>center</wp:align>
              </wp:positionH>
              <wp:positionV relativeFrom="paragraph">
                <wp:posOffset>50165</wp:posOffset>
              </wp:positionV>
              <wp:extent cx="5010150" cy="45085"/>
              <wp:effectExtent l="0" t="0" r="0" b="0"/>
              <wp:wrapNone/>
              <wp:docPr id="873201480" name="Ellipse 7"/>
              <wp:cNvGraphicFramePr/>
              <a:graphic xmlns:a="http://schemas.openxmlformats.org/drawingml/2006/main">
                <a:graphicData uri="http://schemas.microsoft.com/office/word/2010/wordprocessingShape">
                  <wps:wsp>
                    <wps:cNvSpPr/>
                    <wps:spPr>
                      <a:xfrm>
                        <a:off x="0" y="0"/>
                        <a:ext cx="5010150" cy="45085"/>
                      </a:xfrm>
                      <a:prstGeom prst="ellipse">
                        <a:avLst/>
                      </a:prstGeom>
                      <a:solidFill>
                        <a:srgbClr val="262F81">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DC8625D" id="Ellipse 7" o:spid="_x0000_s1026" style="position:absolute;margin-left:0;margin-top:3.95pt;width:394.5pt;height:3.55pt;z-index:2516582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" fillcolor="#262f81" stroked="f" strokeweight="1pt">
              <v:fill opacity="26214f"/>
              <v:stroke joinstyle="miter"/>
              <w10:wrap anchorx="margin"/>
            </v:oval>
          </w:pict>
        </mc:Fallback>
      </mc:AlternateContent>
    </w:r>
    <w:sdt>
      <w:sdtPr>
        <w:id w:val="1000079205"/>
        <w:docPartObj>
          <w:docPartGallery w:val="Page Numbers (Bottom of Page)"/>
          <w:docPartUnique/>
        </w:docPartObj>
      </w:sdtPr>
      <w:sdtEndPr/>
      <w:sdtContent>
        <w:sdt>
          <w:sdtPr>
            <w:id w:val="1728636285"/>
            <w:docPartObj>
              <w:docPartGallery w:val="Page Numbers (Top of Page)"/>
              <w:docPartUnique/>
            </w:docPartObj>
          </w:sdtPr>
          <w:sdtEndPr/>
          <w:sdtContent>
            <w:r w:rsidR="00EB0C2B" w:rsidRPr="00386F6C">
              <w:rPr>
                <w:sz w:val="24"/>
              </w:rPr>
              <w:t xml:space="preserve">Page </w:t>
            </w:r>
            <w:r w:rsidR="00EB0C2B" w:rsidRPr="00386F6C">
              <w:rPr>
                <w:b/>
                <w:bCs/>
                <w:sz w:val="24"/>
              </w:rPr>
              <w:fldChar w:fldCharType="begin"/>
            </w:r>
            <w:r w:rsidR="00EB0C2B" w:rsidRPr="00386F6C">
              <w:rPr>
                <w:b/>
                <w:bCs/>
                <w:sz w:val="24"/>
              </w:rPr>
              <w:instrText>PAGE</w:instrText>
            </w:r>
            <w:r w:rsidR="00EB0C2B" w:rsidRPr="00386F6C">
              <w:rPr>
                <w:b/>
                <w:bCs/>
                <w:sz w:val="24"/>
              </w:rPr>
              <w:fldChar w:fldCharType="separate"/>
            </w:r>
            <w:r w:rsidR="00EB0C2B" w:rsidRPr="00386F6C">
              <w:rPr>
                <w:b/>
                <w:bCs/>
                <w:sz w:val="24"/>
              </w:rPr>
              <w:t>2</w:t>
            </w:r>
            <w:r w:rsidR="00EB0C2B" w:rsidRPr="00386F6C">
              <w:rPr>
                <w:b/>
                <w:bCs/>
                <w:sz w:val="24"/>
              </w:rPr>
              <w:fldChar w:fldCharType="end"/>
            </w:r>
            <w:r w:rsidR="00EB0C2B" w:rsidRPr="00386F6C">
              <w:rPr>
                <w:sz w:val="24"/>
              </w:rPr>
              <w:t xml:space="preserve"> sur </w:t>
            </w:r>
            <w:r w:rsidR="00EB0C2B" w:rsidRPr="00386F6C">
              <w:rPr>
                <w:b/>
                <w:bCs/>
                <w:sz w:val="24"/>
              </w:rPr>
              <w:fldChar w:fldCharType="begin"/>
            </w:r>
            <w:r w:rsidR="00EB0C2B" w:rsidRPr="00386F6C">
              <w:rPr>
                <w:b/>
                <w:bCs/>
                <w:sz w:val="24"/>
              </w:rPr>
              <w:instrText>NUMPAGES</w:instrText>
            </w:r>
            <w:r w:rsidR="00EB0C2B" w:rsidRPr="00386F6C">
              <w:rPr>
                <w:b/>
                <w:bCs/>
                <w:sz w:val="24"/>
              </w:rPr>
              <w:fldChar w:fldCharType="separate"/>
            </w:r>
            <w:r w:rsidR="00EB0C2B" w:rsidRPr="00386F6C">
              <w:rPr>
                <w:b/>
                <w:bCs/>
                <w:sz w:val="24"/>
              </w:rPr>
              <w:t>2</w:t>
            </w:r>
            <w:r w:rsidR="00EB0C2B" w:rsidRPr="00386F6C">
              <w:rPr>
                <w:b/>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D277E" w14:textId="77777777" w:rsidR="00CF7448" w:rsidRDefault="00CF7448" w:rsidP="00EB0C2B">
      <w:r>
        <w:separator/>
      </w:r>
    </w:p>
    <w:p w14:paraId="54F0E051" w14:textId="77777777" w:rsidR="00CF7448" w:rsidRDefault="00CF7448"/>
  </w:footnote>
  <w:footnote w:type="continuationSeparator" w:id="0">
    <w:p w14:paraId="5243C854" w14:textId="77777777" w:rsidR="00CF7448" w:rsidRDefault="00CF7448" w:rsidP="00EB0C2B">
      <w:r>
        <w:continuationSeparator/>
      </w:r>
    </w:p>
    <w:p w14:paraId="0D6913A3" w14:textId="77777777" w:rsidR="00CF7448" w:rsidRDefault="00CF7448"/>
  </w:footnote>
  <w:footnote w:type="continuationNotice" w:id="1">
    <w:p w14:paraId="43E4CC36" w14:textId="77777777" w:rsidR="00CF7448" w:rsidRDefault="00CF7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FE99" w14:textId="3DDDA067" w:rsidR="007838BB" w:rsidRPr="00084F08" w:rsidRDefault="00472791" w:rsidP="007838BB">
    <w:pPr>
      <w:pStyle w:val="En-tte"/>
      <w:tabs>
        <w:tab w:val="clear" w:pos="4536"/>
      </w:tabs>
      <w:jc w:val="center"/>
      <w:rPr>
        <w:color w:val="002060"/>
        <w:sz w:val="24"/>
      </w:rPr>
    </w:pPr>
    <w:r>
      <w:rPr>
        <w:color w:val="002060"/>
        <w:sz w:val="24"/>
      </w:rPr>
      <w:fldChar w:fldCharType="begin"/>
    </w:r>
    <w:r>
      <w:rPr>
        <w:color w:val="002060"/>
        <w:sz w:val="24"/>
      </w:rPr>
      <w:instrText xml:space="preserve"> STYLEREF  "Titre doc"  \* MERGEFORMAT </w:instrText>
    </w:r>
    <w:r>
      <w:rPr>
        <w:color w:val="002060"/>
        <w:sz w:val="24"/>
      </w:rPr>
      <w:fldChar w:fldCharType="end"/>
    </w:r>
  </w:p>
  <w:p w14:paraId="5619F4C5" w14:textId="77777777" w:rsidR="00EB0C2B" w:rsidRDefault="00EB0C2B">
    <w:pPr>
      <w:pStyle w:val="En-tte"/>
    </w:pPr>
  </w:p>
  <w:p w14:paraId="3CD00474" w14:textId="77777777" w:rsidR="003C427B" w:rsidRDefault="003C42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3017"/>
    <w:multiLevelType w:val="hybridMultilevel"/>
    <w:tmpl w:val="17AEC9FA"/>
    <w:lvl w:ilvl="0" w:tplc="F35CAF6A">
      <w:start w:val="1"/>
      <w:numFmt w:val="lowerLetter"/>
      <w:pStyle w:val="Style4"/>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9C44F79"/>
    <w:multiLevelType w:val="multilevel"/>
    <w:tmpl w:val="3B1E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D479D"/>
    <w:multiLevelType w:val="multilevel"/>
    <w:tmpl w:val="420A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F588D"/>
    <w:multiLevelType w:val="multilevel"/>
    <w:tmpl w:val="D2B6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00229"/>
    <w:multiLevelType w:val="hybridMultilevel"/>
    <w:tmpl w:val="27D8EF36"/>
    <w:lvl w:ilvl="0" w:tplc="8982EA3E">
      <w:start w:val="1"/>
      <w:numFmt w:val="upperRoman"/>
      <w:pStyle w:val="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90DC6"/>
    <w:multiLevelType w:val="hybridMultilevel"/>
    <w:tmpl w:val="13006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77132F"/>
    <w:multiLevelType w:val="hybridMultilevel"/>
    <w:tmpl w:val="6DFCECBC"/>
    <w:lvl w:ilvl="0" w:tplc="FC54BE4A">
      <w:start w:val="1"/>
      <w:numFmt w:val="decimal"/>
      <w:pStyle w:val="Styl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A4E2427"/>
    <w:multiLevelType w:val="multilevel"/>
    <w:tmpl w:val="467A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8571C"/>
    <w:multiLevelType w:val="multilevel"/>
    <w:tmpl w:val="13D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F45AD"/>
    <w:multiLevelType w:val="multilevel"/>
    <w:tmpl w:val="8F5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452C3"/>
    <w:multiLevelType w:val="hybridMultilevel"/>
    <w:tmpl w:val="0428BA56"/>
    <w:lvl w:ilvl="0" w:tplc="1F1A8712">
      <w:numFmt w:val="bullet"/>
      <w:lvlText w:val="-"/>
      <w:lvlJc w:val="left"/>
      <w:pPr>
        <w:ind w:left="720" w:hanging="360"/>
      </w:pPr>
      <w:rPr>
        <w:rFonts w:ascii="Gotham Book" w:eastAsiaTheme="minorEastAsia" w:hAnsi="Gotham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BB5635"/>
    <w:multiLevelType w:val="multilevel"/>
    <w:tmpl w:val="D7C0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54CA6"/>
    <w:multiLevelType w:val="hybridMultilevel"/>
    <w:tmpl w:val="ACEA1ADC"/>
    <w:lvl w:ilvl="0" w:tplc="ED5ECE3C">
      <w:start w:val="1"/>
      <w:numFmt w:val="upperRoman"/>
      <w:pStyle w:val="Style5"/>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FA5743"/>
    <w:multiLevelType w:val="hybridMultilevel"/>
    <w:tmpl w:val="E294E262"/>
    <w:lvl w:ilvl="0" w:tplc="4D3C6F44">
      <w:start w:val="1"/>
      <w:numFmt w:val="upperLetter"/>
      <w:pStyle w:val="Style6"/>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C9C4B42"/>
    <w:multiLevelType w:val="multilevel"/>
    <w:tmpl w:val="C1D8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F6688"/>
    <w:multiLevelType w:val="hybridMultilevel"/>
    <w:tmpl w:val="94F01F84"/>
    <w:lvl w:ilvl="0" w:tplc="3EE06202">
      <w:start w:val="1"/>
      <w:numFmt w:val="lowerLetter"/>
      <w:pStyle w:val="Titre1"/>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6" w15:restartNumberingAfterBreak="0">
    <w:nsid w:val="56D020F7"/>
    <w:multiLevelType w:val="multilevel"/>
    <w:tmpl w:val="B44A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C249B"/>
    <w:multiLevelType w:val="hybridMultilevel"/>
    <w:tmpl w:val="4134E838"/>
    <w:lvl w:ilvl="0" w:tplc="44085F10">
      <w:start w:val="1"/>
      <w:numFmt w:val="decimal"/>
      <w:pStyle w:val="Style7"/>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597E700C"/>
    <w:multiLevelType w:val="multilevel"/>
    <w:tmpl w:val="DA48B7C0"/>
    <w:lvl w:ilvl="0">
      <w:start w:val="1"/>
      <w:numFmt w:val="upperRoman"/>
      <w:pStyle w:val="Style1"/>
      <w:lvlText w:val="%1."/>
      <w:lvlJc w:val="right"/>
      <w:pPr>
        <w:ind w:left="108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A540780"/>
    <w:multiLevelType w:val="multilevel"/>
    <w:tmpl w:val="B35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97AE4"/>
    <w:multiLevelType w:val="multilevel"/>
    <w:tmpl w:val="C39A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995D53"/>
    <w:multiLevelType w:val="hybridMultilevel"/>
    <w:tmpl w:val="FE2A5E62"/>
    <w:lvl w:ilvl="0" w:tplc="42C01542">
      <w:start w:val="1"/>
      <w:numFmt w:val="upperLetter"/>
      <w:pStyle w:val="Style2"/>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75F16F58"/>
    <w:multiLevelType w:val="hybridMultilevel"/>
    <w:tmpl w:val="A1D4D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A159E3"/>
    <w:multiLevelType w:val="hybridMultilevel"/>
    <w:tmpl w:val="2BBAC430"/>
    <w:lvl w:ilvl="0" w:tplc="E6700A32">
      <w:start w:val="1"/>
      <w:numFmt w:val="decimal"/>
      <w:pStyle w:val="Sansinterligne"/>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4" w15:restartNumberingAfterBreak="0">
    <w:nsid w:val="7F385F55"/>
    <w:multiLevelType w:val="multilevel"/>
    <w:tmpl w:val="333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918911">
    <w:abstractNumId w:val="4"/>
  </w:num>
  <w:num w:numId="2" w16cid:durableId="806122199">
    <w:abstractNumId w:val="23"/>
  </w:num>
  <w:num w:numId="3" w16cid:durableId="563563143">
    <w:abstractNumId w:val="15"/>
  </w:num>
  <w:num w:numId="4" w16cid:durableId="419370814">
    <w:abstractNumId w:val="18"/>
  </w:num>
  <w:num w:numId="5" w16cid:durableId="1518957550">
    <w:abstractNumId w:val="12"/>
  </w:num>
  <w:num w:numId="6" w16cid:durableId="43799465">
    <w:abstractNumId w:val="13"/>
  </w:num>
  <w:num w:numId="7" w16cid:durableId="256014943">
    <w:abstractNumId w:val="17"/>
  </w:num>
  <w:num w:numId="8" w16cid:durableId="924605956">
    <w:abstractNumId w:val="0"/>
  </w:num>
  <w:num w:numId="9" w16cid:durableId="2064329576">
    <w:abstractNumId w:val="21"/>
  </w:num>
  <w:num w:numId="10" w16cid:durableId="1248923319">
    <w:abstractNumId w:val="6"/>
  </w:num>
  <w:num w:numId="11" w16cid:durableId="1534538563">
    <w:abstractNumId w:val="2"/>
  </w:num>
  <w:num w:numId="12" w16cid:durableId="1291521973">
    <w:abstractNumId w:val="14"/>
  </w:num>
  <w:num w:numId="13" w16cid:durableId="238249722">
    <w:abstractNumId w:val="16"/>
  </w:num>
  <w:num w:numId="14" w16cid:durableId="1882597465">
    <w:abstractNumId w:val="11"/>
  </w:num>
  <w:num w:numId="15" w16cid:durableId="1592540321">
    <w:abstractNumId w:val="5"/>
  </w:num>
  <w:num w:numId="16" w16cid:durableId="1666663190">
    <w:abstractNumId w:val="22"/>
  </w:num>
  <w:num w:numId="17" w16cid:durableId="847448396">
    <w:abstractNumId w:val="1"/>
  </w:num>
  <w:num w:numId="18" w16cid:durableId="1350638894">
    <w:abstractNumId w:val="20"/>
  </w:num>
  <w:num w:numId="19" w16cid:durableId="141391592">
    <w:abstractNumId w:val="8"/>
  </w:num>
  <w:num w:numId="20" w16cid:durableId="2011327690">
    <w:abstractNumId w:val="24"/>
  </w:num>
  <w:num w:numId="21" w16cid:durableId="2103378263">
    <w:abstractNumId w:val="19"/>
  </w:num>
  <w:num w:numId="22" w16cid:durableId="1102729022">
    <w:abstractNumId w:val="3"/>
  </w:num>
  <w:num w:numId="23" w16cid:durableId="1368292254">
    <w:abstractNumId w:val="9"/>
  </w:num>
  <w:num w:numId="24" w16cid:durableId="985429237">
    <w:abstractNumId w:val="7"/>
  </w:num>
  <w:num w:numId="25" w16cid:durableId="114920328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E1"/>
    <w:rsid w:val="000030EA"/>
    <w:rsid w:val="000076DA"/>
    <w:rsid w:val="00024642"/>
    <w:rsid w:val="00031628"/>
    <w:rsid w:val="00033E6D"/>
    <w:rsid w:val="00044982"/>
    <w:rsid w:val="0004744A"/>
    <w:rsid w:val="000562A8"/>
    <w:rsid w:val="00062FEA"/>
    <w:rsid w:val="000812C6"/>
    <w:rsid w:val="00081486"/>
    <w:rsid w:val="00084F08"/>
    <w:rsid w:val="000A191E"/>
    <w:rsid w:val="000A3743"/>
    <w:rsid w:val="000B475B"/>
    <w:rsid w:val="000B5700"/>
    <w:rsid w:val="000B59FB"/>
    <w:rsid w:val="000B656F"/>
    <w:rsid w:val="000B7393"/>
    <w:rsid w:val="000C1366"/>
    <w:rsid w:val="000C39E5"/>
    <w:rsid w:val="000D2DC5"/>
    <w:rsid w:val="000D687F"/>
    <w:rsid w:val="000E0B90"/>
    <w:rsid w:val="000E40AF"/>
    <w:rsid w:val="000E498E"/>
    <w:rsid w:val="000E529C"/>
    <w:rsid w:val="000E66A9"/>
    <w:rsid w:val="000F5151"/>
    <w:rsid w:val="000F6A5B"/>
    <w:rsid w:val="00104294"/>
    <w:rsid w:val="00133BE6"/>
    <w:rsid w:val="001429EB"/>
    <w:rsid w:val="00142DB6"/>
    <w:rsid w:val="001434B4"/>
    <w:rsid w:val="00144296"/>
    <w:rsid w:val="00165799"/>
    <w:rsid w:val="00166CB1"/>
    <w:rsid w:val="00191FF8"/>
    <w:rsid w:val="00195DB4"/>
    <w:rsid w:val="001A1DB2"/>
    <w:rsid w:val="001A39DB"/>
    <w:rsid w:val="001A6802"/>
    <w:rsid w:val="001B1427"/>
    <w:rsid w:val="001B3EE0"/>
    <w:rsid w:val="001D5DD6"/>
    <w:rsid w:val="001E0C92"/>
    <w:rsid w:val="001E589C"/>
    <w:rsid w:val="001F0124"/>
    <w:rsid w:val="001F4A17"/>
    <w:rsid w:val="001F58E1"/>
    <w:rsid w:val="0020172A"/>
    <w:rsid w:val="0020276F"/>
    <w:rsid w:val="00203272"/>
    <w:rsid w:val="00204F8B"/>
    <w:rsid w:val="00210E3D"/>
    <w:rsid w:val="002145F2"/>
    <w:rsid w:val="002337D7"/>
    <w:rsid w:val="0023567D"/>
    <w:rsid w:val="00241ACF"/>
    <w:rsid w:val="00247FE6"/>
    <w:rsid w:val="00254D39"/>
    <w:rsid w:val="00255E75"/>
    <w:rsid w:val="00264761"/>
    <w:rsid w:val="00271EC3"/>
    <w:rsid w:val="00273F35"/>
    <w:rsid w:val="002773A2"/>
    <w:rsid w:val="00293C6E"/>
    <w:rsid w:val="002A6399"/>
    <w:rsid w:val="002B564D"/>
    <w:rsid w:val="002C1A01"/>
    <w:rsid w:val="002C2B76"/>
    <w:rsid w:val="002C78C9"/>
    <w:rsid w:val="002D6EE2"/>
    <w:rsid w:val="002E5F90"/>
    <w:rsid w:val="002E77C6"/>
    <w:rsid w:val="002E7B02"/>
    <w:rsid w:val="002F2CA8"/>
    <w:rsid w:val="002F4C52"/>
    <w:rsid w:val="00306659"/>
    <w:rsid w:val="00311B83"/>
    <w:rsid w:val="00321D97"/>
    <w:rsid w:val="00321FC3"/>
    <w:rsid w:val="00343232"/>
    <w:rsid w:val="00353003"/>
    <w:rsid w:val="00353110"/>
    <w:rsid w:val="003563FC"/>
    <w:rsid w:val="00360CF3"/>
    <w:rsid w:val="003747E3"/>
    <w:rsid w:val="00384EB1"/>
    <w:rsid w:val="003857C2"/>
    <w:rsid w:val="00386F6C"/>
    <w:rsid w:val="0039074F"/>
    <w:rsid w:val="00394B6F"/>
    <w:rsid w:val="00397853"/>
    <w:rsid w:val="003A0BD2"/>
    <w:rsid w:val="003A3E51"/>
    <w:rsid w:val="003A485D"/>
    <w:rsid w:val="003A6F14"/>
    <w:rsid w:val="003B15CE"/>
    <w:rsid w:val="003B37B5"/>
    <w:rsid w:val="003C112F"/>
    <w:rsid w:val="003C427B"/>
    <w:rsid w:val="003C6273"/>
    <w:rsid w:val="003C7432"/>
    <w:rsid w:val="003D0739"/>
    <w:rsid w:val="003E78E8"/>
    <w:rsid w:val="003F64D7"/>
    <w:rsid w:val="00401E17"/>
    <w:rsid w:val="00414808"/>
    <w:rsid w:val="004225C5"/>
    <w:rsid w:val="00430AC4"/>
    <w:rsid w:val="004473D2"/>
    <w:rsid w:val="00455270"/>
    <w:rsid w:val="00466CDF"/>
    <w:rsid w:val="00472791"/>
    <w:rsid w:val="00473863"/>
    <w:rsid w:val="00474E33"/>
    <w:rsid w:val="004A00FC"/>
    <w:rsid w:val="004A2B2B"/>
    <w:rsid w:val="004A3F67"/>
    <w:rsid w:val="004B1C43"/>
    <w:rsid w:val="004B5893"/>
    <w:rsid w:val="004B7271"/>
    <w:rsid w:val="004C2165"/>
    <w:rsid w:val="004C5EF3"/>
    <w:rsid w:val="004D5AC5"/>
    <w:rsid w:val="004D7B3F"/>
    <w:rsid w:val="004F10BD"/>
    <w:rsid w:val="004F52DF"/>
    <w:rsid w:val="005014CB"/>
    <w:rsid w:val="005041B6"/>
    <w:rsid w:val="005050C1"/>
    <w:rsid w:val="005256CC"/>
    <w:rsid w:val="00533ECE"/>
    <w:rsid w:val="00534399"/>
    <w:rsid w:val="00537FE7"/>
    <w:rsid w:val="005441EE"/>
    <w:rsid w:val="005453C2"/>
    <w:rsid w:val="00545C66"/>
    <w:rsid w:val="00551EC6"/>
    <w:rsid w:val="0055527C"/>
    <w:rsid w:val="00556977"/>
    <w:rsid w:val="00565755"/>
    <w:rsid w:val="00571A2E"/>
    <w:rsid w:val="00573772"/>
    <w:rsid w:val="00590867"/>
    <w:rsid w:val="0059097E"/>
    <w:rsid w:val="0059471F"/>
    <w:rsid w:val="00595D31"/>
    <w:rsid w:val="005C6CFF"/>
    <w:rsid w:val="005D5B0E"/>
    <w:rsid w:val="005D64DD"/>
    <w:rsid w:val="005E2D9C"/>
    <w:rsid w:val="005E3D61"/>
    <w:rsid w:val="005F0682"/>
    <w:rsid w:val="006012F7"/>
    <w:rsid w:val="00602877"/>
    <w:rsid w:val="006167F4"/>
    <w:rsid w:val="00623C3C"/>
    <w:rsid w:val="006306B1"/>
    <w:rsid w:val="006341CA"/>
    <w:rsid w:val="00641415"/>
    <w:rsid w:val="00642269"/>
    <w:rsid w:val="00642446"/>
    <w:rsid w:val="00645577"/>
    <w:rsid w:val="00647006"/>
    <w:rsid w:val="00651067"/>
    <w:rsid w:val="0065223A"/>
    <w:rsid w:val="00652386"/>
    <w:rsid w:val="00654EAE"/>
    <w:rsid w:val="00663B6D"/>
    <w:rsid w:val="0067765E"/>
    <w:rsid w:val="006870F1"/>
    <w:rsid w:val="00693FF2"/>
    <w:rsid w:val="006A006F"/>
    <w:rsid w:val="006A35DE"/>
    <w:rsid w:val="006A524A"/>
    <w:rsid w:val="006A6776"/>
    <w:rsid w:val="006B0BE8"/>
    <w:rsid w:val="006B6283"/>
    <w:rsid w:val="006C0208"/>
    <w:rsid w:val="006C0280"/>
    <w:rsid w:val="006C133C"/>
    <w:rsid w:val="006C3024"/>
    <w:rsid w:val="006C6706"/>
    <w:rsid w:val="006C70B0"/>
    <w:rsid w:val="006D218A"/>
    <w:rsid w:val="006D490F"/>
    <w:rsid w:val="006D559E"/>
    <w:rsid w:val="006E4DD8"/>
    <w:rsid w:val="006F5D3F"/>
    <w:rsid w:val="007120AC"/>
    <w:rsid w:val="00713D21"/>
    <w:rsid w:val="00717075"/>
    <w:rsid w:val="007348AF"/>
    <w:rsid w:val="00744D66"/>
    <w:rsid w:val="00750BBA"/>
    <w:rsid w:val="007516CD"/>
    <w:rsid w:val="0076632F"/>
    <w:rsid w:val="007706D9"/>
    <w:rsid w:val="007831F3"/>
    <w:rsid w:val="007838BB"/>
    <w:rsid w:val="00784949"/>
    <w:rsid w:val="00790D20"/>
    <w:rsid w:val="00790E7E"/>
    <w:rsid w:val="0079284C"/>
    <w:rsid w:val="007A3B89"/>
    <w:rsid w:val="007A6604"/>
    <w:rsid w:val="007A6F14"/>
    <w:rsid w:val="007B7C45"/>
    <w:rsid w:val="007C3C33"/>
    <w:rsid w:val="007C60BF"/>
    <w:rsid w:val="007D0AA9"/>
    <w:rsid w:val="007D61AE"/>
    <w:rsid w:val="007E18AE"/>
    <w:rsid w:val="007E1C9C"/>
    <w:rsid w:val="007E5955"/>
    <w:rsid w:val="007E5EF7"/>
    <w:rsid w:val="007F6EBE"/>
    <w:rsid w:val="007F7041"/>
    <w:rsid w:val="00802DC1"/>
    <w:rsid w:val="008040AB"/>
    <w:rsid w:val="00813EFA"/>
    <w:rsid w:val="008172F6"/>
    <w:rsid w:val="008228DD"/>
    <w:rsid w:val="00824439"/>
    <w:rsid w:val="008266E9"/>
    <w:rsid w:val="00833A67"/>
    <w:rsid w:val="008345C1"/>
    <w:rsid w:val="00835EA4"/>
    <w:rsid w:val="00844122"/>
    <w:rsid w:val="0085542F"/>
    <w:rsid w:val="00861FBC"/>
    <w:rsid w:val="00864E27"/>
    <w:rsid w:val="008709E4"/>
    <w:rsid w:val="00872E41"/>
    <w:rsid w:val="00877F75"/>
    <w:rsid w:val="00885F63"/>
    <w:rsid w:val="00886431"/>
    <w:rsid w:val="008A1A76"/>
    <w:rsid w:val="008A1B38"/>
    <w:rsid w:val="008A6077"/>
    <w:rsid w:val="008B10FA"/>
    <w:rsid w:val="008B24E4"/>
    <w:rsid w:val="008B31A5"/>
    <w:rsid w:val="008D40D3"/>
    <w:rsid w:val="008E01FD"/>
    <w:rsid w:val="008E6E8A"/>
    <w:rsid w:val="008F0528"/>
    <w:rsid w:val="008F4E72"/>
    <w:rsid w:val="008F6656"/>
    <w:rsid w:val="009107C8"/>
    <w:rsid w:val="00911ABE"/>
    <w:rsid w:val="00912606"/>
    <w:rsid w:val="00916671"/>
    <w:rsid w:val="009210EF"/>
    <w:rsid w:val="009214CB"/>
    <w:rsid w:val="00921FAA"/>
    <w:rsid w:val="009268DF"/>
    <w:rsid w:val="00935145"/>
    <w:rsid w:val="00947527"/>
    <w:rsid w:val="00957A00"/>
    <w:rsid w:val="00961DAD"/>
    <w:rsid w:val="00961F45"/>
    <w:rsid w:val="009672BF"/>
    <w:rsid w:val="009930CE"/>
    <w:rsid w:val="00996953"/>
    <w:rsid w:val="009A10C4"/>
    <w:rsid w:val="009B2287"/>
    <w:rsid w:val="009B2D12"/>
    <w:rsid w:val="009C498D"/>
    <w:rsid w:val="009D6676"/>
    <w:rsid w:val="009E32A4"/>
    <w:rsid w:val="009E3C5E"/>
    <w:rsid w:val="009E6012"/>
    <w:rsid w:val="00A03D75"/>
    <w:rsid w:val="00A27135"/>
    <w:rsid w:val="00A418FB"/>
    <w:rsid w:val="00A42072"/>
    <w:rsid w:val="00A56553"/>
    <w:rsid w:val="00A57252"/>
    <w:rsid w:val="00A66C1F"/>
    <w:rsid w:val="00A71912"/>
    <w:rsid w:val="00A82205"/>
    <w:rsid w:val="00A872E5"/>
    <w:rsid w:val="00A87ACE"/>
    <w:rsid w:val="00AA4B8E"/>
    <w:rsid w:val="00AA537E"/>
    <w:rsid w:val="00AB6B56"/>
    <w:rsid w:val="00AE0BBF"/>
    <w:rsid w:val="00AE4681"/>
    <w:rsid w:val="00AF547E"/>
    <w:rsid w:val="00B027C2"/>
    <w:rsid w:val="00B101A3"/>
    <w:rsid w:val="00B22159"/>
    <w:rsid w:val="00B24523"/>
    <w:rsid w:val="00B3732B"/>
    <w:rsid w:val="00B410EE"/>
    <w:rsid w:val="00B41EBD"/>
    <w:rsid w:val="00B47E74"/>
    <w:rsid w:val="00B60CB9"/>
    <w:rsid w:val="00B63141"/>
    <w:rsid w:val="00B65592"/>
    <w:rsid w:val="00B76169"/>
    <w:rsid w:val="00B867BD"/>
    <w:rsid w:val="00B90BEB"/>
    <w:rsid w:val="00B94F91"/>
    <w:rsid w:val="00BA2D6A"/>
    <w:rsid w:val="00BA7FA8"/>
    <w:rsid w:val="00BB5008"/>
    <w:rsid w:val="00BD445D"/>
    <w:rsid w:val="00BE1E61"/>
    <w:rsid w:val="00BE34B7"/>
    <w:rsid w:val="00BE6D50"/>
    <w:rsid w:val="00C06A84"/>
    <w:rsid w:val="00C07C59"/>
    <w:rsid w:val="00C12D9C"/>
    <w:rsid w:val="00C12F89"/>
    <w:rsid w:val="00C14E28"/>
    <w:rsid w:val="00C2147A"/>
    <w:rsid w:val="00C242BB"/>
    <w:rsid w:val="00C47E21"/>
    <w:rsid w:val="00C504C1"/>
    <w:rsid w:val="00C507A4"/>
    <w:rsid w:val="00C541DD"/>
    <w:rsid w:val="00C546C6"/>
    <w:rsid w:val="00C54D8F"/>
    <w:rsid w:val="00C625A4"/>
    <w:rsid w:val="00C6573A"/>
    <w:rsid w:val="00C755E9"/>
    <w:rsid w:val="00C75C7A"/>
    <w:rsid w:val="00C81C4B"/>
    <w:rsid w:val="00C839E3"/>
    <w:rsid w:val="00C937E0"/>
    <w:rsid w:val="00C952EA"/>
    <w:rsid w:val="00CB4D4D"/>
    <w:rsid w:val="00CB6C5F"/>
    <w:rsid w:val="00CC0052"/>
    <w:rsid w:val="00CC1479"/>
    <w:rsid w:val="00CC25EE"/>
    <w:rsid w:val="00CC36FB"/>
    <w:rsid w:val="00CC5F33"/>
    <w:rsid w:val="00CC7FD7"/>
    <w:rsid w:val="00CD001A"/>
    <w:rsid w:val="00CD11C9"/>
    <w:rsid w:val="00CD360F"/>
    <w:rsid w:val="00CD4741"/>
    <w:rsid w:val="00CD557E"/>
    <w:rsid w:val="00CF2B3C"/>
    <w:rsid w:val="00CF7448"/>
    <w:rsid w:val="00D02A1D"/>
    <w:rsid w:val="00D03DBA"/>
    <w:rsid w:val="00D066DB"/>
    <w:rsid w:val="00D12393"/>
    <w:rsid w:val="00D20B43"/>
    <w:rsid w:val="00D21AF1"/>
    <w:rsid w:val="00D26B72"/>
    <w:rsid w:val="00D31045"/>
    <w:rsid w:val="00D33169"/>
    <w:rsid w:val="00D339B3"/>
    <w:rsid w:val="00D3669C"/>
    <w:rsid w:val="00D367C2"/>
    <w:rsid w:val="00D371E9"/>
    <w:rsid w:val="00D4067D"/>
    <w:rsid w:val="00D54105"/>
    <w:rsid w:val="00D5418B"/>
    <w:rsid w:val="00D65176"/>
    <w:rsid w:val="00D70BA7"/>
    <w:rsid w:val="00D729BB"/>
    <w:rsid w:val="00D75A2D"/>
    <w:rsid w:val="00D76C6B"/>
    <w:rsid w:val="00D8199A"/>
    <w:rsid w:val="00D84DF7"/>
    <w:rsid w:val="00D86C47"/>
    <w:rsid w:val="00D912C0"/>
    <w:rsid w:val="00D92583"/>
    <w:rsid w:val="00D9453A"/>
    <w:rsid w:val="00DB4140"/>
    <w:rsid w:val="00DB52EF"/>
    <w:rsid w:val="00DC4FA6"/>
    <w:rsid w:val="00DD01DA"/>
    <w:rsid w:val="00DD44C6"/>
    <w:rsid w:val="00DE22BA"/>
    <w:rsid w:val="00DE57D2"/>
    <w:rsid w:val="00DF24E6"/>
    <w:rsid w:val="00E050A6"/>
    <w:rsid w:val="00E16375"/>
    <w:rsid w:val="00E254CF"/>
    <w:rsid w:val="00E31A75"/>
    <w:rsid w:val="00E32113"/>
    <w:rsid w:val="00E42025"/>
    <w:rsid w:val="00E42258"/>
    <w:rsid w:val="00E564C1"/>
    <w:rsid w:val="00E6160C"/>
    <w:rsid w:val="00E6607B"/>
    <w:rsid w:val="00E70B08"/>
    <w:rsid w:val="00E80677"/>
    <w:rsid w:val="00E86575"/>
    <w:rsid w:val="00E93530"/>
    <w:rsid w:val="00E9599F"/>
    <w:rsid w:val="00E960A6"/>
    <w:rsid w:val="00EA334C"/>
    <w:rsid w:val="00EA628B"/>
    <w:rsid w:val="00EA6331"/>
    <w:rsid w:val="00EB0C2B"/>
    <w:rsid w:val="00EB6525"/>
    <w:rsid w:val="00EC0254"/>
    <w:rsid w:val="00EC4B04"/>
    <w:rsid w:val="00ED2B67"/>
    <w:rsid w:val="00ED7A74"/>
    <w:rsid w:val="00EE5F1F"/>
    <w:rsid w:val="00EE7A6C"/>
    <w:rsid w:val="00EF1A6E"/>
    <w:rsid w:val="00EF41EF"/>
    <w:rsid w:val="00F0336E"/>
    <w:rsid w:val="00F04450"/>
    <w:rsid w:val="00F123E1"/>
    <w:rsid w:val="00F154F6"/>
    <w:rsid w:val="00F20303"/>
    <w:rsid w:val="00F209C4"/>
    <w:rsid w:val="00F34FDD"/>
    <w:rsid w:val="00F362EB"/>
    <w:rsid w:val="00F3674D"/>
    <w:rsid w:val="00F47727"/>
    <w:rsid w:val="00F51658"/>
    <w:rsid w:val="00F51AF9"/>
    <w:rsid w:val="00F532A2"/>
    <w:rsid w:val="00F544B9"/>
    <w:rsid w:val="00F55269"/>
    <w:rsid w:val="00F60AF8"/>
    <w:rsid w:val="00F61C07"/>
    <w:rsid w:val="00F65979"/>
    <w:rsid w:val="00F6783D"/>
    <w:rsid w:val="00F73E32"/>
    <w:rsid w:val="00F76205"/>
    <w:rsid w:val="00F8225E"/>
    <w:rsid w:val="00F8226E"/>
    <w:rsid w:val="00F826A4"/>
    <w:rsid w:val="00FA07A5"/>
    <w:rsid w:val="00FA6AA9"/>
    <w:rsid w:val="00FB480C"/>
    <w:rsid w:val="00FD63C4"/>
    <w:rsid w:val="00FE5451"/>
    <w:rsid w:val="00FF04EB"/>
    <w:rsid w:val="00FF14BB"/>
    <w:rsid w:val="00FF25CD"/>
    <w:rsid w:val="00FF4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8749E"/>
  <w15:chartTrackingRefBased/>
  <w15:docId w15:val="{1DCFE3BE-3776-407E-BD6F-F59F3F9D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w:rsid w:val="00813EFA"/>
    <w:pPr>
      <w:spacing w:after="0" w:line="240" w:lineRule="auto"/>
    </w:pPr>
    <w:rPr>
      <w:rFonts w:ascii="Gotham Book" w:eastAsiaTheme="minorEastAsia" w:hAnsi="Gotham Book"/>
      <w:color w:val="262F81"/>
      <w:kern w:val="0"/>
      <w:sz w:val="28"/>
      <w:szCs w:val="24"/>
      <w14:ligatures w14:val="none"/>
    </w:rPr>
  </w:style>
  <w:style w:type="paragraph" w:styleId="Titre1">
    <w:name w:val="heading 1"/>
    <w:aliases w:val="3"/>
    <w:basedOn w:val="Titre3"/>
    <w:next w:val="Titre3"/>
    <w:link w:val="Titre1Car"/>
    <w:uiPriority w:val="9"/>
    <w:rsid w:val="00EE7A6C"/>
    <w:pPr>
      <w:numPr>
        <w:numId w:val="3"/>
      </w:numPr>
      <w:spacing w:before="240"/>
      <w:outlineLvl w:val="0"/>
    </w:pPr>
    <w:rPr>
      <w:rFonts w:ascii="Gotham Book" w:hAnsi="Gotham Book"/>
      <w:i/>
      <w:color w:val="262F81"/>
      <w:szCs w:val="32"/>
    </w:rPr>
  </w:style>
  <w:style w:type="paragraph" w:styleId="Titre2">
    <w:name w:val="heading 2"/>
    <w:basedOn w:val="Normal"/>
    <w:next w:val="Normal"/>
    <w:link w:val="Titre2Car"/>
    <w:uiPriority w:val="9"/>
    <w:unhideWhenUsed/>
    <w:rsid w:val="00693F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rsid w:val="003A485D"/>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rsid w:val="006C0208"/>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84949"/>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0C2B"/>
    <w:pPr>
      <w:tabs>
        <w:tab w:val="center" w:pos="4536"/>
        <w:tab w:val="right" w:pos="9072"/>
      </w:tabs>
    </w:pPr>
  </w:style>
  <w:style w:type="character" w:customStyle="1" w:styleId="En-tteCar">
    <w:name w:val="En-tête Car"/>
    <w:basedOn w:val="Policepardfaut"/>
    <w:link w:val="En-tte"/>
    <w:uiPriority w:val="99"/>
    <w:rsid w:val="00EB0C2B"/>
    <w:rPr>
      <w:rFonts w:eastAsiaTheme="minorEastAsia"/>
      <w:kern w:val="0"/>
      <w:sz w:val="24"/>
      <w:szCs w:val="24"/>
      <w14:ligatures w14:val="none"/>
    </w:rPr>
  </w:style>
  <w:style w:type="paragraph" w:styleId="Pieddepage">
    <w:name w:val="footer"/>
    <w:basedOn w:val="Normal"/>
    <w:link w:val="PieddepageCar"/>
    <w:uiPriority w:val="99"/>
    <w:unhideWhenUsed/>
    <w:rsid w:val="00EB0C2B"/>
    <w:pPr>
      <w:tabs>
        <w:tab w:val="center" w:pos="4536"/>
        <w:tab w:val="right" w:pos="9072"/>
      </w:tabs>
    </w:pPr>
  </w:style>
  <w:style w:type="character" w:customStyle="1" w:styleId="PieddepageCar">
    <w:name w:val="Pied de page Car"/>
    <w:basedOn w:val="Policepardfaut"/>
    <w:link w:val="Pieddepage"/>
    <w:uiPriority w:val="99"/>
    <w:rsid w:val="00EB0C2B"/>
    <w:rPr>
      <w:rFonts w:eastAsiaTheme="minorEastAsia"/>
      <w:kern w:val="0"/>
      <w:sz w:val="24"/>
      <w:szCs w:val="24"/>
      <w14:ligatures w14:val="none"/>
    </w:rPr>
  </w:style>
  <w:style w:type="table" w:styleId="Grilledutableau">
    <w:name w:val="Table Grid"/>
    <w:basedOn w:val="TableauNormal"/>
    <w:uiPriority w:val="39"/>
    <w:rsid w:val="0020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itre1"/>
    <w:next w:val="Titre1"/>
    <w:link w:val="1Car"/>
    <w:rsid w:val="00EE7A6C"/>
    <w:pPr>
      <w:numPr>
        <w:numId w:val="1"/>
      </w:numPr>
    </w:pPr>
    <w:rPr>
      <w:b/>
      <w:sz w:val="32"/>
    </w:rPr>
  </w:style>
  <w:style w:type="character" w:customStyle="1" w:styleId="1Car">
    <w:name w:val="1 Car"/>
    <w:basedOn w:val="Policepardfaut"/>
    <w:link w:val="1"/>
    <w:rsid w:val="003A485D"/>
    <w:rPr>
      <w:rFonts w:ascii="Gotham Book" w:eastAsiaTheme="majorEastAsia" w:hAnsi="Gotham Book" w:cstheme="majorBidi"/>
      <w:b/>
      <w:i/>
      <w:color w:val="262F81"/>
      <w:kern w:val="0"/>
      <w:sz w:val="32"/>
      <w:szCs w:val="32"/>
      <w14:ligatures w14:val="none"/>
    </w:rPr>
  </w:style>
  <w:style w:type="paragraph" w:styleId="Sansinterligne">
    <w:name w:val="No Spacing"/>
    <w:aliases w:val="2"/>
    <w:basedOn w:val="Titre2"/>
    <w:next w:val="Titre2"/>
    <w:uiPriority w:val="1"/>
    <w:rsid w:val="00EE7A6C"/>
    <w:pPr>
      <w:numPr>
        <w:numId w:val="2"/>
      </w:numPr>
    </w:pPr>
    <w:rPr>
      <w:rFonts w:eastAsiaTheme="minorEastAsia"/>
      <w:b/>
      <w:sz w:val="28"/>
      <w:szCs w:val="24"/>
    </w:rPr>
  </w:style>
  <w:style w:type="character" w:customStyle="1" w:styleId="Titre1Car">
    <w:name w:val="Titre 1 Car"/>
    <w:aliases w:val="3 Car"/>
    <w:basedOn w:val="Policepardfaut"/>
    <w:link w:val="Titre1"/>
    <w:uiPriority w:val="9"/>
    <w:rsid w:val="003A485D"/>
    <w:rPr>
      <w:rFonts w:ascii="Gotham Book" w:eastAsiaTheme="majorEastAsia" w:hAnsi="Gotham Book" w:cstheme="majorBidi"/>
      <w:i/>
      <w:color w:val="262F81"/>
      <w:kern w:val="0"/>
      <w:sz w:val="24"/>
      <w:szCs w:val="32"/>
      <w14:ligatures w14:val="none"/>
    </w:rPr>
  </w:style>
  <w:style w:type="character" w:customStyle="1" w:styleId="Titre2Car">
    <w:name w:val="Titre 2 Car"/>
    <w:basedOn w:val="Policepardfaut"/>
    <w:link w:val="Titre2"/>
    <w:uiPriority w:val="9"/>
    <w:rsid w:val="00693FF2"/>
    <w:rPr>
      <w:rFonts w:asciiTheme="majorHAnsi" w:eastAsiaTheme="majorEastAsia" w:hAnsiTheme="majorHAnsi" w:cstheme="majorBidi"/>
      <w:color w:val="2F5496" w:themeColor="accent1" w:themeShade="BF"/>
      <w:kern w:val="0"/>
      <w:sz w:val="26"/>
      <w:szCs w:val="26"/>
      <w14:ligatures w14:val="none"/>
    </w:rPr>
  </w:style>
  <w:style w:type="paragraph" w:styleId="En-ttedetabledesmatires">
    <w:name w:val="TOC Heading"/>
    <w:basedOn w:val="Titre1"/>
    <w:next w:val="Normal"/>
    <w:uiPriority w:val="39"/>
    <w:unhideWhenUsed/>
    <w:rsid w:val="00BE6D50"/>
    <w:pPr>
      <w:spacing w:line="259" w:lineRule="auto"/>
      <w:outlineLvl w:val="9"/>
    </w:pPr>
    <w:rPr>
      <w:rFonts w:asciiTheme="majorHAnsi" w:hAnsiTheme="majorHAnsi"/>
      <w:i w:val="0"/>
      <w:color w:val="2F5496" w:themeColor="accent1" w:themeShade="BF"/>
      <w:sz w:val="32"/>
      <w:lang w:eastAsia="fr-FR"/>
    </w:rPr>
  </w:style>
  <w:style w:type="paragraph" w:styleId="TM2">
    <w:name w:val="toc 2"/>
    <w:basedOn w:val="Normal"/>
    <w:next w:val="Normal"/>
    <w:autoRedefine/>
    <w:uiPriority w:val="39"/>
    <w:unhideWhenUsed/>
    <w:rsid w:val="00BE6D50"/>
    <w:pPr>
      <w:ind w:left="280"/>
    </w:pPr>
    <w:rPr>
      <w:rFonts w:asciiTheme="minorHAnsi" w:hAnsiTheme="minorHAnsi" w:cstheme="minorHAnsi"/>
      <w:smallCaps/>
      <w:sz w:val="20"/>
      <w:szCs w:val="20"/>
    </w:rPr>
  </w:style>
  <w:style w:type="paragraph" w:styleId="TM1">
    <w:name w:val="toc 1"/>
    <w:basedOn w:val="Normal"/>
    <w:next w:val="Normal"/>
    <w:autoRedefine/>
    <w:uiPriority w:val="39"/>
    <w:unhideWhenUsed/>
    <w:rsid w:val="00BE6D50"/>
    <w:pPr>
      <w:spacing w:before="120" w:after="120"/>
    </w:pPr>
    <w:rPr>
      <w:rFonts w:asciiTheme="minorHAnsi" w:hAnsiTheme="minorHAnsi" w:cstheme="minorHAnsi"/>
      <w:b/>
      <w:bCs/>
      <w:caps/>
      <w:sz w:val="20"/>
      <w:szCs w:val="20"/>
    </w:rPr>
  </w:style>
  <w:style w:type="paragraph" w:styleId="TM3">
    <w:name w:val="toc 3"/>
    <w:basedOn w:val="Normal"/>
    <w:next w:val="Normal"/>
    <w:autoRedefine/>
    <w:uiPriority w:val="39"/>
    <w:unhideWhenUsed/>
    <w:rsid w:val="00BE6D50"/>
    <w:pPr>
      <w:ind w:left="560"/>
    </w:pPr>
    <w:rPr>
      <w:rFonts w:asciiTheme="minorHAnsi" w:hAnsiTheme="minorHAnsi" w:cstheme="minorHAnsi"/>
      <w:i/>
      <w:iCs/>
      <w:sz w:val="20"/>
      <w:szCs w:val="20"/>
    </w:rPr>
  </w:style>
  <w:style w:type="paragraph" w:styleId="TM4">
    <w:name w:val="toc 4"/>
    <w:basedOn w:val="Normal"/>
    <w:next w:val="Normal"/>
    <w:autoRedefine/>
    <w:uiPriority w:val="39"/>
    <w:unhideWhenUsed/>
    <w:rsid w:val="006A524A"/>
    <w:pPr>
      <w:ind w:left="840"/>
    </w:pPr>
    <w:rPr>
      <w:rFonts w:asciiTheme="minorHAnsi" w:hAnsiTheme="minorHAnsi" w:cstheme="minorHAnsi"/>
      <w:sz w:val="18"/>
      <w:szCs w:val="18"/>
    </w:rPr>
  </w:style>
  <w:style w:type="paragraph" w:styleId="TM5">
    <w:name w:val="toc 5"/>
    <w:basedOn w:val="Normal"/>
    <w:next w:val="Normal"/>
    <w:autoRedefine/>
    <w:uiPriority w:val="39"/>
    <w:unhideWhenUsed/>
    <w:rsid w:val="006A524A"/>
    <w:pPr>
      <w:ind w:left="1120"/>
    </w:pPr>
    <w:rPr>
      <w:rFonts w:asciiTheme="minorHAnsi" w:hAnsiTheme="minorHAnsi" w:cstheme="minorHAnsi"/>
      <w:sz w:val="18"/>
      <w:szCs w:val="18"/>
    </w:rPr>
  </w:style>
  <w:style w:type="paragraph" w:styleId="TM6">
    <w:name w:val="toc 6"/>
    <w:basedOn w:val="Normal"/>
    <w:next w:val="Normal"/>
    <w:autoRedefine/>
    <w:uiPriority w:val="39"/>
    <w:unhideWhenUsed/>
    <w:rsid w:val="006A524A"/>
    <w:pPr>
      <w:ind w:left="1400"/>
    </w:pPr>
    <w:rPr>
      <w:rFonts w:asciiTheme="minorHAnsi" w:hAnsiTheme="minorHAnsi" w:cstheme="minorHAnsi"/>
      <w:sz w:val="18"/>
      <w:szCs w:val="18"/>
    </w:rPr>
  </w:style>
  <w:style w:type="paragraph" w:styleId="TM7">
    <w:name w:val="toc 7"/>
    <w:basedOn w:val="Normal"/>
    <w:next w:val="Normal"/>
    <w:autoRedefine/>
    <w:uiPriority w:val="39"/>
    <w:unhideWhenUsed/>
    <w:rsid w:val="006A524A"/>
    <w:pPr>
      <w:ind w:left="1680"/>
    </w:pPr>
    <w:rPr>
      <w:rFonts w:asciiTheme="minorHAnsi" w:hAnsiTheme="minorHAnsi" w:cstheme="minorHAnsi"/>
      <w:sz w:val="18"/>
      <w:szCs w:val="18"/>
    </w:rPr>
  </w:style>
  <w:style w:type="paragraph" w:styleId="TM8">
    <w:name w:val="toc 8"/>
    <w:basedOn w:val="Normal"/>
    <w:next w:val="Normal"/>
    <w:autoRedefine/>
    <w:uiPriority w:val="39"/>
    <w:unhideWhenUsed/>
    <w:rsid w:val="006A524A"/>
    <w:pPr>
      <w:ind w:left="1960"/>
    </w:pPr>
    <w:rPr>
      <w:rFonts w:asciiTheme="minorHAnsi" w:hAnsiTheme="minorHAnsi" w:cstheme="minorHAnsi"/>
      <w:sz w:val="18"/>
      <w:szCs w:val="18"/>
    </w:rPr>
  </w:style>
  <w:style w:type="paragraph" w:styleId="TM9">
    <w:name w:val="toc 9"/>
    <w:basedOn w:val="Normal"/>
    <w:next w:val="Normal"/>
    <w:autoRedefine/>
    <w:uiPriority w:val="39"/>
    <w:unhideWhenUsed/>
    <w:rsid w:val="006A524A"/>
    <w:pPr>
      <w:ind w:left="2240"/>
    </w:pPr>
    <w:rPr>
      <w:rFonts w:asciiTheme="minorHAnsi" w:hAnsiTheme="minorHAnsi" w:cstheme="minorHAnsi"/>
      <w:sz w:val="18"/>
      <w:szCs w:val="18"/>
    </w:rPr>
  </w:style>
  <w:style w:type="character" w:customStyle="1" w:styleId="Titre3Car">
    <w:name w:val="Titre 3 Car"/>
    <w:basedOn w:val="Policepardfaut"/>
    <w:link w:val="Titre3"/>
    <w:uiPriority w:val="9"/>
    <w:rsid w:val="003A485D"/>
    <w:rPr>
      <w:rFonts w:asciiTheme="majorHAnsi" w:eastAsiaTheme="majorEastAsia" w:hAnsiTheme="majorHAnsi" w:cstheme="majorBidi"/>
      <w:color w:val="1F3763" w:themeColor="accent1" w:themeShade="7F"/>
      <w:kern w:val="0"/>
      <w:sz w:val="24"/>
      <w:szCs w:val="24"/>
      <w14:ligatures w14:val="none"/>
    </w:rPr>
  </w:style>
  <w:style w:type="paragraph" w:styleId="Paragraphedeliste">
    <w:name w:val="List Paragraph"/>
    <w:basedOn w:val="Normal"/>
    <w:link w:val="ParagraphedelisteCar"/>
    <w:uiPriority w:val="34"/>
    <w:qFormat/>
    <w:rsid w:val="00FB480C"/>
    <w:pPr>
      <w:ind w:left="720"/>
      <w:contextualSpacing/>
    </w:pPr>
  </w:style>
  <w:style w:type="paragraph" w:customStyle="1" w:styleId="Style1">
    <w:name w:val="Style1"/>
    <w:basedOn w:val="Titre1"/>
    <w:next w:val="Normal0"/>
    <w:qFormat/>
    <w:rsid w:val="008709E4"/>
    <w:pPr>
      <w:numPr>
        <w:numId w:val="4"/>
      </w:numPr>
      <w:spacing w:before="0"/>
      <w:ind w:left="697" w:hanging="340"/>
    </w:pPr>
    <w:rPr>
      <w:b/>
      <w:i w:val="0"/>
      <w:sz w:val="28"/>
    </w:rPr>
  </w:style>
  <w:style w:type="paragraph" w:customStyle="1" w:styleId="Style2">
    <w:name w:val="Style2"/>
    <w:basedOn w:val="Titre1"/>
    <w:next w:val="Normal0"/>
    <w:qFormat/>
    <w:rsid w:val="006012F7"/>
    <w:pPr>
      <w:numPr>
        <w:numId w:val="9"/>
      </w:numPr>
      <w:spacing w:before="0"/>
      <w:ind w:left="1077" w:hanging="357"/>
    </w:pPr>
    <w:rPr>
      <w:i w:val="0"/>
    </w:rPr>
  </w:style>
  <w:style w:type="paragraph" w:customStyle="1" w:styleId="Style3">
    <w:name w:val="Style3"/>
    <w:basedOn w:val="Titre3"/>
    <w:next w:val="Normal0"/>
    <w:qFormat/>
    <w:rsid w:val="008709E4"/>
    <w:pPr>
      <w:numPr>
        <w:numId w:val="10"/>
      </w:numPr>
      <w:ind w:left="1434" w:hanging="357"/>
    </w:pPr>
    <w:rPr>
      <w:rFonts w:ascii="Gotham Book" w:hAnsi="Gotham Book"/>
      <w:i/>
      <w:color w:val="262F81"/>
    </w:rPr>
  </w:style>
  <w:style w:type="paragraph" w:customStyle="1" w:styleId="Style5">
    <w:name w:val="Style5"/>
    <w:basedOn w:val="Paragraphedeliste"/>
    <w:next w:val="Normal0"/>
    <w:link w:val="Style5Car"/>
    <w:rsid w:val="004A3F67"/>
    <w:pPr>
      <w:numPr>
        <w:numId w:val="5"/>
      </w:numPr>
    </w:pPr>
    <w:rPr>
      <w:b/>
      <w:bCs/>
      <w:szCs w:val="32"/>
    </w:rPr>
  </w:style>
  <w:style w:type="character" w:customStyle="1" w:styleId="ParagraphedelisteCar">
    <w:name w:val="Paragraphe de liste Car"/>
    <w:basedOn w:val="Policepardfaut"/>
    <w:link w:val="Paragraphedeliste"/>
    <w:uiPriority w:val="34"/>
    <w:rsid w:val="00833A67"/>
    <w:rPr>
      <w:rFonts w:ascii="Gotham Book" w:eastAsiaTheme="minorEastAsia" w:hAnsi="Gotham Book"/>
      <w:color w:val="262F81"/>
      <w:kern w:val="0"/>
      <w:sz w:val="28"/>
      <w:szCs w:val="24"/>
      <w14:ligatures w14:val="none"/>
    </w:rPr>
  </w:style>
  <w:style w:type="character" w:customStyle="1" w:styleId="Style5Car">
    <w:name w:val="Style5 Car"/>
    <w:basedOn w:val="ParagraphedelisteCar"/>
    <w:link w:val="Style5"/>
    <w:rsid w:val="004A3F67"/>
    <w:rPr>
      <w:rFonts w:ascii="Gotham Book" w:eastAsiaTheme="minorEastAsia" w:hAnsi="Gotham Book"/>
      <w:b/>
      <w:bCs/>
      <w:color w:val="262F81"/>
      <w:kern w:val="0"/>
      <w:sz w:val="28"/>
      <w:szCs w:val="32"/>
      <w14:ligatures w14:val="none"/>
    </w:rPr>
  </w:style>
  <w:style w:type="paragraph" w:customStyle="1" w:styleId="Style6">
    <w:name w:val="Style6"/>
    <w:basedOn w:val="Paragraphedeliste"/>
    <w:next w:val="Normal0"/>
    <w:link w:val="Style6Car"/>
    <w:rsid w:val="006012F7"/>
    <w:pPr>
      <w:numPr>
        <w:numId w:val="6"/>
      </w:numPr>
      <w:ind w:left="1077" w:hanging="357"/>
    </w:pPr>
    <w:rPr>
      <w:sz w:val="24"/>
      <w:szCs w:val="32"/>
    </w:rPr>
  </w:style>
  <w:style w:type="character" w:customStyle="1" w:styleId="Style6Car">
    <w:name w:val="Style6 Car"/>
    <w:basedOn w:val="ParagraphedelisteCar"/>
    <w:link w:val="Style6"/>
    <w:rsid w:val="006012F7"/>
    <w:rPr>
      <w:rFonts w:ascii="Gotham Book" w:eastAsiaTheme="minorEastAsia" w:hAnsi="Gotham Book"/>
      <w:color w:val="262F81"/>
      <w:kern w:val="0"/>
      <w:sz w:val="24"/>
      <w:szCs w:val="32"/>
      <w14:ligatures w14:val="none"/>
    </w:rPr>
  </w:style>
  <w:style w:type="paragraph" w:customStyle="1" w:styleId="Style7">
    <w:name w:val="Style7"/>
    <w:basedOn w:val="Paragraphedeliste"/>
    <w:next w:val="Normal0"/>
    <w:link w:val="Style7Car"/>
    <w:rsid w:val="004A3F67"/>
    <w:pPr>
      <w:numPr>
        <w:numId w:val="7"/>
      </w:numPr>
    </w:pPr>
    <w:rPr>
      <w:i/>
      <w:iCs/>
      <w:sz w:val="22"/>
    </w:rPr>
  </w:style>
  <w:style w:type="character" w:customStyle="1" w:styleId="Style7Car">
    <w:name w:val="Style7 Car"/>
    <w:basedOn w:val="ParagraphedelisteCar"/>
    <w:link w:val="Style7"/>
    <w:rsid w:val="004A3F67"/>
    <w:rPr>
      <w:rFonts w:ascii="Gotham Book" w:eastAsiaTheme="minorEastAsia" w:hAnsi="Gotham Book"/>
      <w:i/>
      <w:iCs/>
      <w:color w:val="262F81"/>
      <w:kern w:val="0"/>
      <w:sz w:val="28"/>
      <w:szCs w:val="24"/>
      <w14:ligatures w14:val="none"/>
    </w:rPr>
  </w:style>
  <w:style w:type="paragraph" w:customStyle="1" w:styleId="Style4">
    <w:name w:val="Style4"/>
    <w:basedOn w:val="Titre4"/>
    <w:next w:val="Normal0"/>
    <w:link w:val="Style4Car"/>
    <w:qFormat/>
    <w:rsid w:val="003857C2"/>
    <w:pPr>
      <w:numPr>
        <w:numId w:val="8"/>
      </w:numPr>
      <w:spacing w:before="0"/>
      <w:ind w:left="1661" w:hanging="357"/>
    </w:pPr>
    <w:rPr>
      <w:rFonts w:ascii="Gotham Book" w:hAnsi="Gotham Book"/>
      <w:iCs w:val="0"/>
      <w:color w:val="262F81"/>
      <w:sz w:val="22"/>
      <w:szCs w:val="28"/>
    </w:rPr>
  </w:style>
  <w:style w:type="character" w:customStyle="1" w:styleId="Style4Car">
    <w:name w:val="Style4 Car"/>
    <w:basedOn w:val="ParagraphedelisteCar"/>
    <w:link w:val="Style4"/>
    <w:rsid w:val="003857C2"/>
    <w:rPr>
      <w:rFonts w:ascii="Gotham Book" w:eastAsiaTheme="majorEastAsia" w:hAnsi="Gotham Book" w:cstheme="majorBidi"/>
      <w:i/>
      <w:color w:val="262F81"/>
      <w:kern w:val="0"/>
      <w:sz w:val="28"/>
      <w:szCs w:val="28"/>
      <w14:ligatures w14:val="none"/>
    </w:rPr>
  </w:style>
  <w:style w:type="character" w:styleId="Lienhypertexte">
    <w:name w:val="Hyperlink"/>
    <w:basedOn w:val="Policepardfaut"/>
    <w:uiPriority w:val="99"/>
    <w:unhideWhenUsed/>
    <w:rsid w:val="009E32A4"/>
    <w:rPr>
      <w:color w:val="0563C1" w:themeColor="hyperlink"/>
      <w:u w:val="single"/>
    </w:rPr>
  </w:style>
  <w:style w:type="character" w:customStyle="1" w:styleId="Titre4Car">
    <w:name w:val="Titre 4 Car"/>
    <w:basedOn w:val="Policepardfaut"/>
    <w:link w:val="Titre4"/>
    <w:uiPriority w:val="9"/>
    <w:semiHidden/>
    <w:rsid w:val="006C0208"/>
    <w:rPr>
      <w:rFonts w:asciiTheme="majorHAnsi" w:eastAsiaTheme="majorEastAsia" w:hAnsiTheme="majorHAnsi" w:cstheme="majorBidi"/>
      <w:i/>
      <w:iCs/>
      <w:color w:val="2F5496" w:themeColor="accent1" w:themeShade="BF"/>
      <w:kern w:val="0"/>
      <w:sz w:val="28"/>
      <w:szCs w:val="24"/>
      <w14:ligatures w14:val="none"/>
    </w:rPr>
  </w:style>
  <w:style w:type="paragraph" w:customStyle="1" w:styleId="TITRE0">
    <w:name w:val="TITRE0"/>
    <w:basedOn w:val="Normal"/>
    <w:next w:val="Normal0"/>
    <w:link w:val="TITRE0Car"/>
    <w:qFormat/>
    <w:rsid w:val="00E6160C"/>
  </w:style>
  <w:style w:type="character" w:customStyle="1" w:styleId="TITRE0Car">
    <w:name w:val="TITRE0 Car"/>
    <w:basedOn w:val="Policepardfaut"/>
    <w:link w:val="TITRE0"/>
    <w:rsid w:val="00E6160C"/>
    <w:rPr>
      <w:rFonts w:ascii="Gotham Book" w:eastAsiaTheme="minorEastAsia" w:hAnsi="Gotham Book"/>
      <w:color w:val="262F81"/>
      <w:kern w:val="0"/>
      <w:sz w:val="28"/>
      <w:szCs w:val="24"/>
      <w14:ligatures w14:val="none"/>
    </w:rPr>
  </w:style>
  <w:style w:type="character" w:styleId="Marquedecommentaire">
    <w:name w:val="annotation reference"/>
    <w:basedOn w:val="Policepardfaut"/>
    <w:uiPriority w:val="99"/>
    <w:semiHidden/>
    <w:unhideWhenUsed/>
    <w:rsid w:val="00B027C2"/>
    <w:rPr>
      <w:sz w:val="16"/>
      <w:szCs w:val="16"/>
    </w:rPr>
  </w:style>
  <w:style w:type="paragraph" w:styleId="Commentaire">
    <w:name w:val="annotation text"/>
    <w:basedOn w:val="Normal"/>
    <w:link w:val="CommentaireCar"/>
    <w:uiPriority w:val="99"/>
    <w:unhideWhenUsed/>
    <w:rsid w:val="00B027C2"/>
    <w:rPr>
      <w:sz w:val="20"/>
      <w:szCs w:val="20"/>
    </w:rPr>
  </w:style>
  <w:style w:type="character" w:customStyle="1" w:styleId="CommentaireCar">
    <w:name w:val="Commentaire Car"/>
    <w:basedOn w:val="Policepardfaut"/>
    <w:link w:val="Commentaire"/>
    <w:uiPriority w:val="99"/>
    <w:rsid w:val="00B027C2"/>
    <w:rPr>
      <w:rFonts w:ascii="Gotham Book" w:eastAsiaTheme="minorEastAsia" w:hAnsi="Gotham Book"/>
      <w:color w:val="262F81"/>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B027C2"/>
    <w:rPr>
      <w:b/>
      <w:bCs/>
    </w:rPr>
  </w:style>
  <w:style w:type="character" w:customStyle="1" w:styleId="ObjetducommentaireCar">
    <w:name w:val="Objet du commentaire Car"/>
    <w:basedOn w:val="CommentaireCar"/>
    <w:link w:val="Objetducommentaire"/>
    <w:uiPriority w:val="99"/>
    <w:semiHidden/>
    <w:rsid w:val="00B027C2"/>
    <w:rPr>
      <w:rFonts w:ascii="Gotham Book" w:eastAsiaTheme="minorEastAsia" w:hAnsi="Gotham Book"/>
      <w:b/>
      <w:bCs/>
      <w:color w:val="262F81"/>
      <w:kern w:val="0"/>
      <w:sz w:val="20"/>
      <w:szCs w:val="20"/>
      <w14:ligatures w14:val="none"/>
    </w:rPr>
  </w:style>
  <w:style w:type="paragraph" w:customStyle="1" w:styleId="Style0">
    <w:name w:val="Style0"/>
    <w:basedOn w:val="Sansinterligne"/>
    <w:next w:val="Normal0"/>
    <w:link w:val="Style0Car"/>
    <w:qFormat/>
    <w:rsid w:val="00C81C4B"/>
    <w:pPr>
      <w:numPr>
        <w:numId w:val="0"/>
      </w:numPr>
      <w:spacing w:before="120"/>
    </w:pPr>
    <w:rPr>
      <w:rFonts w:ascii="Gotham Book" w:hAnsi="Gotham Book"/>
      <w:b w:val="0"/>
      <w:color w:val="262F81"/>
    </w:rPr>
  </w:style>
  <w:style w:type="character" w:customStyle="1" w:styleId="Style0Car">
    <w:name w:val="Style0 Car"/>
    <w:basedOn w:val="Style5Car"/>
    <w:link w:val="Style0"/>
    <w:rsid w:val="00C81C4B"/>
    <w:rPr>
      <w:rFonts w:ascii="Gotham Book" w:eastAsiaTheme="minorEastAsia" w:hAnsi="Gotham Book" w:cstheme="majorBidi"/>
      <w:b w:val="0"/>
      <w:bCs w:val="0"/>
      <w:color w:val="262F81"/>
      <w:kern w:val="0"/>
      <w:sz w:val="28"/>
      <w:szCs w:val="24"/>
      <w14:ligatures w14:val="none"/>
    </w:rPr>
  </w:style>
  <w:style w:type="paragraph" w:styleId="Notedebasdepage">
    <w:name w:val="footnote text"/>
    <w:basedOn w:val="Normal"/>
    <w:link w:val="NotedebasdepageCar"/>
    <w:uiPriority w:val="99"/>
    <w:semiHidden/>
    <w:unhideWhenUsed/>
    <w:rsid w:val="009672BF"/>
    <w:rPr>
      <w:sz w:val="20"/>
      <w:szCs w:val="20"/>
    </w:rPr>
  </w:style>
  <w:style w:type="character" w:customStyle="1" w:styleId="NotedebasdepageCar">
    <w:name w:val="Note de bas de page Car"/>
    <w:basedOn w:val="Policepardfaut"/>
    <w:link w:val="Notedebasdepage"/>
    <w:uiPriority w:val="99"/>
    <w:semiHidden/>
    <w:rsid w:val="009672BF"/>
    <w:rPr>
      <w:rFonts w:ascii="Gotham Book" w:eastAsiaTheme="minorEastAsia" w:hAnsi="Gotham Book"/>
      <w:color w:val="262F81"/>
      <w:kern w:val="0"/>
      <w:sz w:val="20"/>
      <w:szCs w:val="20"/>
      <w14:ligatures w14:val="none"/>
    </w:rPr>
  </w:style>
  <w:style w:type="character" w:styleId="Appelnotedebasdep">
    <w:name w:val="footnote reference"/>
    <w:basedOn w:val="Policepardfaut"/>
    <w:uiPriority w:val="99"/>
    <w:semiHidden/>
    <w:unhideWhenUsed/>
    <w:rsid w:val="009672BF"/>
    <w:rPr>
      <w:vertAlign w:val="superscript"/>
    </w:rPr>
  </w:style>
  <w:style w:type="paragraph" w:customStyle="1" w:styleId="Normal0">
    <w:name w:val="Normal 0"/>
    <w:link w:val="Normal0Car"/>
    <w:qFormat/>
    <w:rsid w:val="00BB5008"/>
    <w:pPr>
      <w:spacing w:after="0"/>
      <w:jc w:val="both"/>
    </w:pPr>
    <w:rPr>
      <w:rFonts w:ascii="Gotham Book" w:eastAsiaTheme="minorEastAsia" w:hAnsi="Gotham Book"/>
      <w:kern w:val="0"/>
      <w:szCs w:val="24"/>
      <w14:ligatures w14:val="none"/>
    </w:rPr>
  </w:style>
  <w:style w:type="character" w:customStyle="1" w:styleId="Normal0Car">
    <w:name w:val="Normal 0 Car"/>
    <w:basedOn w:val="Policepardfaut"/>
    <w:link w:val="Normal0"/>
    <w:rsid w:val="00BB5008"/>
    <w:rPr>
      <w:rFonts w:ascii="Gotham Book" w:eastAsiaTheme="minorEastAsia" w:hAnsi="Gotham Book"/>
      <w:kern w:val="0"/>
      <w:szCs w:val="24"/>
      <w14:ligatures w14:val="none"/>
    </w:rPr>
  </w:style>
  <w:style w:type="paragraph" w:customStyle="1" w:styleId="Version">
    <w:name w:val="Version"/>
    <w:basedOn w:val="Normal"/>
    <w:link w:val="VersionCar"/>
    <w:qFormat/>
    <w:rsid w:val="00472791"/>
    <w:pPr>
      <w:jc w:val="center"/>
    </w:pPr>
    <w:rPr>
      <w:sz w:val="24"/>
    </w:rPr>
  </w:style>
  <w:style w:type="character" w:customStyle="1" w:styleId="VersionCar">
    <w:name w:val="Version Car"/>
    <w:basedOn w:val="Policepardfaut"/>
    <w:link w:val="Version"/>
    <w:rsid w:val="00472791"/>
    <w:rPr>
      <w:rFonts w:ascii="Gotham Book" w:eastAsiaTheme="minorEastAsia" w:hAnsi="Gotham Book"/>
      <w:color w:val="262F81"/>
      <w:kern w:val="0"/>
      <w:sz w:val="24"/>
      <w:szCs w:val="24"/>
      <w14:ligatures w14:val="none"/>
    </w:rPr>
  </w:style>
  <w:style w:type="paragraph" w:customStyle="1" w:styleId="Titredoc">
    <w:name w:val="Titre doc"/>
    <w:basedOn w:val="Normal"/>
    <w:link w:val="TitredocCar"/>
    <w:qFormat/>
    <w:rsid w:val="00472791"/>
    <w:pPr>
      <w:framePr w:hSpace="141" w:wrap="around" w:vAnchor="text" w:hAnchor="margin" w:xAlign="center" w:y="58"/>
      <w:jc w:val="center"/>
    </w:pPr>
    <w:rPr>
      <w:b/>
      <w:bCs/>
      <w:color w:val="FFFFFF" w:themeColor="background1"/>
    </w:rPr>
  </w:style>
  <w:style w:type="character" w:customStyle="1" w:styleId="TitredocCar">
    <w:name w:val="Titre doc Car"/>
    <w:basedOn w:val="Policepardfaut"/>
    <w:link w:val="Titredoc"/>
    <w:rsid w:val="00472791"/>
    <w:rPr>
      <w:rFonts w:ascii="Gotham Book" w:eastAsiaTheme="minorEastAsia" w:hAnsi="Gotham Book"/>
      <w:b/>
      <w:bCs/>
      <w:color w:val="FFFFFF" w:themeColor="background1"/>
      <w:kern w:val="0"/>
      <w:sz w:val="28"/>
      <w:szCs w:val="24"/>
      <w14:ligatures w14:val="none"/>
    </w:rPr>
  </w:style>
  <w:style w:type="paragraph" w:customStyle="1" w:styleId="Normal1">
    <w:name w:val="Normal 1"/>
    <w:link w:val="Normal1Car"/>
    <w:rsid w:val="007831F3"/>
    <w:pPr>
      <w:spacing w:after="0"/>
    </w:pPr>
    <w:rPr>
      <w:rFonts w:ascii="Gotham Book" w:eastAsiaTheme="minorEastAsia" w:hAnsi="Gotham Book"/>
      <w:color w:val="000000" w:themeColor="text1"/>
      <w:kern w:val="0"/>
      <w:szCs w:val="24"/>
      <w14:ligatures w14:val="none"/>
    </w:rPr>
  </w:style>
  <w:style w:type="character" w:customStyle="1" w:styleId="Normal1Car">
    <w:name w:val="Normal 1 Car"/>
    <w:basedOn w:val="Policepardfaut"/>
    <w:link w:val="Normal1"/>
    <w:rsid w:val="007831F3"/>
    <w:rPr>
      <w:rFonts w:ascii="Gotham Book" w:eastAsiaTheme="minorEastAsia" w:hAnsi="Gotham Book"/>
      <w:color w:val="000000" w:themeColor="text1"/>
      <w:kern w:val="0"/>
      <w:szCs w:val="24"/>
      <w14:ligatures w14:val="none"/>
    </w:rPr>
  </w:style>
  <w:style w:type="paragraph" w:customStyle="1" w:styleId="Style40">
    <w:name w:val="Style 40"/>
    <w:basedOn w:val="Style4"/>
    <w:link w:val="Style40Car"/>
    <w:rsid w:val="00D729BB"/>
  </w:style>
  <w:style w:type="character" w:customStyle="1" w:styleId="Style40Car">
    <w:name w:val="Style 40 Car"/>
    <w:basedOn w:val="Style4Car"/>
    <w:link w:val="Style40"/>
    <w:rsid w:val="00D729BB"/>
    <w:rPr>
      <w:rFonts w:ascii="Gotham Book" w:eastAsiaTheme="majorEastAsia" w:hAnsi="Gotham Book" w:cstheme="majorBidi"/>
      <w:i/>
      <w:color w:val="262F81"/>
      <w:kern w:val="0"/>
      <w:sz w:val="28"/>
      <w:szCs w:val="28"/>
      <w14:ligatures w14:val="none"/>
    </w:rPr>
  </w:style>
  <w:style w:type="character" w:customStyle="1" w:styleId="Titre5Car">
    <w:name w:val="Titre 5 Car"/>
    <w:basedOn w:val="Policepardfaut"/>
    <w:link w:val="Titre5"/>
    <w:uiPriority w:val="9"/>
    <w:semiHidden/>
    <w:rsid w:val="00784949"/>
    <w:rPr>
      <w:rFonts w:asciiTheme="majorHAnsi" w:eastAsiaTheme="majorEastAsia" w:hAnsiTheme="majorHAnsi" w:cstheme="majorBidi"/>
      <w:color w:val="2F5496" w:themeColor="accent1" w:themeShade="BF"/>
      <w:kern w:val="0"/>
      <w:sz w:val="28"/>
      <w:szCs w:val="24"/>
      <w14:ligatures w14:val="none"/>
    </w:rPr>
  </w:style>
  <w:style w:type="character" w:styleId="Textedelespacerserv">
    <w:name w:val="Placeholder Text"/>
    <w:basedOn w:val="Policepardfaut"/>
    <w:uiPriority w:val="99"/>
    <w:semiHidden/>
    <w:rsid w:val="00E32113"/>
    <w:rPr>
      <w:color w:val="666666"/>
    </w:rPr>
  </w:style>
  <w:style w:type="character" w:customStyle="1" w:styleId="Style8">
    <w:name w:val="Style8"/>
    <w:basedOn w:val="Policepardfaut"/>
    <w:uiPriority w:val="1"/>
    <w:rsid w:val="00E32113"/>
  </w:style>
  <w:style w:type="paragraph" w:styleId="NormalWeb">
    <w:name w:val="Normal (Web)"/>
    <w:basedOn w:val="Normal"/>
    <w:uiPriority w:val="99"/>
    <w:unhideWhenUsed/>
    <w:rsid w:val="00FD63C4"/>
    <w:pPr>
      <w:spacing w:before="100" w:beforeAutospacing="1" w:after="100" w:afterAutospacing="1"/>
    </w:pPr>
    <w:rPr>
      <w:rFonts w:ascii="Times New Roman" w:eastAsia="Times New Roman" w:hAnsi="Times New Roman" w:cs="Times New Roman"/>
      <w:color w:val="auto"/>
      <w:sz w:val="24"/>
      <w:lang w:eastAsia="fr-FR"/>
    </w:rPr>
  </w:style>
  <w:style w:type="character" w:styleId="lev">
    <w:name w:val="Strong"/>
    <w:basedOn w:val="Policepardfaut"/>
    <w:uiPriority w:val="22"/>
    <w:qFormat/>
    <w:rsid w:val="00FD63C4"/>
    <w:rPr>
      <w:b/>
      <w:bCs/>
    </w:rPr>
  </w:style>
  <w:style w:type="character" w:styleId="Mentionnonrsolue">
    <w:name w:val="Unresolved Mention"/>
    <w:basedOn w:val="Policepardfaut"/>
    <w:uiPriority w:val="99"/>
    <w:semiHidden/>
    <w:unhideWhenUsed/>
    <w:rsid w:val="00447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2910">
      <w:bodyDiv w:val="1"/>
      <w:marLeft w:val="0"/>
      <w:marRight w:val="0"/>
      <w:marTop w:val="0"/>
      <w:marBottom w:val="0"/>
      <w:divBdr>
        <w:top w:val="none" w:sz="0" w:space="0" w:color="auto"/>
        <w:left w:val="none" w:sz="0" w:space="0" w:color="auto"/>
        <w:bottom w:val="none" w:sz="0" w:space="0" w:color="auto"/>
        <w:right w:val="none" w:sz="0" w:space="0" w:color="auto"/>
      </w:divBdr>
    </w:div>
    <w:div w:id="34158566">
      <w:bodyDiv w:val="1"/>
      <w:marLeft w:val="0"/>
      <w:marRight w:val="0"/>
      <w:marTop w:val="0"/>
      <w:marBottom w:val="0"/>
      <w:divBdr>
        <w:top w:val="none" w:sz="0" w:space="0" w:color="auto"/>
        <w:left w:val="none" w:sz="0" w:space="0" w:color="auto"/>
        <w:bottom w:val="none" w:sz="0" w:space="0" w:color="auto"/>
        <w:right w:val="none" w:sz="0" w:space="0" w:color="auto"/>
      </w:divBdr>
    </w:div>
    <w:div w:id="42949521">
      <w:bodyDiv w:val="1"/>
      <w:marLeft w:val="0"/>
      <w:marRight w:val="0"/>
      <w:marTop w:val="0"/>
      <w:marBottom w:val="0"/>
      <w:divBdr>
        <w:top w:val="none" w:sz="0" w:space="0" w:color="auto"/>
        <w:left w:val="none" w:sz="0" w:space="0" w:color="auto"/>
        <w:bottom w:val="none" w:sz="0" w:space="0" w:color="auto"/>
        <w:right w:val="none" w:sz="0" w:space="0" w:color="auto"/>
      </w:divBdr>
    </w:div>
    <w:div w:id="53283777">
      <w:bodyDiv w:val="1"/>
      <w:marLeft w:val="0"/>
      <w:marRight w:val="0"/>
      <w:marTop w:val="0"/>
      <w:marBottom w:val="0"/>
      <w:divBdr>
        <w:top w:val="none" w:sz="0" w:space="0" w:color="auto"/>
        <w:left w:val="none" w:sz="0" w:space="0" w:color="auto"/>
        <w:bottom w:val="none" w:sz="0" w:space="0" w:color="auto"/>
        <w:right w:val="none" w:sz="0" w:space="0" w:color="auto"/>
      </w:divBdr>
      <w:divsChild>
        <w:div w:id="1664774696">
          <w:marLeft w:val="0"/>
          <w:marRight w:val="0"/>
          <w:marTop w:val="0"/>
          <w:marBottom w:val="0"/>
          <w:divBdr>
            <w:top w:val="none" w:sz="0" w:space="0" w:color="auto"/>
            <w:left w:val="none" w:sz="0" w:space="0" w:color="auto"/>
            <w:bottom w:val="none" w:sz="0" w:space="0" w:color="auto"/>
            <w:right w:val="none" w:sz="0" w:space="0" w:color="auto"/>
          </w:divBdr>
        </w:div>
        <w:div w:id="1586692456">
          <w:marLeft w:val="0"/>
          <w:marRight w:val="0"/>
          <w:marTop w:val="0"/>
          <w:marBottom w:val="0"/>
          <w:divBdr>
            <w:top w:val="none" w:sz="0" w:space="0" w:color="auto"/>
            <w:left w:val="none" w:sz="0" w:space="0" w:color="auto"/>
            <w:bottom w:val="none" w:sz="0" w:space="0" w:color="auto"/>
            <w:right w:val="none" w:sz="0" w:space="0" w:color="auto"/>
          </w:divBdr>
        </w:div>
        <w:div w:id="747265604">
          <w:marLeft w:val="0"/>
          <w:marRight w:val="0"/>
          <w:marTop w:val="0"/>
          <w:marBottom w:val="0"/>
          <w:divBdr>
            <w:top w:val="none" w:sz="0" w:space="0" w:color="auto"/>
            <w:left w:val="none" w:sz="0" w:space="0" w:color="auto"/>
            <w:bottom w:val="none" w:sz="0" w:space="0" w:color="auto"/>
            <w:right w:val="none" w:sz="0" w:space="0" w:color="auto"/>
          </w:divBdr>
        </w:div>
      </w:divsChild>
    </w:div>
    <w:div w:id="60058788">
      <w:bodyDiv w:val="1"/>
      <w:marLeft w:val="0"/>
      <w:marRight w:val="0"/>
      <w:marTop w:val="0"/>
      <w:marBottom w:val="0"/>
      <w:divBdr>
        <w:top w:val="none" w:sz="0" w:space="0" w:color="auto"/>
        <w:left w:val="none" w:sz="0" w:space="0" w:color="auto"/>
        <w:bottom w:val="none" w:sz="0" w:space="0" w:color="auto"/>
        <w:right w:val="none" w:sz="0" w:space="0" w:color="auto"/>
      </w:divBdr>
    </w:div>
    <w:div w:id="68162139">
      <w:bodyDiv w:val="1"/>
      <w:marLeft w:val="0"/>
      <w:marRight w:val="0"/>
      <w:marTop w:val="0"/>
      <w:marBottom w:val="0"/>
      <w:divBdr>
        <w:top w:val="none" w:sz="0" w:space="0" w:color="auto"/>
        <w:left w:val="none" w:sz="0" w:space="0" w:color="auto"/>
        <w:bottom w:val="none" w:sz="0" w:space="0" w:color="auto"/>
        <w:right w:val="none" w:sz="0" w:space="0" w:color="auto"/>
      </w:divBdr>
    </w:div>
    <w:div w:id="74716680">
      <w:bodyDiv w:val="1"/>
      <w:marLeft w:val="0"/>
      <w:marRight w:val="0"/>
      <w:marTop w:val="0"/>
      <w:marBottom w:val="0"/>
      <w:divBdr>
        <w:top w:val="none" w:sz="0" w:space="0" w:color="auto"/>
        <w:left w:val="none" w:sz="0" w:space="0" w:color="auto"/>
        <w:bottom w:val="none" w:sz="0" w:space="0" w:color="auto"/>
        <w:right w:val="none" w:sz="0" w:space="0" w:color="auto"/>
      </w:divBdr>
    </w:div>
    <w:div w:id="118228801">
      <w:bodyDiv w:val="1"/>
      <w:marLeft w:val="0"/>
      <w:marRight w:val="0"/>
      <w:marTop w:val="0"/>
      <w:marBottom w:val="0"/>
      <w:divBdr>
        <w:top w:val="none" w:sz="0" w:space="0" w:color="auto"/>
        <w:left w:val="none" w:sz="0" w:space="0" w:color="auto"/>
        <w:bottom w:val="none" w:sz="0" w:space="0" w:color="auto"/>
        <w:right w:val="none" w:sz="0" w:space="0" w:color="auto"/>
      </w:divBdr>
    </w:div>
    <w:div w:id="155877199">
      <w:bodyDiv w:val="1"/>
      <w:marLeft w:val="0"/>
      <w:marRight w:val="0"/>
      <w:marTop w:val="0"/>
      <w:marBottom w:val="0"/>
      <w:divBdr>
        <w:top w:val="none" w:sz="0" w:space="0" w:color="auto"/>
        <w:left w:val="none" w:sz="0" w:space="0" w:color="auto"/>
        <w:bottom w:val="none" w:sz="0" w:space="0" w:color="auto"/>
        <w:right w:val="none" w:sz="0" w:space="0" w:color="auto"/>
      </w:divBdr>
    </w:div>
    <w:div w:id="156581975">
      <w:bodyDiv w:val="1"/>
      <w:marLeft w:val="0"/>
      <w:marRight w:val="0"/>
      <w:marTop w:val="0"/>
      <w:marBottom w:val="0"/>
      <w:divBdr>
        <w:top w:val="none" w:sz="0" w:space="0" w:color="auto"/>
        <w:left w:val="none" w:sz="0" w:space="0" w:color="auto"/>
        <w:bottom w:val="none" w:sz="0" w:space="0" w:color="auto"/>
        <w:right w:val="none" w:sz="0" w:space="0" w:color="auto"/>
      </w:divBdr>
    </w:div>
    <w:div w:id="188838543">
      <w:bodyDiv w:val="1"/>
      <w:marLeft w:val="0"/>
      <w:marRight w:val="0"/>
      <w:marTop w:val="0"/>
      <w:marBottom w:val="0"/>
      <w:divBdr>
        <w:top w:val="none" w:sz="0" w:space="0" w:color="auto"/>
        <w:left w:val="none" w:sz="0" w:space="0" w:color="auto"/>
        <w:bottom w:val="none" w:sz="0" w:space="0" w:color="auto"/>
        <w:right w:val="none" w:sz="0" w:space="0" w:color="auto"/>
      </w:divBdr>
    </w:div>
    <w:div w:id="220335348">
      <w:bodyDiv w:val="1"/>
      <w:marLeft w:val="0"/>
      <w:marRight w:val="0"/>
      <w:marTop w:val="0"/>
      <w:marBottom w:val="0"/>
      <w:divBdr>
        <w:top w:val="none" w:sz="0" w:space="0" w:color="auto"/>
        <w:left w:val="none" w:sz="0" w:space="0" w:color="auto"/>
        <w:bottom w:val="none" w:sz="0" w:space="0" w:color="auto"/>
        <w:right w:val="none" w:sz="0" w:space="0" w:color="auto"/>
      </w:divBdr>
    </w:div>
    <w:div w:id="245650897">
      <w:bodyDiv w:val="1"/>
      <w:marLeft w:val="0"/>
      <w:marRight w:val="0"/>
      <w:marTop w:val="0"/>
      <w:marBottom w:val="0"/>
      <w:divBdr>
        <w:top w:val="none" w:sz="0" w:space="0" w:color="auto"/>
        <w:left w:val="none" w:sz="0" w:space="0" w:color="auto"/>
        <w:bottom w:val="none" w:sz="0" w:space="0" w:color="auto"/>
        <w:right w:val="none" w:sz="0" w:space="0" w:color="auto"/>
      </w:divBdr>
    </w:div>
    <w:div w:id="263536113">
      <w:bodyDiv w:val="1"/>
      <w:marLeft w:val="0"/>
      <w:marRight w:val="0"/>
      <w:marTop w:val="0"/>
      <w:marBottom w:val="0"/>
      <w:divBdr>
        <w:top w:val="none" w:sz="0" w:space="0" w:color="auto"/>
        <w:left w:val="none" w:sz="0" w:space="0" w:color="auto"/>
        <w:bottom w:val="none" w:sz="0" w:space="0" w:color="auto"/>
        <w:right w:val="none" w:sz="0" w:space="0" w:color="auto"/>
      </w:divBdr>
    </w:div>
    <w:div w:id="272711843">
      <w:bodyDiv w:val="1"/>
      <w:marLeft w:val="0"/>
      <w:marRight w:val="0"/>
      <w:marTop w:val="0"/>
      <w:marBottom w:val="0"/>
      <w:divBdr>
        <w:top w:val="none" w:sz="0" w:space="0" w:color="auto"/>
        <w:left w:val="none" w:sz="0" w:space="0" w:color="auto"/>
        <w:bottom w:val="none" w:sz="0" w:space="0" w:color="auto"/>
        <w:right w:val="none" w:sz="0" w:space="0" w:color="auto"/>
      </w:divBdr>
    </w:div>
    <w:div w:id="296960439">
      <w:bodyDiv w:val="1"/>
      <w:marLeft w:val="0"/>
      <w:marRight w:val="0"/>
      <w:marTop w:val="0"/>
      <w:marBottom w:val="0"/>
      <w:divBdr>
        <w:top w:val="none" w:sz="0" w:space="0" w:color="auto"/>
        <w:left w:val="none" w:sz="0" w:space="0" w:color="auto"/>
        <w:bottom w:val="none" w:sz="0" w:space="0" w:color="auto"/>
        <w:right w:val="none" w:sz="0" w:space="0" w:color="auto"/>
      </w:divBdr>
    </w:div>
    <w:div w:id="311057668">
      <w:bodyDiv w:val="1"/>
      <w:marLeft w:val="0"/>
      <w:marRight w:val="0"/>
      <w:marTop w:val="0"/>
      <w:marBottom w:val="0"/>
      <w:divBdr>
        <w:top w:val="none" w:sz="0" w:space="0" w:color="auto"/>
        <w:left w:val="none" w:sz="0" w:space="0" w:color="auto"/>
        <w:bottom w:val="none" w:sz="0" w:space="0" w:color="auto"/>
        <w:right w:val="none" w:sz="0" w:space="0" w:color="auto"/>
      </w:divBdr>
    </w:div>
    <w:div w:id="343212532">
      <w:bodyDiv w:val="1"/>
      <w:marLeft w:val="0"/>
      <w:marRight w:val="0"/>
      <w:marTop w:val="0"/>
      <w:marBottom w:val="0"/>
      <w:divBdr>
        <w:top w:val="none" w:sz="0" w:space="0" w:color="auto"/>
        <w:left w:val="none" w:sz="0" w:space="0" w:color="auto"/>
        <w:bottom w:val="none" w:sz="0" w:space="0" w:color="auto"/>
        <w:right w:val="none" w:sz="0" w:space="0" w:color="auto"/>
      </w:divBdr>
    </w:div>
    <w:div w:id="348455788">
      <w:bodyDiv w:val="1"/>
      <w:marLeft w:val="0"/>
      <w:marRight w:val="0"/>
      <w:marTop w:val="0"/>
      <w:marBottom w:val="0"/>
      <w:divBdr>
        <w:top w:val="none" w:sz="0" w:space="0" w:color="auto"/>
        <w:left w:val="none" w:sz="0" w:space="0" w:color="auto"/>
        <w:bottom w:val="none" w:sz="0" w:space="0" w:color="auto"/>
        <w:right w:val="none" w:sz="0" w:space="0" w:color="auto"/>
      </w:divBdr>
    </w:div>
    <w:div w:id="358313590">
      <w:bodyDiv w:val="1"/>
      <w:marLeft w:val="0"/>
      <w:marRight w:val="0"/>
      <w:marTop w:val="0"/>
      <w:marBottom w:val="0"/>
      <w:divBdr>
        <w:top w:val="none" w:sz="0" w:space="0" w:color="auto"/>
        <w:left w:val="none" w:sz="0" w:space="0" w:color="auto"/>
        <w:bottom w:val="none" w:sz="0" w:space="0" w:color="auto"/>
        <w:right w:val="none" w:sz="0" w:space="0" w:color="auto"/>
      </w:divBdr>
      <w:divsChild>
        <w:div w:id="1319655029">
          <w:marLeft w:val="0"/>
          <w:marRight w:val="0"/>
          <w:marTop w:val="0"/>
          <w:marBottom w:val="0"/>
          <w:divBdr>
            <w:top w:val="none" w:sz="0" w:space="0" w:color="auto"/>
            <w:left w:val="none" w:sz="0" w:space="0" w:color="auto"/>
            <w:bottom w:val="none" w:sz="0" w:space="0" w:color="auto"/>
            <w:right w:val="none" w:sz="0" w:space="0" w:color="auto"/>
          </w:divBdr>
        </w:div>
        <w:div w:id="1426654542">
          <w:marLeft w:val="0"/>
          <w:marRight w:val="0"/>
          <w:marTop w:val="0"/>
          <w:marBottom w:val="0"/>
          <w:divBdr>
            <w:top w:val="none" w:sz="0" w:space="0" w:color="auto"/>
            <w:left w:val="none" w:sz="0" w:space="0" w:color="auto"/>
            <w:bottom w:val="none" w:sz="0" w:space="0" w:color="auto"/>
            <w:right w:val="none" w:sz="0" w:space="0" w:color="auto"/>
          </w:divBdr>
        </w:div>
        <w:div w:id="687874848">
          <w:marLeft w:val="0"/>
          <w:marRight w:val="0"/>
          <w:marTop w:val="0"/>
          <w:marBottom w:val="0"/>
          <w:divBdr>
            <w:top w:val="none" w:sz="0" w:space="0" w:color="auto"/>
            <w:left w:val="none" w:sz="0" w:space="0" w:color="auto"/>
            <w:bottom w:val="none" w:sz="0" w:space="0" w:color="auto"/>
            <w:right w:val="none" w:sz="0" w:space="0" w:color="auto"/>
          </w:divBdr>
        </w:div>
      </w:divsChild>
    </w:div>
    <w:div w:id="380059062">
      <w:bodyDiv w:val="1"/>
      <w:marLeft w:val="0"/>
      <w:marRight w:val="0"/>
      <w:marTop w:val="0"/>
      <w:marBottom w:val="0"/>
      <w:divBdr>
        <w:top w:val="none" w:sz="0" w:space="0" w:color="auto"/>
        <w:left w:val="none" w:sz="0" w:space="0" w:color="auto"/>
        <w:bottom w:val="none" w:sz="0" w:space="0" w:color="auto"/>
        <w:right w:val="none" w:sz="0" w:space="0" w:color="auto"/>
      </w:divBdr>
    </w:div>
    <w:div w:id="402023886">
      <w:bodyDiv w:val="1"/>
      <w:marLeft w:val="0"/>
      <w:marRight w:val="0"/>
      <w:marTop w:val="0"/>
      <w:marBottom w:val="0"/>
      <w:divBdr>
        <w:top w:val="none" w:sz="0" w:space="0" w:color="auto"/>
        <w:left w:val="none" w:sz="0" w:space="0" w:color="auto"/>
        <w:bottom w:val="none" w:sz="0" w:space="0" w:color="auto"/>
        <w:right w:val="none" w:sz="0" w:space="0" w:color="auto"/>
      </w:divBdr>
    </w:div>
    <w:div w:id="462816085">
      <w:bodyDiv w:val="1"/>
      <w:marLeft w:val="0"/>
      <w:marRight w:val="0"/>
      <w:marTop w:val="0"/>
      <w:marBottom w:val="0"/>
      <w:divBdr>
        <w:top w:val="none" w:sz="0" w:space="0" w:color="auto"/>
        <w:left w:val="none" w:sz="0" w:space="0" w:color="auto"/>
        <w:bottom w:val="none" w:sz="0" w:space="0" w:color="auto"/>
        <w:right w:val="none" w:sz="0" w:space="0" w:color="auto"/>
      </w:divBdr>
    </w:div>
    <w:div w:id="500048048">
      <w:bodyDiv w:val="1"/>
      <w:marLeft w:val="0"/>
      <w:marRight w:val="0"/>
      <w:marTop w:val="0"/>
      <w:marBottom w:val="0"/>
      <w:divBdr>
        <w:top w:val="none" w:sz="0" w:space="0" w:color="auto"/>
        <w:left w:val="none" w:sz="0" w:space="0" w:color="auto"/>
        <w:bottom w:val="none" w:sz="0" w:space="0" w:color="auto"/>
        <w:right w:val="none" w:sz="0" w:space="0" w:color="auto"/>
      </w:divBdr>
      <w:divsChild>
        <w:div w:id="746267869">
          <w:marLeft w:val="0"/>
          <w:marRight w:val="0"/>
          <w:marTop w:val="0"/>
          <w:marBottom w:val="0"/>
          <w:divBdr>
            <w:top w:val="none" w:sz="0" w:space="0" w:color="auto"/>
            <w:left w:val="none" w:sz="0" w:space="0" w:color="auto"/>
            <w:bottom w:val="none" w:sz="0" w:space="0" w:color="auto"/>
            <w:right w:val="none" w:sz="0" w:space="0" w:color="auto"/>
          </w:divBdr>
          <w:divsChild>
            <w:div w:id="1180195587">
              <w:marLeft w:val="0"/>
              <w:marRight w:val="0"/>
              <w:marTop w:val="0"/>
              <w:marBottom w:val="0"/>
              <w:divBdr>
                <w:top w:val="none" w:sz="0" w:space="0" w:color="auto"/>
                <w:left w:val="none" w:sz="0" w:space="0" w:color="auto"/>
                <w:bottom w:val="none" w:sz="0" w:space="0" w:color="auto"/>
                <w:right w:val="none" w:sz="0" w:space="0" w:color="auto"/>
              </w:divBdr>
              <w:divsChild>
                <w:div w:id="1864201733">
                  <w:marLeft w:val="0"/>
                  <w:marRight w:val="0"/>
                  <w:marTop w:val="0"/>
                  <w:marBottom w:val="0"/>
                  <w:divBdr>
                    <w:top w:val="none" w:sz="0" w:space="0" w:color="auto"/>
                    <w:left w:val="none" w:sz="0" w:space="0" w:color="auto"/>
                    <w:bottom w:val="none" w:sz="0" w:space="0" w:color="auto"/>
                    <w:right w:val="none" w:sz="0" w:space="0" w:color="auto"/>
                  </w:divBdr>
                  <w:divsChild>
                    <w:div w:id="508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5034">
          <w:marLeft w:val="0"/>
          <w:marRight w:val="0"/>
          <w:marTop w:val="0"/>
          <w:marBottom w:val="0"/>
          <w:divBdr>
            <w:top w:val="none" w:sz="0" w:space="0" w:color="auto"/>
            <w:left w:val="none" w:sz="0" w:space="0" w:color="auto"/>
            <w:bottom w:val="none" w:sz="0" w:space="0" w:color="auto"/>
            <w:right w:val="none" w:sz="0" w:space="0" w:color="auto"/>
          </w:divBdr>
          <w:divsChild>
            <w:div w:id="981739596">
              <w:marLeft w:val="0"/>
              <w:marRight w:val="0"/>
              <w:marTop w:val="0"/>
              <w:marBottom w:val="0"/>
              <w:divBdr>
                <w:top w:val="none" w:sz="0" w:space="0" w:color="auto"/>
                <w:left w:val="none" w:sz="0" w:space="0" w:color="auto"/>
                <w:bottom w:val="none" w:sz="0" w:space="0" w:color="auto"/>
                <w:right w:val="none" w:sz="0" w:space="0" w:color="auto"/>
              </w:divBdr>
              <w:divsChild>
                <w:div w:id="1537233610">
                  <w:marLeft w:val="0"/>
                  <w:marRight w:val="0"/>
                  <w:marTop w:val="0"/>
                  <w:marBottom w:val="0"/>
                  <w:divBdr>
                    <w:top w:val="none" w:sz="0" w:space="0" w:color="auto"/>
                    <w:left w:val="none" w:sz="0" w:space="0" w:color="auto"/>
                    <w:bottom w:val="none" w:sz="0" w:space="0" w:color="auto"/>
                    <w:right w:val="none" w:sz="0" w:space="0" w:color="auto"/>
                  </w:divBdr>
                  <w:divsChild>
                    <w:div w:id="8815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46637">
      <w:bodyDiv w:val="1"/>
      <w:marLeft w:val="0"/>
      <w:marRight w:val="0"/>
      <w:marTop w:val="0"/>
      <w:marBottom w:val="0"/>
      <w:divBdr>
        <w:top w:val="none" w:sz="0" w:space="0" w:color="auto"/>
        <w:left w:val="none" w:sz="0" w:space="0" w:color="auto"/>
        <w:bottom w:val="none" w:sz="0" w:space="0" w:color="auto"/>
        <w:right w:val="none" w:sz="0" w:space="0" w:color="auto"/>
      </w:divBdr>
    </w:div>
    <w:div w:id="503513935">
      <w:bodyDiv w:val="1"/>
      <w:marLeft w:val="0"/>
      <w:marRight w:val="0"/>
      <w:marTop w:val="0"/>
      <w:marBottom w:val="0"/>
      <w:divBdr>
        <w:top w:val="none" w:sz="0" w:space="0" w:color="auto"/>
        <w:left w:val="none" w:sz="0" w:space="0" w:color="auto"/>
        <w:bottom w:val="none" w:sz="0" w:space="0" w:color="auto"/>
        <w:right w:val="none" w:sz="0" w:space="0" w:color="auto"/>
      </w:divBdr>
    </w:div>
    <w:div w:id="508833065">
      <w:bodyDiv w:val="1"/>
      <w:marLeft w:val="0"/>
      <w:marRight w:val="0"/>
      <w:marTop w:val="0"/>
      <w:marBottom w:val="0"/>
      <w:divBdr>
        <w:top w:val="none" w:sz="0" w:space="0" w:color="auto"/>
        <w:left w:val="none" w:sz="0" w:space="0" w:color="auto"/>
        <w:bottom w:val="none" w:sz="0" w:space="0" w:color="auto"/>
        <w:right w:val="none" w:sz="0" w:space="0" w:color="auto"/>
      </w:divBdr>
    </w:div>
    <w:div w:id="511385348">
      <w:bodyDiv w:val="1"/>
      <w:marLeft w:val="0"/>
      <w:marRight w:val="0"/>
      <w:marTop w:val="0"/>
      <w:marBottom w:val="0"/>
      <w:divBdr>
        <w:top w:val="none" w:sz="0" w:space="0" w:color="auto"/>
        <w:left w:val="none" w:sz="0" w:space="0" w:color="auto"/>
        <w:bottom w:val="none" w:sz="0" w:space="0" w:color="auto"/>
        <w:right w:val="none" w:sz="0" w:space="0" w:color="auto"/>
      </w:divBdr>
    </w:div>
    <w:div w:id="531770435">
      <w:bodyDiv w:val="1"/>
      <w:marLeft w:val="0"/>
      <w:marRight w:val="0"/>
      <w:marTop w:val="0"/>
      <w:marBottom w:val="0"/>
      <w:divBdr>
        <w:top w:val="none" w:sz="0" w:space="0" w:color="auto"/>
        <w:left w:val="none" w:sz="0" w:space="0" w:color="auto"/>
        <w:bottom w:val="none" w:sz="0" w:space="0" w:color="auto"/>
        <w:right w:val="none" w:sz="0" w:space="0" w:color="auto"/>
      </w:divBdr>
    </w:div>
    <w:div w:id="542638632">
      <w:bodyDiv w:val="1"/>
      <w:marLeft w:val="0"/>
      <w:marRight w:val="0"/>
      <w:marTop w:val="0"/>
      <w:marBottom w:val="0"/>
      <w:divBdr>
        <w:top w:val="none" w:sz="0" w:space="0" w:color="auto"/>
        <w:left w:val="none" w:sz="0" w:space="0" w:color="auto"/>
        <w:bottom w:val="none" w:sz="0" w:space="0" w:color="auto"/>
        <w:right w:val="none" w:sz="0" w:space="0" w:color="auto"/>
      </w:divBdr>
    </w:div>
    <w:div w:id="559051544">
      <w:bodyDiv w:val="1"/>
      <w:marLeft w:val="0"/>
      <w:marRight w:val="0"/>
      <w:marTop w:val="0"/>
      <w:marBottom w:val="0"/>
      <w:divBdr>
        <w:top w:val="none" w:sz="0" w:space="0" w:color="auto"/>
        <w:left w:val="none" w:sz="0" w:space="0" w:color="auto"/>
        <w:bottom w:val="none" w:sz="0" w:space="0" w:color="auto"/>
        <w:right w:val="none" w:sz="0" w:space="0" w:color="auto"/>
      </w:divBdr>
    </w:div>
    <w:div w:id="575362208">
      <w:bodyDiv w:val="1"/>
      <w:marLeft w:val="0"/>
      <w:marRight w:val="0"/>
      <w:marTop w:val="0"/>
      <w:marBottom w:val="0"/>
      <w:divBdr>
        <w:top w:val="none" w:sz="0" w:space="0" w:color="auto"/>
        <w:left w:val="none" w:sz="0" w:space="0" w:color="auto"/>
        <w:bottom w:val="none" w:sz="0" w:space="0" w:color="auto"/>
        <w:right w:val="none" w:sz="0" w:space="0" w:color="auto"/>
      </w:divBdr>
    </w:div>
    <w:div w:id="585461813">
      <w:bodyDiv w:val="1"/>
      <w:marLeft w:val="0"/>
      <w:marRight w:val="0"/>
      <w:marTop w:val="0"/>
      <w:marBottom w:val="0"/>
      <w:divBdr>
        <w:top w:val="none" w:sz="0" w:space="0" w:color="auto"/>
        <w:left w:val="none" w:sz="0" w:space="0" w:color="auto"/>
        <w:bottom w:val="none" w:sz="0" w:space="0" w:color="auto"/>
        <w:right w:val="none" w:sz="0" w:space="0" w:color="auto"/>
      </w:divBdr>
    </w:div>
    <w:div w:id="653686543">
      <w:bodyDiv w:val="1"/>
      <w:marLeft w:val="0"/>
      <w:marRight w:val="0"/>
      <w:marTop w:val="0"/>
      <w:marBottom w:val="0"/>
      <w:divBdr>
        <w:top w:val="none" w:sz="0" w:space="0" w:color="auto"/>
        <w:left w:val="none" w:sz="0" w:space="0" w:color="auto"/>
        <w:bottom w:val="none" w:sz="0" w:space="0" w:color="auto"/>
        <w:right w:val="none" w:sz="0" w:space="0" w:color="auto"/>
      </w:divBdr>
    </w:div>
    <w:div w:id="670450514">
      <w:bodyDiv w:val="1"/>
      <w:marLeft w:val="0"/>
      <w:marRight w:val="0"/>
      <w:marTop w:val="0"/>
      <w:marBottom w:val="0"/>
      <w:divBdr>
        <w:top w:val="none" w:sz="0" w:space="0" w:color="auto"/>
        <w:left w:val="none" w:sz="0" w:space="0" w:color="auto"/>
        <w:bottom w:val="none" w:sz="0" w:space="0" w:color="auto"/>
        <w:right w:val="none" w:sz="0" w:space="0" w:color="auto"/>
      </w:divBdr>
    </w:div>
    <w:div w:id="725027717">
      <w:bodyDiv w:val="1"/>
      <w:marLeft w:val="0"/>
      <w:marRight w:val="0"/>
      <w:marTop w:val="0"/>
      <w:marBottom w:val="0"/>
      <w:divBdr>
        <w:top w:val="none" w:sz="0" w:space="0" w:color="auto"/>
        <w:left w:val="none" w:sz="0" w:space="0" w:color="auto"/>
        <w:bottom w:val="none" w:sz="0" w:space="0" w:color="auto"/>
        <w:right w:val="none" w:sz="0" w:space="0" w:color="auto"/>
      </w:divBdr>
    </w:div>
    <w:div w:id="737753729">
      <w:bodyDiv w:val="1"/>
      <w:marLeft w:val="0"/>
      <w:marRight w:val="0"/>
      <w:marTop w:val="0"/>
      <w:marBottom w:val="0"/>
      <w:divBdr>
        <w:top w:val="none" w:sz="0" w:space="0" w:color="auto"/>
        <w:left w:val="none" w:sz="0" w:space="0" w:color="auto"/>
        <w:bottom w:val="none" w:sz="0" w:space="0" w:color="auto"/>
        <w:right w:val="none" w:sz="0" w:space="0" w:color="auto"/>
      </w:divBdr>
    </w:div>
    <w:div w:id="766197011">
      <w:bodyDiv w:val="1"/>
      <w:marLeft w:val="0"/>
      <w:marRight w:val="0"/>
      <w:marTop w:val="0"/>
      <w:marBottom w:val="0"/>
      <w:divBdr>
        <w:top w:val="none" w:sz="0" w:space="0" w:color="auto"/>
        <w:left w:val="none" w:sz="0" w:space="0" w:color="auto"/>
        <w:bottom w:val="none" w:sz="0" w:space="0" w:color="auto"/>
        <w:right w:val="none" w:sz="0" w:space="0" w:color="auto"/>
      </w:divBdr>
    </w:div>
    <w:div w:id="779759259">
      <w:bodyDiv w:val="1"/>
      <w:marLeft w:val="0"/>
      <w:marRight w:val="0"/>
      <w:marTop w:val="0"/>
      <w:marBottom w:val="0"/>
      <w:divBdr>
        <w:top w:val="none" w:sz="0" w:space="0" w:color="auto"/>
        <w:left w:val="none" w:sz="0" w:space="0" w:color="auto"/>
        <w:bottom w:val="none" w:sz="0" w:space="0" w:color="auto"/>
        <w:right w:val="none" w:sz="0" w:space="0" w:color="auto"/>
      </w:divBdr>
      <w:divsChild>
        <w:div w:id="1922762628">
          <w:marLeft w:val="0"/>
          <w:marRight w:val="0"/>
          <w:marTop w:val="0"/>
          <w:marBottom w:val="0"/>
          <w:divBdr>
            <w:top w:val="none" w:sz="0" w:space="0" w:color="auto"/>
            <w:left w:val="none" w:sz="0" w:space="0" w:color="auto"/>
            <w:bottom w:val="none" w:sz="0" w:space="0" w:color="auto"/>
            <w:right w:val="none" w:sz="0" w:space="0" w:color="auto"/>
          </w:divBdr>
          <w:divsChild>
            <w:div w:id="1840390763">
              <w:marLeft w:val="0"/>
              <w:marRight w:val="0"/>
              <w:marTop w:val="0"/>
              <w:marBottom w:val="0"/>
              <w:divBdr>
                <w:top w:val="none" w:sz="0" w:space="0" w:color="auto"/>
                <w:left w:val="none" w:sz="0" w:space="0" w:color="auto"/>
                <w:bottom w:val="none" w:sz="0" w:space="0" w:color="auto"/>
                <w:right w:val="none" w:sz="0" w:space="0" w:color="auto"/>
              </w:divBdr>
              <w:divsChild>
                <w:div w:id="1910144789">
                  <w:marLeft w:val="0"/>
                  <w:marRight w:val="0"/>
                  <w:marTop w:val="0"/>
                  <w:marBottom w:val="0"/>
                  <w:divBdr>
                    <w:top w:val="none" w:sz="0" w:space="0" w:color="auto"/>
                    <w:left w:val="none" w:sz="0" w:space="0" w:color="auto"/>
                    <w:bottom w:val="none" w:sz="0" w:space="0" w:color="auto"/>
                    <w:right w:val="none" w:sz="0" w:space="0" w:color="auto"/>
                  </w:divBdr>
                  <w:divsChild>
                    <w:div w:id="15786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1720">
          <w:marLeft w:val="0"/>
          <w:marRight w:val="0"/>
          <w:marTop w:val="0"/>
          <w:marBottom w:val="0"/>
          <w:divBdr>
            <w:top w:val="none" w:sz="0" w:space="0" w:color="auto"/>
            <w:left w:val="none" w:sz="0" w:space="0" w:color="auto"/>
            <w:bottom w:val="none" w:sz="0" w:space="0" w:color="auto"/>
            <w:right w:val="none" w:sz="0" w:space="0" w:color="auto"/>
          </w:divBdr>
          <w:divsChild>
            <w:div w:id="522522460">
              <w:marLeft w:val="0"/>
              <w:marRight w:val="0"/>
              <w:marTop w:val="0"/>
              <w:marBottom w:val="0"/>
              <w:divBdr>
                <w:top w:val="none" w:sz="0" w:space="0" w:color="auto"/>
                <w:left w:val="none" w:sz="0" w:space="0" w:color="auto"/>
                <w:bottom w:val="none" w:sz="0" w:space="0" w:color="auto"/>
                <w:right w:val="none" w:sz="0" w:space="0" w:color="auto"/>
              </w:divBdr>
              <w:divsChild>
                <w:div w:id="1704476887">
                  <w:marLeft w:val="0"/>
                  <w:marRight w:val="0"/>
                  <w:marTop w:val="0"/>
                  <w:marBottom w:val="0"/>
                  <w:divBdr>
                    <w:top w:val="none" w:sz="0" w:space="0" w:color="auto"/>
                    <w:left w:val="none" w:sz="0" w:space="0" w:color="auto"/>
                    <w:bottom w:val="none" w:sz="0" w:space="0" w:color="auto"/>
                    <w:right w:val="none" w:sz="0" w:space="0" w:color="auto"/>
                  </w:divBdr>
                  <w:divsChild>
                    <w:div w:id="12502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2614">
      <w:bodyDiv w:val="1"/>
      <w:marLeft w:val="0"/>
      <w:marRight w:val="0"/>
      <w:marTop w:val="0"/>
      <w:marBottom w:val="0"/>
      <w:divBdr>
        <w:top w:val="none" w:sz="0" w:space="0" w:color="auto"/>
        <w:left w:val="none" w:sz="0" w:space="0" w:color="auto"/>
        <w:bottom w:val="none" w:sz="0" w:space="0" w:color="auto"/>
        <w:right w:val="none" w:sz="0" w:space="0" w:color="auto"/>
      </w:divBdr>
    </w:div>
    <w:div w:id="785855476">
      <w:bodyDiv w:val="1"/>
      <w:marLeft w:val="0"/>
      <w:marRight w:val="0"/>
      <w:marTop w:val="0"/>
      <w:marBottom w:val="0"/>
      <w:divBdr>
        <w:top w:val="none" w:sz="0" w:space="0" w:color="auto"/>
        <w:left w:val="none" w:sz="0" w:space="0" w:color="auto"/>
        <w:bottom w:val="none" w:sz="0" w:space="0" w:color="auto"/>
        <w:right w:val="none" w:sz="0" w:space="0" w:color="auto"/>
      </w:divBdr>
    </w:div>
    <w:div w:id="802190727">
      <w:bodyDiv w:val="1"/>
      <w:marLeft w:val="0"/>
      <w:marRight w:val="0"/>
      <w:marTop w:val="0"/>
      <w:marBottom w:val="0"/>
      <w:divBdr>
        <w:top w:val="none" w:sz="0" w:space="0" w:color="auto"/>
        <w:left w:val="none" w:sz="0" w:space="0" w:color="auto"/>
        <w:bottom w:val="none" w:sz="0" w:space="0" w:color="auto"/>
        <w:right w:val="none" w:sz="0" w:space="0" w:color="auto"/>
      </w:divBdr>
    </w:div>
    <w:div w:id="809395243">
      <w:bodyDiv w:val="1"/>
      <w:marLeft w:val="0"/>
      <w:marRight w:val="0"/>
      <w:marTop w:val="0"/>
      <w:marBottom w:val="0"/>
      <w:divBdr>
        <w:top w:val="none" w:sz="0" w:space="0" w:color="auto"/>
        <w:left w:val="none" w:sz="0" w:space="0" w:color="auto"/>
        <w:bottom w:val="none" w:sz="0" w:space="0" w:color="auto"/>
        <w:right w:val="none" w:sz="0" w:space="0" w:color="auto"/>
      </w:divBdr>
    </w:div>
    <w:div w:id="857964241">
      <w:bodyDiv w:val="1"/>
      <w:marLeft w:val="0"/>
      <w:marRight w:val="0"/>
      <w:marTop w:val="0"/>
      <w:marBottom w:val="0"/>
      <w:divBdr>
        <w:top w:val="none" w:sz="0" w:space="0" w:color="auto"/>
        <w:left w:val="none" w:sz="0" w:space="0" w:color="auto"/>
        <w:bottom w:val="none" w:sz="0" w:space="0" w:color="auto"/>
        <w:right w:val="none" w:sz="0" w:space="0" w:color="auto"/>
      </w:divBdr>
    </w:div>
    <w:div w:id="886330543">
      <w:bodyDiv w:val="1"/>
      <w:marLeft w:val="0"/>
      <w:marRight w:val="0"/>
      <w:marTop w:val="0"/>
      <w:marBottom w:val="0"/>
      <w:divBdr>
        <w:top w:val="none" w:sz="0" w:space="0" w:color="auto"/>
        <w:left w:val="none" w:sz="0" w:space="0" w:color="auto"/>
        <w:bottom w:val="none" w:sz="0" w:space="0" w:color="auto"/>
        <w:right w:val="none" w:sz="0" w:space="0" w:color="auto"/>
      </w:divBdr>
    </w:div>
    <w:div w:id="888616026">
      <w:bodyDiv w:val="1"/>
      <w:marLeft w:val="0"/>
      <w:marRight w:val="0"/>
      <w:marTop w:val="0"/>
      <w:marBottom w:val="0"/>
      <w:divBdr>
        <w:top w:val="none" w:sz="0" w:space="0" w:color="auto"/>
        <w:left w:val="none" w:sz="0" w:space="0" w:color="auto"/>
        <w:bottom w:val="none" w:sz="0" w:space="0" w:color="auto"/>
        <w:right w:val="none" w:sz="0" w:space="0" w:color="auto"/>
      </w:divBdr>
    </w:div>
    <w:div w:id="890457172">
      <w:bodyDiv w:val="1"/>
      <w:marLeft w:val="0"/>
      <w:marRight w:val="0"/>
      <w:marTop w:val="0"/>
      <w:marBottom w:val="0"/>
      <w:divBdr>
        <w:top w:val="none" w:sz="0" w:space="0" w:color="auto"/>
        <w:left w:val="none" w:sz="0" w:space="0" w:color="auto"/>
        <w:bottom w:val="none" w:sz="0" w:space="0" w:color="auto"/>
        <w:right w:val="none" w:sz="0" w:space="0" w:color="auto"/>
      </w:divBdr>
    </w:div>
    <w:div w:id="894659614">
      <w:bodyDiv w:val="1"/>
      <w:marLeft w:val="0"/>
      <w:marRight w:val="0"/>
      <w:marTop w:val="0"/>
      <w:marBottom w:val="0"/>
      <w:divBdr>
        <w:top w:val="none" w:sz="0" w:space="0" w:color="auto"/>
        <w:left w:val="none" w:sz="0" w:space="0" w:color="auto"/>
        <w:bottom w:val="none" w:sz="0" w:space="0" w:color="auto"/>
        <w:right w:val="none" w:sz="0" w:space="0" w:color="auto"/>
      </w:divBdr>
    </w:div>
    <w:div w:id="915625281">
      <w:bodyDiv w:val="1"/>
      <w:marLeft w:val="0"/>
      <w:marRight w:val="0"/>
      <w:marTop w:val="0"/>
      <w:marBottom w:val="0"/>
      <w:divBdr>
        <w:top w:val="none" w:sz="0" w:space="0" w:color="auto"/>
        <w:left w:val="none" w:sz="0" w:space="0" w:color="auto"/>
        <w:bottom w:val="none" w:sz="0" w:space="0" w:color="auto"/>
        <w:right w:val="none" w:sz="0" w:space="0" w:color="auto"/>
      </w:divBdr>
    </w:div>
    <w:div w:id="940141274">
      <w:bodyDiv w:val="1"/>
      <w:marLeft w:val="0"/>
      <w:marRight w:val="0"/>
      <w:marTop w:val="0"/>
      <w:marBottom w:val="0"/>
      <w:divBdr>
        <w:top w:val="none" w:sz="0" w:space="0" w:color="auto"/>
        <w:left w:val="none" w:sz="0" w:space="0" w:color="auto"/>
        <w:bottom w:val="none" w:sz="0" w:space="0" w:color="auto"/>
        <w:right w:val="none" w:sz="0" w:space="0" w:color="auto"/>
      </w:divBdr>
    </w:div>
    <w:div w:id="946306159">
      <w:bodyDiv w:val="1"/>
      <w:marLeft w:val="0"/>
      <w:marRight w:val="0"/>
      <w:marTop w:val="0"/>
      <w:marBottom w:val="0"/>
      <w:divBdr>
        <w:top w:val="none" w:sz="0" w:space="0" w:color="auto"/>
        <w:left w:val="none" w:sz="0" w:space="0" w:color="auto"/>
        <w:bottom w:val="none" w:sz="0" w:space="0" w:color="auto"/>
        <w:right w:val="none" w:sz="0" w:space="0" w:color="auto"/>
      </w:divBdr>
    </w:div>
    <w:div w:id="950746575">
      <w:bodyDiv w:val="1"/>
      <w:marLeft w:val="0"/>
      <w:marRight w:val="0"/>
      <w:marTop w:val="0"/>
      <w:marBottom w:val="0"/>
      <w:divBdr>
        <w:top w:val="none" w:sz="0" w:space="0" w:color="auto"/>
        <w:left w:val="none" w:sz="0" w:space="0" w:color="auto"/>
        <w:bottom w:val="none" w:sz="0" w:space="0" w:color="auto"/>
        <w:right w:val="none" w:sz="0" w:space="0" w:color="auto"/>
      </w:divBdr>
    </w:div>
    <w:div w:id="956831606">
      <w:bodyDiv w:val="1"/>
      <w:marLeft w:val="0"/>
      <w:marRight w:val="0"/>
      <w:marTop w:val="0"/>
      <w:marBottom w:val="0"/>
      <w:divBdr>
        <w:top w:val="none" w:sz="0" w:space="0" w:color="auto"/>
        <w:left w:val="none" w:sz="0" w:space="0" w:color="auto"/>
        <w:bottom w:val="none" w:sz="0" w:space="0" w:color="auto"/>
        <w:right w:val="none" w:sz="0" w:space="0" w:color="auto"/>
      </w:divBdr>
    </w:div>
    <w:div w:id="1007749970">
      <w:bodyDiv w:val="1"/>
      <w:marLeft w:val="0"/>
      <w:marRight w:val="0"/>
      <w:marTop w:val="0"/>
      <w:marBottom w:val="0"/>
      <w:divBdr>
        <w:top w:val="none" w:sz="0" w:space="0" w:color="auto"/>
        <w:left w:val="none" w:sz="0" w:space="0" w:color="auto"/>
        <w:bottom w:val="none" w:sz="0" w:space="0" w:color="auto"/>
        <w:right w:val="none" w:sz="0" w:space="0" w:color="auto"/>
      </w:divBdr>
    </w:div>
    <w:div w:id="1011029247">
      <w:bodyDiv w:val="1"/>
      <w:marLeft w:val="0"/>
      <w:marRight w:val="0"/>
      <w:marTop w:val="0"/>
      <w:marBottom w:val="0"/>
      <w:divBdr>
        <w:top w:val="none" w:sz="0" w:space="0" w:color="auto"/>
        <w:left w:val="none" w:sz="0" w:space="0" w:color="auto"/>
        <w:bottom w:val="none" w:sz="0" w:space="0" w:color="auto"/>
        <w:right w:val="none" w:sz="0" w:space="0" w:color="auto"/>
      </w:divBdr>
    </w:div>
    <w:div w:id="1024937821">
      <w:bodyDiv w:val="1"/>
      <w:marLeft w:val="0"/>
      <w:marRight w:val="0"/>
      <w:marTop w:val="0"/>
      <w:marBottom w:val="0"/>
      <w:divBdr>
        <w:top w:val="none" w:sz="0" w:space="0" w:color="auto"/>
        <w:left w:val="none" w:sz="0" w:space="0" w:color="auto"/>
        <w:bottom w:val="none" w:sz="0" w:space="0" w:color="auto"/>
        <w:right w:val="none" w:sz="0" w:space="0" w:color="auto"/>
      </w:divBdr>
    </w:div>
    <w:div w:id="1067338303">
      <w:bodyDiv w:val="1"/>
      <w:marLeft w:val="0"/>
      <w:marRight w:val="0"/>
      <w:marTop w:val="0"/>
      <w:marBottom w:val="0"/>
      <w:divBdr>
        <w:top w:val="none" w:sz="0" w:space="0" w:color="auto"/>
        <w:left w:val="none" w:sz="0" w:space="0" w:color="auto"/>
        <w:bottom w:val="none" w:sz="0" w:space="0" w:color="auto"/>
        <w:right w:val="none" w:sz="0" w:space="0" w:color="auto"/>
      </w:divBdr>
    </w:div>
    <w:div w:id="1092434131">
      <w:bodyDiv w:val="1"/>
      <w:marLeft w:val="0"/>
      <w:marRight w:val="0"/>
      <w:marTop w:val="0"/>
      <w:marBottom w:val="0"/>
      <w:divBdr>
        <w:top w:val="none" w:sz="0" w:space="0" w:color="auto"/>
        <w:left w:val="none" w:sz="0" w:space="0" w:color="auto"/>
        <w:bottom w:val="none" w:sz="0" w:space="0" w:color="auto"/>
        <w:right w:val="none" w:sz="0" w:space="0" w:color="auto"/>
      </w:divBdr>
    </w:div>
    <w:div w:id="1098599816">
      <w:bodyDiv w:val="1"/>
      <w:marLeft w:val="0"/>
      <w:marRight w:val="0"/>
      <w:marTop w:val="0"/>
      <w:marBottom w:val="0"/>
      <w:divBdr>
        <w:top w:val="none" w:sz="0" w:space="0" w:color="auto"/>
        <w:left w:val="none" w:sz="0" w:space="0" w:color="auto"/>
        <w:bottom w:val="none" w:sz="0" w:space="0" w:color="auto"/>
        <w:right w:val="none" w:sz="0" w:space="0" w:color="auto"/>
      </w:divBdr>
    </w:div>
    <w:div w:id="1126896732">
      <w:bodyDiv w:val="1"/>
      <w:marLeft w:val="0"/>
      <w:marRight w:val="0"/>
      <w:marTop w:val="0"/>
      <w:marBottom w:val="0"/>
      <w:divBdr>
        <w:top w:val="none" w:sz="0" w:space="0" w:color="auto"/>
        <w:left w:val="none" w:sz="0" w:space="0" w:color="auto"/>
        <w:bottom w:val="none" w:sz="0" w:space="0" w:color="auto"/>
        <w:right w:val="none" w:sz="0" w:space="0" w:color="auto"/>
      </w:divBdr>
    </w:div>
    <w:div w:id="1127696469">
      <w:bodyDiv w:val="1"/>
      <w:marLeft w:val="0"/>
      <w:marRight w:val="0"/>
      <w:marTop w:val="0"/>
      <w:marBottom w:val="0"/>
      <w:divBdr>
        <w:top w:val="none" w:sz="0" w:space="0" w:color="auto"/>
        <w:left w:val="none" w:sz="0" w:space="0" w:color="auto"/>
        <w:bottom w:val="none" w:sz="0" w:space="0" w:color="auto"/>
        <w:right w:val="none" w:sz="0" w:space="0" w:color="auto"/>
      </w:divBdr>
    </w:div>
    <w:div w:id="1128431118">
      <w:bodyDiv w:val="1"/>
      <w:marLeft w:val="0"/>
      <w:marRight w:val="0"/>
      <w:marTop w:val="0"/>
      <w:marBottom w:val="0"/>
      <w:divBdr>
        <w:top w:val="none" w:sz="0" w:space="0" w:color="auto"/>
        <w:left w:val="none" w:sz="0" w:space="0" w:color="auto"/>
        <w:bottom w:val="none" w:sz="0" w:space="0" w:color="auto"/>
        <w:right w:val="none" w:sz="0" w:space="0" w:color="auto"/>
      </w:divBdr>
    </w:div>
    <w:div w:id="1143349736">
      <w:bodyDiv w:val="1"/>
      <w:marLeft w:val="0"/>
      <w:marRight w:val="0"/>
      <w:marTop w:val="0"/>
      <w:marBottom w:val="0"/>
      <w:divBdr>
        <w:top w:val="none" w:sz="0" w:space="0" w:color="auto"/>
        <w:left w:val="none" w:sz="0" w:space="0" w:color="auto"/>
        <w:bottom w:val="none" w:sz="0" w:space="0" w:color="auto"/>
        <w:right w:val="none" w:sz="0" w:space="0" w:color="auto"/>
      </w:divBdr>
    </w:div>
    <w:div w:id="1143500766">
      <w:bodyDiv w:val="1"/>
      <w:marLeft w:val="0"/>
      <w:marRight w:val="0"/>
      <w:marTop w:val="0"/>
      <w:marBottom w:val="0"/>
      <w:divBdr>
        <w:top w:val="none" w:sz="0" w:space="0" w:color="auto"/>
        <w:left w:val="none" w:sz="0" w:space="0" w:color="auto"/>
        <w:bottom w:val="none" w:sz="0" w:space="0" w:color="auto"/>
        <w:right w:val="none" w:sz="0" w:space="0" w:color="auto"/>
      </w:divBdr>
    </w:div>
    <w:div w:id="1182663070">
      <w:bodyDiv w:val="1"/>
      <w:marLeft w:val="0"/>
      <w:marRight w:val="0"/>
      <w:marTop w:val="0"/>
      <w:marBottom w:val="0"/>
      <w:divBdr>
        <w:top w:val="none" w:sz="0" w:space="0" w:color="auto"/>
        <w:left w:val="none" w:sz="0" w:space="0" w:color="auto"/>
        <w:bottom w:val="none" w:sz="0" w:space="0" w:color="auto"/>
        <w:right w:val="none" w:sz="0" w:space="0" w:color="auto"/>
      </w:divBdr>
    </w:div>
    <w:div w:id="1218083436">
      <w:bodyDiv w:val="1"/>
      <w:marLeft w:val="0"/>
      <w:marRight w:val="0"/>
      <w:marTop w:val="0"/>
      <w:marBottom w:val="0"/>
      <w:divBdr>
        <w:top w:val="none" w:sz="0" w:space="0" w:color="auto"/>
        <w:left w:val="none" w:sz="0" w:space="0" w:color="auto"/>
        <w:bottom w:val="none" w:sz="0" w:space="0" w:color="auto"/>
        <w:right w:val="none" w:sz="0" w:space="0" w:color="auto"/>
      </w:divBdr>
    </w:div>
    <w:div w:id="1225330656">
      <w:bodyDiv w:val="1"/>
      <w:marLeft w:val="0"/>
      <w:marRight w:val="0"/>
      <w:marTop w:val="0"/>
      <w:marBottom w:val="0"/>
      <w:divBdr>
        <w:top w:val="none" w:sz="0" w:space="0" w:color="auto"/>
        <w:left w:val="none" w:sz="0" w:space="0" w:color="auto"/>
        <w:bottom w:val="none" w:sz="0" w:space="0" w:color="auto"/>
        <w:right w:val="none" w:sz="0" w:space="0" w:color="auto"/>
      </w:divBdr>
    </w:div>
    <w:div w:id="1256861584">
      <w:bodyDiv w:val="1"/>
      <w:marLeft w:val="0"/>
      <w:marRight w:val="0"/>
      <w:marTop w:val="0"/>
      <w:marBottom w:val="0"/>
      <w:divBdr>
        <w:top w:val="none" w:sz="0" w:space="0" w:color="auto"/>
        <w:left w:val="none" w:sz="0" w:space="0" w:color="auto"/>
        <w:bottom w:val="none" w:sz="0" w:space="0" w:color="auto"/>
        <w:right w:val="none" w:sz="0" w:space="0" w:color="auto"/>
      </w:divBdr>
    </w:div>
    <w:div w:id="1375037946">
      <w:bodyDiv w:val="1"/>
      <w:marLeft w:val="0"/>
      <w:marRight w:val="0"/>
      <w:marTop w:val="0"/>
      <w:marBottom w:val="0"/>
      <w:divBdr>
        <w:top w:val="none" w:sz="0" w:space="0" w:color="auto"/>
        <w:left w:val="none" w:sz="0" w:space="0" w:color="auto"/>
        <w:bottom w:val="none" w:sz="0" w:space="0" w:color="auto"/>
        <w:right w:val="none" w:sz="0" w:space="0" w:color="auto"/>
      </w:divBdr>
    </w:div>
    <w:div w:id="1389300885">
      <w:bodyDiv w:val="1"/>
      <w:marLeft w:val="0"/>
      <w:marRight w:val="0"/>
      <w:marTop w:val="0"/>
      <w:marBottom w:val="0"/>
      <w:divBdr>
        <w:top w:val="none" w:sz="0" w:space="0" w:color="auto"/>
        <w:left w:val="none" w:sz="0" w:space="0" w:color="auto"/>
        <w:bottom w:val="none" w:sz="0" w:space="0" w:color="auto"/>
        <w:right w:val="none" w:sz="0" w:space="0" w:color="auto"/>
      </w:divBdr>
    </w:div>
    <w:div w:id="1399934990">
      <w:bodyDiv w:val="1"/>
      <w:marLeft w:val="0"/>
      <w:marRight w:val="0"/>
      <w:marTop w:val="0"/>
      <w:marBottom w:val="0"/>
      <w:divBdr>
        <w:top w:val="none" w:sz="0" w:space="0" w:color="auto"/>
        <w:left w:val="none" w:sz="0" w:space="0" w:color="auto"/>
        <w:bottom w:val="none" w:sz="0" w:space="0" w:color="auto"/>
        <w:right w:val="none" w:sz="0" w:space="0" w:color="auto"/>
      </w:divBdr>
    </w:div>
    <w:div w:id="1453982776">
      <w:bodyDiv w:val="1"/>
      <w:marLeft w:val="0"/>
      <w:marRight w:val="0"/>
      <w:marTop w:val="0"/>
      <w:marBottom w:val="0"/>
      <w:divBdr>
        <w:top w:val="none" w:sz="0" w:space="0" w:color="auto"/>
        <w:left w:val="none" w:sz="0" w:space="0" w:color="auto"/>
        <w:bottom w:val="none" w:sz="0" w:space="0" w:color="auto"/>
        <w:right w:val="none" w:sz="0" w:space="0" w:color="auto"/>
      </w:divBdr>
    </w:div>
    <w:div w:id="1485854783">
      <w:bodyDiv w:val="1"/>
      <w:marLeft w:val="0"/>
      <w:marRight w:val="0"/>
      <w:marTop w:val="0"/>
      <w:marBottom w:val="0"/>
      <w:divBdr>
        <w:top w:val="none" w:sz="0" w:space="0" w:color="auto"/>
        <w:left w:val="none" w:sz="0" w:space="0" w:color="auto"/>
        <w:bottom w:val="none" w:sz="0" w:space="0" w:color="auto"/>
        <w:right w:val="none" w:sz="0" w:space="0" w:color="auto"/>
      </w:divBdr>
    </w:div>
    <w:div w:id="1489832768">
      <w:bodyDiv w:val="1"/>
      <w:marLeft w:val="0"/>
      <w:marRight w:val="0"/>
      <w:marTop w:val="0"/>
      <w:marBottom w:val="0"/>
      <w:divBdr>
        <w:top w:val="none" w:sz="0" w:space="0" w:color="auto"/>
        <w:left w:val="none" w:sz="0" w:space="0" w:color="auto"/>
        <w:bottom w:val="none" w:sz="0" w:space="0" w:color="auto"/>
        <w:right w:val="none" w:sz="0" w:space="0" w:color="auto"/>
      </w:divBdr>
    </w:div>
    <w:div w:id="1526095193">
      <w:bodyDiv w:val="1"/>
      <w:marLeft w:val="0"/>
      <w:marRight w:val="0"/>
      <w:marTop w:val="0"/>
      <w:marBottom w:val="0"/>
      <w:divBdr>
        <w:top w:val="none" w:sz="0" w:space="0" w:color="auto"/>
        <w:left w:val="none" w:sz="0" w:space="0" w:color="auto"/>
        <w:bottom w:val="none" w:sz="0" w:space="0" w:color="auto"/>
        <w:right w:val="none" w:sz="0" w:space="0" w:color="auto"/>
      </w:divBdr>
    </w:div>
    <w:div w:id="1529834385">
      <w:bodyDiv w:val="1"/>
      <w:marLeft w:val="0"/>
      <w:marRight w:val="0"/>
      <w:marTop w:val="0"/>
      <w:marBottom w:val="0"/>
      <w:divBdr>
        <w:top w:val="none" w:sz="0" w:space="0" w:color="auto"/>
        <w:left w:val="none" w:sz="0" w:space="0" w:color="auto"/>
        <w:bottom w:val="none" w:sz="0" w:space="0" w:color="auto"/>
        <w:right w:val="none" w:sz="0" w:space="0" w:color="auto"/>
      </w:divBdr>
    </w:div>
    <w:div w:id="1557206082">
      <w:bodyDiv w:val="1"/>
      <w:marLeft w:val="0"/>
      <w:marRight w:val="0"/>
      <w:marTop w:val="0"/>
      <w:marBottom w:val="0"/>
      <w:divBdr>
        <w:top w:val="none" w:sz="0" w:space="0" w:color="auto"/>
        <w:left w:val="none" w:sz="0" w:space="0" w:color="auto"/>
        <w:bottom w:val="none" w:sz="0" w:space="0" w:color="auto"/>
        <w:right w:val="none" w:sz="0" w:space="0" w:color="auto"/>
      </w:divBdr>
    </w:div>
    <w:div w:id="1596598676">
      <w:bodyDiv w:val="1"/>
      <w:marLeft w:val="0"/>
      <w:marRight w:val="0"/>
      <w:marTop w:val="0"/>
      <w:marBottom w:val="0"/>
      <w:divBdr>
        <w:top w:val="none" w:sz="0" w:space="0" w:color="auto"/>
        <w:left w:val="none" w:sz="0" w:space="0" w:color="auto"/>
        <w:bottom w:val="none" w:sz="0" w:space="0" w:color="auto"/>
        <w:right w:val="none" w:sz="0" w:space="0" w:color="auto"/>
      </w:divBdr>
    </w:div>
    <w:div w:id="1602492501">
      <w:bodyDiv w:val="1"/>
      <w:marLeft w:val="0"/>
      <w:marRight w:val="0"/>
      <w:marTop w:val="0"/>
      <w:marBottom w:val="0"/>
      <w:divBdr>
        <w:top w:val="none" w:sz="0" w:space="0" w:color="auto"/>
        <w:left w:val="none" w:sz="0" w:space="0" w:color="auto"/>
        <w:bottom w:val="none" w:sz="0" w:space="0" w:color="auto"/>
        <w:right w:val="none" w:sz="0" w:space="0" w:color="auto"/>
      </w:divBdr>
    </w:div>
    <w:div w:id="1636137321">
      <w:bodyDiv w:val="1"/>
      <w:marLeft w:val="0"/>
      <w:marRight w:val="0"/>
      <w:marTop w:val="0"/>
      <w:marBottom w:val="0"/>
      <w:divBdr>
        <w:top w:val="none" w:sz="0" w:space="0" w:color="auto"/>
        <w:left w:val="none" w:sz="0" w:space="0" w:color="auto"/>
        <w:bottom w:val="none" w:sz="0" w:space="0" w:color="auto"/>
        <w:right w:val="none" w:sz="0" w:space="0" w:color="auto"/>
      </w:divBdr>
    </w:div>
    <w:div w:id="1637565818">
      <w:bodyDiv w:val="1"/>
      <w:marLeft w:val="0"/>
      <w:marRight w:val="0"/>
      <w:marTop w:val="0"/>
      <w:marBottom w:val="0"/>
      <w:divBdr>
        <w:top w:val="none" w:sz="0" w:space="0" w:color="auto"/>
        <w:left w:val="none" w:sz="0" w:space="0" w:color="auto"/>
        <w:bottom w:val="none" w:sz="0" w:space="0" w:color="auto"/>
        <w:right w:val="none" w:sz="0" w:space="0" w:color="auto"/>
      </w:divBdr>
    </w:div>
    <w:div w:id="1644309659">
      <w:bodyDiv w:val="1"/>
      <w:marLeft w:val="0"/>
      <w:marRight w:val="0"/>
      <w:marTop w:val="0"/>
      <w:marBottom w:val="0"/>
      <w:divBdr>
        <w:top w:val="none" w:sz="0" w:space="0" w:color="auto"/>
        <w:left w:val="none" w:sz="0" w:space="0" w:color="auto"/>
        <w:bottom w:val="none" w:sz="0" w:space="0" w:color="auto"/>
        <w:right w:val="none" w:sz="0" w:space="0" w:color="auto"/>
      </w:divBdr>
    </w:div>
    <w:div w:id="1664700913">
      <w:bodyDiv w:val="1"/>
      <w:marLeft w:val="0"/>
      <w:marRight w:val="0"/>
      <w:marTop w:val="0"/>
      <w:marBottom w:val="0"/>
      <w:divBdr>
        <w:top w:val="none" w:sz="0" w:space="0" w:color="auto"/>
        <w:left w:val="none" w:sz="0" w:space="0" w:color="auto"/>
        <w:bottom w:val="none" w:sz="0" w:space="0" w:color="auto"/>
        <w:right w:val="none" w:sz="0" w:space="0" w:color="auto"/>
      </w:divBdr>
    </w:div>
    <w:div w:id="1667707445">
      <w:bodyDiv w:val="1"/>
      <w:marLeft w:val="0"/>
      <w:marRight w:val="0"/>
      <w:marTop w:val="0"/>
      <w:marBottom w:val="0"/>
      <w:divBdr>
        <w:top w:val="none" w:sz="0" w:space="0" w:color="auto"/>
        <w:left w:val="none" w:sz="0" w:space="0" w:color="auto"/>
        <w:bottom w:val="none" w:sz="0" w:space="0" w:color="auto"/>
        <w:right w:val="none" w:sz="0" w:space="0" w:color="auto"/>
      </w:divBdr>
    </w:div>
    <w:div w:id="1673145673">
      <w:bodyDiv w:val="1"/>
      <w:marLeft w:val="0"/>
      <w:marRight w:val="0"/>
      <w:marTop w:val="0"/>
      <w:marBottom w:val="0"/>
      <w:divBdr>
        <w:top w:val="none" w:sz="0" w:space="0" w:color="auto"/>
        <w:left w:val="none" w:sz="0" w:space="0" w:color="auto"/>
        <w:bottom w:val="none" w:sz="0" w:space="0" w:color="auto"/>
        <w:right w:val="none" w:sz="0" w:space="0" w:color="auto"/>
      </w:divBdr>
    </w:div>
    <w:div w:id="1686134323">
      <w:bodyDiv w:val="1"/>
      <w:marLeft w:val="0"/>
      <w:marRight w:val="0"/>
      <w:marTop w:val="0"/>
      <w:marBottom w:val="0"/>
      <w:divBdr>
        <w:top w:val="none" w:sz="0" w:space="0" w:color="auto"/>
        <w:left w:val="none" w:sz="0" w:space="0" w:color="auto"/>
        <w:bottom w:val="none" w:sz="0" w:space="0" w:color="auto"/>
        <w:right w:val="none" w:sz="0" w:space="0" w:color="auto"/>
      </w:divBdr>
    </w:div>
    <w:div w:id="1696492181">
      <w:bodyDiv w:val="1"/>
      <w:marLeft w:val="0"/>
      <w:marRight w:val="0"/>
      <w:marTop w:val="0"/>
      <w:marBottom w:val="0"/>
      <w:divBdr>
        <w:top w:val="none" w:sz="0" w:space="0" w:color="auto"/>
        <w:left w:val="none" w:sz="0" w:space="0" w:color="auto"/>
        <w:bottom w:val="none" w:sz="0" w:space="0" w:color="auto"/>
        <w:right w:val="none" w:sz="0" w:space="0" w:color="auto"/>
      </w:divBdr>
    </w:div>
    <w:div w:id="1739354011">
      <w:bodyDiv w:val="1"/>
      <w:marLeft w:val="0"/>
      <w:marRight w:val="0"/>
      <w:marTop w:val="0"/>
      <w:marBottom w:val="0"/>
      <w:divBdr>
        <w:top w:val="none" w:sz="0" w:space="0" w:color="auto"/>
        <w:left w:val="none" w:sz="0" w:space="0" w:color="auto"/>
        <w:bottom w:val="none" w:sz="0" w:space="0" w:color="auto"/>
        <w:right w:val="none" w:sz="0" w:space="0" w:color="auto"/>
      </w:divBdr>
    </w:div>
    <w:div w:id="1779443717">
      <w:bodyDiv w:val="1"/>
      <w:marLeft w:val="0"/>
      <w:marRight w:val="0"/>
      <w:marTop w:val="0"/>
      <w:marBottom w:val="0"/>
      <w:divBdr>
        <w:top w:val="none" w:sz="0" w:space="0" w:color="auto"/>
        <w:left w:val="none" w:sz="0" w:space="0" w:color="auto"/>
        <w:bottom w:val="none" w:sz="0" w:space="0" w:color="auto"/>
        <w:right w:val="none" w:sz="0" w:space="0" w:color="auto"/>
      </w:divBdr>
    </w:div>
    <w:div w:id="1815757976">
      <w:bodyDiv w:val="1"/>
      <w:marLeft w:val="0"/>
      <w:marRight w:val="0"/>
      <w:marTop w:val="0"/>
      <w:marBottom w:val="0"/>
      <w:divBdr>
        <w:top w:val="none" w:sz="0" w:space="0" w:color="auto"/>
        <w:left w:val="none" w:sz="0" w:space="0" w:color="auto"/>
        <w:bottom w:val="none" w:sz="0" w:space="0" w:color="auto"/>
        <w:right w:val="none" w:sz="0" w:space="0" w:color="auto"/>
      </w:divBdr>
    </w:div>
    <w:div w:id="1843157415">
      <w:bodyDiv w:val="1"/>
      <w:marLeft w:val="0"/>
      <w:marRight w:val="0"/>
      <w:marTop w:val="0"/>
      <w:marBottom w:val="0"/>
      <w:divBdr>
        <w:top w:val="none" w:sz="0" w:space="0" w:color="auto"/>
        <w:left w:val="none" w:sz="0" w:space="0" w:color="auto"/>
        <w:bottom w:val="none" w:sz="0" w:space="0" w:color="auto"/>
        <w:right w:val="none" w:sz="0" w:space="0" w:color="auto"/>
      </w:divBdr>
    </w:div>
    <w:div w:id="1857111660">
      <w:bodyDiv w:val="1"/>
      <w:marLeft w:val="0"/>
      <w:marRight w:val="0"/>
      <w:marTop w:val="0"/>
      <w:marBottom w:val="0"/>
      <w:divBdr>
        <w:top w:val="none" w:sz="0" w:space="0" w:color="auto"/>
        <w:left w:val="none" w:sz="0" w:space="0" w:color="auto"/>
        <w:bottom w:val="none" w:sz="0" w:space="0" w:color="auto"/>
        <w:right w:val="none" w:sz="0" w:space="0" w:color="auto"/>
      </w:divBdr>
    </w:div>
    <w:div w:id="1863546604">
      <w:bodyDiv w:val="1"/>
      <w:marLeft w:val="0"/>
      <w:marRight w:val="0"/>
      <w:marTop w:val="0"/>
      <w:marBottom w:val="0"/>
      <w:divBdr>
        <w:top w:val="none" w:sz="0" w:space="0" w:color="auto"/>
        <w:left w:val="none" w:sz="0" w:space="0" w:color="auto"/>
        <w:bottom w:val="none" w:sz="0" w:space="0" w:color="auto"/>
        <w:right w:val="none" w:sz="0" w:space="0" w:color="auto"/>
      </w:divBdr>
    </w:div>
    <w:div w:id="1919242251">
      <w:bodyDiv w:val="1"/>
      <w:marLeft w:val="0"/>
      <w:marRight w:val="0"/>
      <w:marTop w:val="0"/>
      <w:marBottom w:val="0"/>
      <w:divBdr>
        <w:top w:val="none" w:sz="0" w:space="0" w:color="auto"/>
        <w:left w:val="none" w:sz="0" w:space="0" w:color="auto"/>
        <w:bottom w:val="none" w:sz="0" w:space="0" w:color="auto"/>
        <w:right w:val="none" w:sz="0" w:space="0" w:color="auto"/>
      </w:divBdr>
    </w:div>
    <w:div w:id="1941528230">
      <w:bodyDiv w:val="1"/>
      <w:marLeft w:val="0"/>
      <w:marRight w:val="0"/>
      <w:marTop w:val="0"/>
      <w:marBottom w:val="0"/>
      <w:divBdr>
        <w:top w:val="none" w:sz="0" w:space="0" w:color="auto"/>
        <w:left w:val="none" w:sz="0" w:space="0" w:color="auto"/>
        <w:bottom w:val="none" w:sz="0" w:space="0" w:color="auto"/>
        <w:right w:val="none" w:sz="0" w:space="0" w:color="auto"/>
      </w:divBdr>
    </w:div>
    <w:div w:id="1968123444">
      <w:bodyDiv w:val="1"/>
      <w:marLeft w:val="0"/>
      <w:marRight w:val="0"/>
      <w:marTop w:val="0"/>
      <w:marBottom w:val="0"/>
      <w:divBdr>
        <w:top w:val="none" w:sz="0" w:space="0" w:color="auto"/>
        <w:left w:val="none" w:sz="0" w:space="0" w:color="auto"/>
        <w:bottom w:val="none" w:sz="0" w:space="0" w:color="auto"/>
        <w:right w:val="none" w:sz="0" w:space="0" w:color="auto"/>
      </w:divBdr>
    </w:div>
    <w:div w:id="1975286218">
      <w:bodyDiv w:val="1"/>
      <w:marLeft w:val="0"/>
      <w:marRight w:val="0"/>
      <w:marTop w:val="0"/>
      <w:marBottom w:val="0"/>
      <w:divBdr>
        <w:top w:val="none" w:sz="0" w:space="0" w:color="auto"/>
        <w:left w:val="none" w:sz="0" w:space="0" w:color="auto"/>
        <w:bottom w:val="none" w:sz="0" w:space="0" w:color="auto"/>
        <w:right w:val="none" w:sz="0" w:space="0" w:color="auto"/>
      </w:divBdr>
    </w:div>
    <w:div w:id="1982273379">
      <w:bodyDiv w:val="1"/>
      <w:marLeft w:val="0"/>
      <w:marRight w:val="0"/>
      <w:marTop w:val="0"/>
      <w:marBottom w:val="0"/>
      <w:divBdr>
        <w:top w:val="none" w:sz="0" w:space="0" w:color="auto"/>
        <w:left w:val="none" w:sz="0" w:space="0" w:color="auto"/>
        <w:bottom w:val="none" w:sz="0" w:space="0" w:color="auto"/>
        <w:right w:val="none" w:sz="0" w:space="0" w:color="auto"/>
      </w:divBdr>
    </w:div>
    <w:div w:id="1983343687">
      <w:bodyDiv w:val="1"/>
      <w:marLeft w:val="0"/>
      <w:marRight w:val="0"/>
      <w:marTop w:val="0"/>
      <w:marBottom w:val="0"/>
      <w:divBdr>
        <w:top w:val="none" w:sz="0" w:space="0" w:color="auto"/>
        <w:left w:val="none" w:sz="0" w:space="0" w:color="auto"/>
        <w:bottom w:val="none" w:sz="0" w:space="0" w:color="auto"/>
        <w:right w:val="none" w:sz="0" w:space="0" w:color="auto"/>
      </w:divBdr>
    </w:div>
    <w:div w:id="1985088398">
      <w:bodyDiv w:val="1"/>
      <w:marLeft w:val="0"/>
      <w:marRight w:val="0"/>
      <w:marTop w:val="0"/>
      <w:marBottom w:val="0"/>
      <w:divBdr>
        <w:top w:val="none" w:sz="0" w:space="0" w:color="auto"/>
        <w:left w:val="none" w:sz="0" w:space="0" w:color="auto"/>
        <w:bottom w:val="none" w:sz="0" w:space="0" w:color="auto"/>
        <w:right w:val="none" w:sz="0" w:space="0" w:color="auto"/>
      </w:divBdr>
    </w:div>
    <w:div w:id="2087461199">
      <w:bodyDiv w:val="1"/>
      <w:marLeft w:val="0"/>
      <w:marRight w:val="0"/>
      <w:marTop w:val="0"/>
      <w:marBottom w:val="0"/>
      <w:divBdr>
        <w:top w:val="none" w:sz="0" w:space="0" w:color="auto"/>
        <w:left w:val="none" w:sz="0" w:space="0" w:color="auto"/>
        <w:bottom w:val="none" w:sz="0" w:space="0" w:color="auto"/>
        <w:right w:val="none" w:sz="0" w:space="0" w:color="auto"/>
      </w:divBdr>
    </w:div>
    <w:div w:id="2088307366">
      <w:bodyDiv w:val="1"/>
      <w:marLeft w:val="0"/>
      <w:marRight w:val="0"/>
      <w:marTop w:val="0"/>
      <w:marBottom w:val="0"/>
      <w:divBdr>
        <w:top w:val="none" w:sz="0" w:space="0" w:color="auto"/>
        <w:left w:val="none" w:sz="0" w:space="0" w:color="auto"/>
        <w:bottom w:val="none" w:sz="0" w:space="0" w:color="auto"/>
        <w:right w:val="none" w:sz="0" w:space="0" w:color="auto"/>
      </w:divBdr>
    </w:div>
    <w:div w:id="2120568029">
      <w:bodyDiv w:val="1"/>
      <w:marLeft w:val="0"/>
      <w:marRight w:val="0"/>
      <w:marTop w:val="0"/>
      <w:marBottom w:val="0"/>
      <w:divBdr>
        <w:top w:val="none" w:sz="0" w:space="0" w:color="auto"/>
        <w:left w:val="none" w:sz="0" w:space="0" w:color="auto"/>
        <w:bottom w:val="none" w:sz="0" w:space="0" w:color="auto"/>
        <w:right w:val="none" w:sz="0" w:space="0" w:color="auto"/>
      </w:divBdr>
    </w:div>
    <w:div w:id="21240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splgrandestmobilites.f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3C124DAC0F483BB7846116B6D79CCE"/>
        <w:category>
          <w:name w:val="Général"/>
          <w:gallery w:val="placeholder"/>
        </w:category>
        <w:types>
          <w:type w:val="bbPlcHdr"/>
        </w:types>
        <w:behaviors>
          <w:behavior w:val="content"/>
        </w:behaviors>
        <w:guid w:val="{EAE1CCEE-D1DF-46AB-91F5-60C68ABC96F4}"/>
      </w:docPartPr>
      <w:docPartBody>
        <w:p w:rsidR="001C1785" w:rsidRDefault="001C1785">
          <w:pPr>
            <w:pStyle w:val="1E3C124DAC0F483BB7846116B6D79CCE"/>
          </w:pPr>
          <w:r w:rsidRPr="00713679">
            <w:rPr>
              <w:rStyle w:val="Textedelespacerserv"/>
            </w:rPr>
            <w:t>Cliquez ou appuyez ici pour entrer une date.</w:t>
          </w:r>
        </w:p>
      </w:docPartBody>
    </w:docPart>
    <w:docPart>
      <w:docPartPr>
        <w:name w:val="C0A633D645D044A29C7E09C9AD285E98"/>
        <w:category>
          <w:name w:val="Général"/>
          <w:gallery w:val="placeholder"/>
        </w:category>
        <w:types>
          <w:type w:val="bbPlcHdr"/>
        </w:types>
        <w:behaviors>
          <w:behavior w:val="content"/>
        </w:behaviors>
        <w:guid w:val="{7491E810-E474-4407-ABEA-F9A5E3722FD0}"/>
      </w:docPartPr>
      <w:docPartBody>
        <w:p w:rsidR="009E334B" w:rsidRDefault="009E334B" w:rsidP="009E334B">
          <w:pPr>
            <w:pStyle w:val="C0A633D645D044A29C7E09C9AD285E98"/>
          </w:pPr>
          <w:r w:rsidRPr="00E2442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8F"/>
    <w:rsid w:val="00142DB6"/>
    <w:rsid w:val="00194E6E"/>
    <w:rsid w:val="001C1785"/>
    <w:rsid w:val="00254D39"/>
    <w:rsid w:val="002B5382"/>
    <w:rsid w:val="003C7432"/>
    <w:rsid w:val="00401E17"/>
    <w:rsid w:val="00430AC4"/>
    <w:rsid w:val="00474E33"/>
    <w:rsid w:val="00635001"/>
    <w:rsid w:val="00654EAE"/>
    <w:rsid w:val="0067765E"/>
    <w:rsid w:val="006C3024"/>
    <w:rsid w:val="00835EA4"/>
    <w:rsid w:val="008A6077"/>
    <w:rsid w:val="008B10FA"/>
    <w:rsid w:val="00911ABE"/>
    <w:rsid w:val="00935145"/>
    <w:rsid w:val="009D6676"/>
    <w:rsid w:val="009E334B"/>
    <w:rsid w:val="00A57252"/>
    <w:rsid w:val="00AE0BBF"/>
    <w:rsid w:val="00B34CC3"/>
    <w:rsid w:val="00B3732B"/>
    <w:rsid w:val="00BD1C4B"/>
    <w:rsid w:val="00BE1E61"/>
    <w:rsid w:val="00C07C59"/>
    <w:rsid w:val="00C507A4"/>
    <w:rsid w:val="00C755E9"/>
    <w:rsid w:val="00C92EAF"/>
    <w:rsid w:val="00CB4D4D"/>
    <w:rsid w:val="00D066DB"/>
    <w:rsid w:val="00D367C2"/>
    <w:rsid w:val="00D55AEE"/>
    <w:rsid w:val="00E01C8F"/>
    <w:rsid w:val="00E050A6"/>
    <w:rsid w:val="00E70B08"/>
    <w:rsid w:val="00E80677"/>
    <w:rsid w:val="00EA628B"/>
    <w:rsid w:val="00EF57D2"/>
    <w:rsid w:val="00F05A11"/>
    <w:rsid w:val="00FA5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34B"/>
    <w:rPr>
      <w:color w:val="666666"/>
    </w:rPr>
  </w:style>
  <w:style w:type="paragraph" w:customStyle="1" w:styleId="1E3C124DAC0F483BB7846116B6D79CCE">
    <w:name w:val="1E3C124DAC0F483BB7846116B6D79CCE"/>
  </w:style>
  <w:style w:type="paragraph" w:customStyle="1" w:styleId="17E9C2429A78467398864A83EEE5874C">
    <w:name w:val="17E9C2429A78467398864A83EEE5874C"/>
    <w:rsid w:val="009E334B"/>
  </w:style>
  <w:style w:type="paragraph" w:customStyle="1" w:styleId="C0A633D645D044A29C7E09C9AD285E98">
    <w:name w:val="C0A633D645D044A29C7E09C9AD285E98"/>
    <w:rsid w:val="009E3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ddddd-9c0e-4b82-83f4-35590c188bec">
      <Terms xmlns="http://schemas.microsoft.com/office/infopath/2007/PartnerControls"/>
    </lcf76f155ced4ddcb4097134ff3c332f>
    <TaxCatchAll xmlns="43c2356a-a523-4d67-9365-78ade291d6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C9C9C41480E4C8070068A85D5E827" ma:contentTypeVersion="14" ma:contentTypeDescription="Crée un document." ma:contentTypeScope="" ma:versionID="79a484d53587894b48acd58098cdfbec">
  <xsd:schema xmlns:xsd="http://www.w3.org/2001/XMLSchema" xmlns:xs="http://www.w3.org/2001/XMLSchema" xmlns:p="http://schemas.microsoft.com/office/2006/metadata/properties" xmlns:ns2="731ddddd-9c0e-4b82-83f4-35590c188bec" xmlns:ns3="43c2356a-a523-4d67-9365-78ade291d6a5" targetNamespace="http://schemas.microsoft.com/office/2006/metadata/properties" ma:root="true" ma:fieldsID="f0eb7ff3751deaeafc279ab016f48287" ns2:_="" ns3:_="">
    <xsd:import namespace="731ddddd-9c0e-4b82-83f4-35590c188bec"/>
    <xsd:import namespace="43c2356a-a523-4d67-9365-78ade291d6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dddd-9c0e-4b82-83f4-35590c188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961b28f-de93-4d80-9ed9-c3c7bab82a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2356a-a523-4d67-9365-78ade291d6a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22ea473-04a7-4df8-9463-2a5a273ba666}" ma:internalName="TaxCatchAll" ma:showField="CatchAllData" ma:web="43c2356a-a523-4d67-9365-78ade291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2110D-6629-4522-9146-3AA42AC5038D}">
  <ds:schemaRefs>
    <ds:schemaRef ds:uri="http://schemas.microsoft.com/office/2006/metadata/properties"/>
    <ds:schemaRef ds:uri="http://schemas.microsoft.com/office/infopath/2007/PartnerControls"/>
    <ds:schemaRef ds:uri="731ddddd-9c0e-4b82-83f4-35590c188bec"/>
    <ds:schemaRef ds:uri="43c2356a-a523-4d67-9365-78ade291d6a5"/>
  </ds:schemaRefs>
</ds:datastoreItem>
</file>

<file path=customXml/itemProps2.xml><?xml version="1.0" encoding="utf-8"?>
<ds:datastoreItem xmlns:ds="http://schemas.openxmlformats.org/officeDocument/2006/customXml" ds:itemID="{C97F4691-6A38-42EE-B613-A28DADAA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dddd-9c0e-4b82-83f4-35590c188bec"/>
    <ds:schemaRef ds:uri="43c2356a-a523-4d67-9365-78ade291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81EA0-4556-41EB-97B3-CB58F0F31DC1}">
  <ds:schemaRefs>
    <ds:schemaRef ds:uri="http://schemas.openxmlformats.org/officeDocument/2006/bibliography"/>
  </ds:schemaRefs>
</ds:datastoreItem>
</file>

<file path=customXml/itemProps4.xml><?xml version="1.0" encoding="utf-8"?>
<ds:datastoreItem xmlns:ds="http://schemas.openxmlformats.org/officeDocument/2006/customXml" ds:itemID="{AB44BF74-781F-4683-B0FF-D0D516C03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1050</Words>
  <Characters>5781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SOUICI Sabri</dc:creator>
  <cp:keywords/>
  <dc:description/>
  <cp:lastModifiedBy>KOZAK Mélanie</cp:lastModifiedBy>
  <cp:revision>3</cp:revision>
  <dcterms:created xsi:type="dcterms:W3CDTF">2025-07-11T13:59:00Z</dcterms:created>
  <dcterms:modified xsi:type="dcterms:W3CDTF">2025-07-11T13:59:00Z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0x010100382C9C9C41480E4C8070068A85D5E827</vt:lpwstr>
  </property>
  <property fmtid="{D5CDD505-2E9C-101B-9397-08002B2CF9AE}" pid="3" name="MediaServiceImageTags">
    <vt:lpwstr/>
  </property>
</Properties>
</file>