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2746" w14:textId="58C934E5" w:rsidR="00D47D22" w:rsidRPr="007B5853" w:rsidRDefault="0064568C" w:rsidP="0064568C">
      <w:pPr>
        <w:jc w:val="center"/>
        <w:rPr>
          <w:rFonts w:ascii="Times New Roman" w:hAnsi="Times New Roman" w:cs="Times New Roman"/>
          <w:b/>
          <w:bCs/>
          <w:sz w:val="24"/>
          <w:szCs w:val="24"/>
        </w:rPr>
      </w:pPr>
      <w:r w:rsidRPr="007B5853">
        <w:rPr>
          <w:rFonts w:ascii="Times New Roman" w:hAnsi="Times New Roman" w:cs="Times New Roman"/>
          <w:b/>
          <w:bCs/>
          <w:sz w:val="24"/>
          <w:szCs w:val="24"/>
        </w:rPr>
        <w:t>ATTENDANCE POLICY</w:t>
      </w:r>
    </w:p>
    <w:p w14:paraId="07D8D718" w14:textId="6FAD88D6" w:rsidR="0064568C" w:rsidRPr="007B5853" w:rsidRDefault="0064568C" w:rsidP="0064568C">
      <w:pPr>
        <w:pStyle w:val="ParaFirst-lineIndent"/>
        <w:jc w:val="both"/>
      </w:pPr>
      <w:bookmarkStart w:id="0" w:name="_Hlk140479514"/>
      <w:r w:rsidRPr="007B5853">
        <w:t>The Company requires regular and punctual attendance from all employees. Employees who are going to be absent for a full or partial workday or late for work must notify their supervisor as far in advance as possible but at least [</w:t>
      </w:r>
      <w:r w:rsidRPr="007B5853">
        <w:rPr>
          <w:highlight w:val="yellow"/>
        </w:rPr>
        <w:t>NUMBER</w:t>
      </w:r>
      <w:r w:rsidR="007B5853" w:rsidRPr="007B5853">
        <w:rPr>
          <w:highlight w:val="yellow"/>
        </w:rPr>
        <w:t xml:space="preserve"> (#)</w:t>
      </w:r>
      <w:r w:rsidRPr="007B5853">
        <w:rPr>
          <w:highlight w:val="yellow"/>
        </w:rPr>
        <w:t>] hours</w:t>
      </w:r>
      <w:r w:rsidRPr="007B5853">
        <w:t xml:space="preserve"> before the start of the workday. Employees who must miss work because of emergencies or other unexpected circumstances must notify their supervisor as soon as possible. Absenteeism and tardiness place a burden on other employees and on the </w:t>
      </w:r>
      <w:proofErr w:type="gramStart"/>
      <w:r w:rsidRPr="007B5853">
        <w:t>Company, and</w:t>
      </w:r>
      <w:proofErr w:type="gramEnd"/>
      <w:r w:rsidRPr="007B5853">
        <w:t xml:space="preserve"> may reflect negatively on employee performance evaluations. </w:t>
      </w:r>
    </w:p>
    <w:p w14:paraId="24C06BFE" w14:textId="5BE1DAD9" w:rsidR="0064568C" w:rsidRPr="007B5853" w:rsidRDefault="0064568C" w:rsidP="0064568C">
      <w:pPr>
        <w:pStyle w:val="ParaFirst-lineIndent"/>
        <w:jc w:val="both"/>
      </w:pPr>
      <w:r w:rsidRPr="007B5853">
        <w:t>Absences and late arrivals will be considered excused if the employee requested the time off in accordance with the Company’s policies, received the required approval for the absence, and has sufficient accrued, but unused, time to cover the absence. Absences also will be considered excused if the employee requested the time off in accordance with the Company’s policy permitting a leave of absence, received the required approval for the leave, in compliance with the leave policy.</w:t>
      </w:r>
    </w:p>
    <w:p w14:paraId="04FBB290" w14:textId="77777777" w:rsidR="0064568C" w:rsidRPr="007B5853" w:rsidRDefault="0064568C" w:rsidP="0064568C">
      <w:pPr>
        <w:pStyle w:val="ParaFirst-lineIndent"/>
        <w:jc w:val="both"/>
      </w:pPr>
      <w:r w:rsidRPr="007B5853">
        <w:t xml:space="preserve">An employee will be considered to have taken an unexcused absence if the employee is absent from work during scheduled work hours without permission, including full- or partial-day absences, late arrivals, and early departures. </w:t>
      </w:r>
    </w:p>
    <w:p w14:paraId="46FDF622" w14:textId="344CE04A" w:rsidR="0064568C" w:rsidRPr="007B5853" w:rsidRDefault="0064568C" w:rsidP="0064568C">
      <w:pPr>
        <w:pStyle w:val="ParaFirst-lineIndent"/>
        <w:jc w:val="both"/>
      </w:pPr>
      <w:r w:rsidRPr="007B5853">
        <w:t>An employee who is absent for [</w:t>
      </w:r>
      <w:r w:rsidRPr="007B5853">
        <w:rPr>
          <w:highlight w:val="yellow"/>
        </w:rPr>
        <w:t>NUMBER</w:t>
      </w:r>
      <w:r w:rsidR="007B5853" w:rsidRPr="007B5853">
        <w:rPr>
          <w:highlight w:val="yellow"/>
        </w:rPr>
        <w:t xml:space="preserve"> </w:t>
      </w:r>
      <w:r w:rsidRPr="007B5853">
        <w:rPr>
          <w:highlight w:val="yellow"/>
        </w:rPr>
        <w:t>(#)]</w:t>
      </w:r>
      <w:r w:rsidRPr="007B5853">
        <w:t xml:space="preserve"> or more consecutive days due to illness must provide a note from their physician/health care provider to verify the employee's need for sick leave and fitness to return to work.</w:t>
      </w:r>
    </w:p>
    <w:p w14:paraId="62638422" w14:textId="04455406" w:rsidR="0064568C" w:rsidRPr="007B5853" w:rsidRDefault="0064568C" w:rsidP="0064568C">
      <w:pPr>
        <w:pStyle w:val="ParaFirst-lineIndent"/>
        <w:jc w:val="both"/>
      </w:pPr>
      <w:r w:rsidRPr="007B5853">
        <w:t>The Company reserves the right to discipline employees for unexcused absences, regular requests to arrive late or leave early, or spotty attendance. Discipline may include counseling, verbal or written warnings, suspensions, or termination of employment, in the Company’s sole discretion. An employee who is absent from work for [</w:t>
      </w:r>
      <w:r w:rsidRPr="007B5853">
        <w:rPr>
          <w:highlight w:val="yellow"/>
        </w:rPr>
        <w:t>NUMBER</w:t>
      </w:r>
      <w:r w:rsidR="007B5853" w:rsidRPr="007B5853">
        <w:rPr>
          <w:highlight w:val="yellow"/>
        </w:rPr>
        <w:t xml:space="preserve"> </w:t>
      </w:r>
      <w:r w:rsidRPr="007B5853">
        <w:rPr>
          <w:highlight w:val="yellow"/>
        </w:rPr>
        <w:t>(#)]</w:t>
      </w:r>
      <w:r w:rsidRPr="007B5853">
        <w:t xml:space="preserve"> days without notifying the Company will be deemed to have voluntarily abandoned his or her job and the employee's employment will be terminated.</w:t>
      </w:r>
      <w:bookmarkEnd w:id="0"/>
    </w:p>
    <w:p w14:paraId="0A88A538" w14:textId="77777777" w:rsidR="0064568C" w:rsidRPr="007B5853" w:rsidRDefault="0064568C" w:rsidP="0064568C">
      <w:pPr>
        <w:rPr>
          <w:rFonts w:ascii="Times New Roman" w:hAnsi="Times New Roman" w:cs="Times New Roman"/>
          <w:sz w:val="24"/>
          <w:szCs w:val="24"/>
        </w:rPr>
      </w:pPr>
    </w:p>
    <w:p w14:paraId="7E52091E" w14:textId="77777777" w:rsidR="007B5853" w:rsidRPr="007B5853" w:rsidRDefault="007B5853">
      <w:pPr>
        <w:rPr>
          <w:rFonts w:ascii="Times New Roman" w:hAnsi="Times New Roman" w:cs="Times New Roman"/>
          <w:sz w:val="24"/>
          <w:szCs w:val="24"/>
        </w:rPr>
      </w:pPr>
    </w:p>
    <w:sectPr w:rsidR="007B5853" w:rsidRPr="007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8C"/>
    <w:rsid w:val="0064568C"/>
    <w:rsid w:val="007B5853"/>
    <w:rsid w:val="00C14206"/>
    <w:rsid w:val="00C71366"/>
    <w:rsid w:val="00D4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93EC"/>
  <w15:chartTrackingRefBased/>
  <w15:docId w15:val="{96909BCE-4B71-45F1-963C-014F5A14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izableHeading">
    <w:name w:val="Customizable Heading"/>
    <w:link w:val="CustomizableHeadingChar"/>
    <w:qFormat/>
    <w:rsid w:val="0064568C"/>
    <w:pPr>
      <w:spacing w:before="120" w:after="0" w:line="240" w:lineRule="auto"/>
      <w:jc w:val="center"/>
      <w:outlineLvl w:val="0"/>
    </w:pPr>
    <w:rPr>
      <w:rFonts w:ascii="Times New Roman" w:eastAsia="Times New Roman" w:hAnsi="Times New Roman" w:cs="Times New Roman"/>
      <w:b/>
      <w:color w:val="000000"/>
      <w:kern w:val="0"/>
      <w:sz w:val="24"/>
      <w14:ligatures w14:val="none"/>
    </w:rPr>
  </w:style>
  <w:style w:type="character" w:customStyle="1" w:styleId="CustomizableHeadingChar">
    <w:name w:val="Customizable Heading Char"/>
    <w:basedOn w:val="DefaultParagraphFont"/>
    <w:link w:val="CustomizableHeading"/>
    <w:rsid w:val="0064568C"/>
    <w:rPr>
      <w:rFonts w:ascii="Times New Roman" w:eastAsia="Times New Roman" w:hAnsi="Times New Roman" w:cs="Times New Roman"/>
      <w:b/>
      <w:color w:val="000000"/>
      <w:kern w:val="0"/>
      <w:sz w:val="24"/>
      <w14:ligatures w14:val="none"/>
    </w:rPr>
  </w:style>
  <w:style w:type="paragraph" w:customStyle="1" w:styleId="ParaFirst-lineIndent">
    <w:name w:val="Para First-line Indent"/>
    <w:link w:val="ParaFirst-lineIndentChar"/>
    <w:rsid w:val="0064568C"/>
    <w:pPr>
      <w:spacing w:before="120" w:after="0" w:line="240" w:lineRule="auto"/>
      <w:ind w:firstLine="720"/>
    </w:pPr>
    <w:rPr>
      <w:rFonts w:ascii="Times New Roman" w:eastAsia="Times New Roman" w:hAnsi="Times New Roman" w:cs="Times New Roman"/>
      <w:color w:val="000000"/>
      <w:kern w:val="0"/>
      <w:sz w:val="24"/>
      <w:szCs w:val="24"/>
      <w14:ligatures w14:val="none"/>
    </w:rPr>
  </w:style>
  <w:style w:type="character" w:customStyle="1" w:styleId="ParaFirst-lineIndentChar">
    <w:name w:val="Para First-line Indent Char"/>
    <w:basedOn w:val="DefaultParagraphFont"/>
    <w:link w:val="ParaFirst-lineIndent"/>
    <w:rsid w:val="0064568C"/>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Yoo</dc:creator>
  <cp:keywords/>
  <dc:description/>
  <cp:lastModifiedBy>Jennifer Yoo</cp:lastModifiedBy>
  <cp:revision>2</cp:revision>
  <dcterms:created xsi:type="dcterms:W3CDTF">2024-02-23T18:13:00Z</dcterms:created>
  <dcterms:modified xsi:type="dcterms:W3CDTF">2024-03-19T02:50:00Z</dcterms:modified>
</cp:coreProperties>
</file>