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BF078" w14:textId="77777777" w:rsidR="00553F32" w:rsidRPr="00EF5C0C" w:rsidRDefault="00553F32" w:rsidP="00553F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5C0C">
        <w:rPr>
          <w:rFonts w:ascii="Times New Roman" w:hAnsi="Times New Roman" w:cs="Times New Roman"/>
          <w:b/>
          <w:bCs/>
          <w:sz w:val="24"/>
          <w:szCs w:val="24"/>
        </w:rPr>
        <w:t>INSTRUCTIONS</w:t>
      </w:r>
    </w:p>
    <w:p w14:paraId="0C15043D" w14:textId="2AACC610" w:rsidR="00553F32" w:rsidRPr="00EF5C0C" w:rsidRDefault="00553F32" w:rsidP="00553F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SUPPLIER AGREEMENT</w:t>
      </w:r>
    </w:p>
    <w:p w14:paraId="2BC325C7" w14:textId="77777777" w:rsidR="00553F32" w:rsidRDefault="00553F32" w:rsidP="00553F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586" w:type="dxa"/>
        <w:tblLook w:val="04A0" w:firstRow="1" w:lastRow="0" w:firstColumn="1" w:lastColumn="0" w:noHBand="0" w:noVBand="1"/>
      </w:tblPr>
      <w:tblGrid>
        <w:gridCol w:w="1068"/>
        <w:gridCol w:w="1359"/>
        <w:gridCol w:w="7159"/>
      </w:tblGrid>
      <w:tr w:rsidR="006E2324" w14:paraId="03AC9D7D" w14:textId="77777777" w:rsidTr="004E0BA1">
        <w:tc>
          <w:tcPr>
            <w:tcW w:w="1068" w:type="dxa"/>
          </w:tcPr>
          <w:p w14:paraId="788D0B85" w14:textId="77777777" w:rsidR="00553F32" w:rsidRPr="00974B9D" w:rsidRDefault="00553F32" w:rsidP="001F242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Page No</w:t>
            </w:r>
          </w:p>
        </w:tc>
        <w:tc>
          <w:tcPr>
            <w:tcW w:w="1359" w:type="dxa"/>
          </w:tcPr>
          <w:p w14:paraId="55FFF16A" w14:textId="77777777" w:rsidR="00553F32" w:rsidRDefault="00553F32" w:rsidP="006E23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Section</w:t>
            </w:r>
          </w:p>
        </w:tc>
        <w:tc>
          <w:tcPr>
            <w:tcW w:w="7159" w:type="dxa"/>
          </w:tcPr>
          <w:p w14:paraId="56DD5256" w14:textId="77777777" w:rsidR="00553F32" w:rsidRPr="00974B9D" w:rsidRDefault="00553F32" w:rsidP="001F24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Description</w:t>
            </w:r>
          </w:p>
        </w:tc>
      </w:tr>
      <w:tr w:rsidR="00553F32" w14:paraId="73567F9C" w14:textId="77777777" w:rsidTr="004E0BA1">
        <w:tc>
          <w:tcPr>
            <w:tcW w:w="1068" w:type="dxa"/>
          </w:tcPr>
          <w:p w14:paraId="54245A5E" w14:textId="5CC31D96" w:rsidR="00553F32" w:rsidRPr="00974B9D" w:rsidRDefault="00553F32" w:rsidP="001F242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14:paraId="11ABBD57" w14:textId="229550ED" w:rsidR="00553F32" w:rsidRDefault="00553F32" w:rsidP="006E232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</w:t>
            </w:r>
          </w:p>
        </w:tc>
        <w:tc>
          <w:tcPr>
            <w:tcW w:w="7159" w:type="dxa"/>
          </w:tcPr>
          <w:p w14:paraId="048B6962" w14:textId="24521B98" w:rsidR="00553F32" w:rsidRPr="00EF5C0C" w:rsidRDefault="00553F32" w:rsidP="00272061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Project Description: </w:t>
            </w:r>
            <w:r w:rsidRPr="00553F32">
              <w:rPr>
                <w:rFonts w:ascii="Times New Roman" w:hAnsi="Times New Roman" w:cs="Times New Roman"/>
                <w:sz w:val="24"/>
                <w:szCs w:val="24"/>
              </w:rPr>
              <w:t>Provide Project name and details for identification purposes.</w:t>
            </w:r>
          </w:p>
        </w:tc>
      </w:tr>
      <w:tr w:rsidR="006E2324" w14:paraId="2D83952C" w14:textId="77777777" w:rsidTr="004E0BA1">
        <w:tc>
          <w:tcPr>
            <w:tcW w:w="1068" w:type="dxa"/>
          </w:tcPr>
          <w:p w14:paraId="10227BA3" w14:textId="2E658B10" w:rsidR="00553F32" w:rsidRPr="00974B9D" w:rsidRDefault="00FA5B07" w:rsidP="001F242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14:paraId="15EDCAAC" w14:textId="77777777" w:rsidR="00553F32" w:rsidRPr="00545616" w:rsidRDefault="00553F32" w:rsidP="006E232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</w:t>
            </w:r>
          </w:p>
        </w:tc>
        <w:tc>
          <w:tcPr>
            <w:tcW w:w="7159" w:type="dxa"/>
          </w:tcPr>
          <w:p w14:paraId="5E84F3A3" w14:textId="79125626" w:rsidR="00553F32" w:rsidRPr="00974B9D" w:rsidRDefault="00553F32" w:rsidP="0027206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C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Parties: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Both “Supplier” and “Contractor” should be identified using </w:t>
            </w:r>
            <w:r w:rsidR="008E2EC2">
              <w:rPr>
                <w:rFonts w:ascii="Times New Roman" w:hAnsi="Times New Roman" w:cs="Times New Roman"/>
                <w:sz w:val="24"/>
                <w:szCs w:val="24"/>
              </w:rPr>
              <w:t xml:space="preserve">full legal name under which contract is to be executed, including the state of formation and entity type (i.e. “a Washington limited liability company” or “a Washington corporation”).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Where appropriate, a copy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resolution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authorizing individual to act on behalf of entity should be attached. </w:t>
            </w:r>
          </w:p>
        </w:tc>
      </w:tr>
      <w:tr w:rsidR="006E2324" w14:paraId="4552D62F" w14:textId="77777777" w:rsidTr="004E0BA1">
        <w:tc>
          <w:tcPr>
            <w:tcW w:w="1068" w:type="dxa"/>
          </w:tcPr>
          <w:p w14:paraId="2BFE9479" w14:textId="0894B06B" w:rsidR="00553F32" w:rsidRPr="00974B9D" w:rsidRDefault="00FA5B07" w:rsidP="001F242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14:paraId="6092B77A" w14:textId="77777777" w:rsidR="00553F32" w:rsidRPr="00545616" w:rsidRDefault="00553F32" w:rsidP="006E232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</w:t>
            </w:r>
          </w:p>
        </w:tc>
        <w:tc>
          <w:tcPr>
            <w:tcW w:w="7159" w:type="dxa"/>
          </w:tcPr>
          <w:p w14:paraId="653EBA0D" w14:textId="77777777" w:rsidR="00490436" w:rsidRDefault="00490436" w:rsidP="0049043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3D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Property: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F43012">
              <w:rPr>
                <w:rFonts w:ascii="Times New Roman" w:hAnsi="Times New Roman" w:cs="Times New Roman"/>
                <w:sz w:val="24"/>
                <w:szCs w:val="24"/>
              </w:rPr>
              <w:t xml:space="preserve">Represents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43012">
              <w:rPr>
                <w:rFonts w:ascii="Times New Roman" w:hAnsi="Times New Roman" w:cs="Times New Roman"/>
                <w:sz w:val="24"/>
                <w:szCs w:val="24"/>
              </w:rPr>
              <w:t>roperty that is the subject of the construction contracts.</w:t>
            </w:r>
          </w:p>
          <w:p w14:paraId="327461C9" w14:textId="77777777" w:rsidR="00490436" w:rsidRDefault="00490436" w:rsidP="0049043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Address: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Add the street address of the Property. </w:t>
            </w:r>
          </w:p>
          <w:p w14:paraId="35D83D6D" w14:textId="77777777" w:rsidR="00490436" w:rsidRDefault="00490436" w:rsidP="0049043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County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Identify the county in which the Property is located. </w:t>
            </w:r>
          </w:p>
          <w:p w14:paraId="43B95D88" w14:textId="77777777" w:rsidR="00490436" w:rsidRDefault="00490436" w:rsidP="0049043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Tax Parcel Number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Identify the tax parcel number (also known as the “Assessor’s Parcel Number” or “APN” in certain counties). </w:t>
            </w:r>
          </w:p>
          <w:p w14:paraId="7795B522" w14:textId="3B23764E" w:rsidR="00553F32" w:rsidRPr="00863D18" w:rsidRDefault="00490436" w:rsidP="0049043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applicable, include other identifying information about the property, including but not limited to (1) official name or title of facility; (2) proposed building usage; and (3) size and capacity.</w:t>
            </w:r>
          </w:p>
        </w:tc>
      </w:tr>
      <w:tr w:rsidR="006E2324" w14:paraId="3392D26E" w14:textId="77777777" w:rsidTr="004E0BA1">
        <w:tc>
          <w:tcPr>
            <w:tcW w:w="1068" w:type="dxa"/>
          </w:tcPr>
          <w:p w14:paraId="15EF943B" w14:textId="4B40B6E9" w:rsidR="00553F32" w:rsidRPr="00974B9D" w:rsidRDefault="00FA5B07" w:rsidP="001F24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14:paraId="23165608" w14:textId="77777777" w:rsidR="00553F32" w:rsidRPr="00545616" w:rsidRDefault="00553F32" w:rsidP="006E232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</w:t>
            </w:r>
          </w:p>
        </w:tc>
        <w:tc>
          <w:tcPr>
            <w:tcW w:w="7159" w:type="dxa"/>
          </w:tcPr>
          <w:p w14:paraId="2AEF2608" w14:textId="6CD2EBF6" w:rsidR="00553F32" w:rsidRPr="00863D18" w:rsidRDefault="00553F32" w:rsidP="00272061">
            <w:pPr>
              <w:spacing w:after="12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Date:  </w:t>
            </w:r>
            <w:r w:rsidRPr="00863D18">
              <w:rPr>
                <w:rFonts w:ascii="Times New Roman" w:hAnsi="Times New Roman" w:cs="Times New Roman"/>
                <w:sz w:val="24"/>
                <w:szCs w:val="24"/>
              </w:rPr>
              <w:t xml:space="preserve">Represents date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Agreement</w:t>
            </w:r>
            <w:r w:rsidRPr="00863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 signed by both parties and </w:t>
            </w:r>
            <w:r w:rsidRPr="00863D18">
              <w:rPr>
                <w:rFonts w:ascii="Times New Roman" w:hAnsi="Times New Roman" w:cs="Times New Roman"/>
                <w:sz w:val="24"/>
                <w:szCs w:val="24"/>
              </w:rPr>
              <w:t>becomes effectiv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</w:p>
        </w:tc>
      </w:tr>
      <w:tr w:rsidR="00553F32" w14:paraId="69658B7A" w14:textId="77777777" w:rsidTr="004E0BA1">
        <w:tc>
          <w:tcPr>
            <w:tcW w:w="1068" w:type="dxa"/>
          </w:tcPr>
          <w:p w14:paraId="6C887794" w14:textId="0CB5F1C6" w:rsidR="00553F32" w:rsidRPr="00974B9D" w:rsidRDefault="00FA5B07" w:rsidP="001F24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14:paraId="4A604D8B" w14:textId="004FD8F2" w:rsidR="00553F32" w:rsidRDefault="00553F32" w:rsidP="006E232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Preamble</w:t>
            </w:r>
          </w:p>
        </w:tc>
        <w:tc>
          <w:tcPr>
            <w:tcW w:w="7159" w:type="dxa"/>
          </w:tcPr>
          <w:p w14:paraId="6B8BB32C" w14:textId="2B12E949" w:rsidR="00553F32" w:rsidRDefault="00553F32" w:rsidP="000D262F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Date: </w:t>
            </w:r>
            <w:r w:rsidR="000D262F">
              <w:rPr>
                <w:rFonts w:ascii="Times New Roman" w:hAnsi="Times New Roman" w:cs="Times New Roman"/>
                <w:sz w:val="24"/>
                <w:szCs w:val="24"/>
              </w:rPr>
              <w:t xml:space="preserve">May represent date of oral agreement, date Agreement originally submitted to the other, date authorizing action taken, or date of actual execution/signature </w:t>
            </w:r>
          </w:p>
        </w:tc>
      </w:tr>
      <w:tr w:rsidR="00553F32" w14:paraId="20DB2A92" w14:textId="77777777" w:rsidTr="004E0BA1">
        <w:tc>
          <w:tcPr>
            <w:tcW w:w="1068" w:type="dxa"/>
          </w:tcPr>
          <w:p w14:paraId="7BC3AE05" w14:textId="3B08E656" w:rsidR="00553F32" w:rsidRPr="00974B9D" w:rsidRDefault="00FA5B07" w:rsidP="001F24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14:paraId="1CF7EA2A" w14:textId="7ED68BB2" w:rsidR="00553F32" w:rsidRDefault="00553F32" w:rsidP="006E232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Preamble</w:t>
            </w:r>
          </w:p>
        </w:tc>
        <w:tc>
          <w:tcPr>
            <w:tcW w:w="7159" w:type="dxa"/>
          </w:tcPr>
          <w:p w14:paraId="6DDF0BF8" w14:textId="5A7E5DC2" w:rsidR="00553F32" w:rsidRPr="00553F32" w:rsidRDefault="00553F32" w:rsidP="0027206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32">
              <w:rPr>
                <w:rFonts w:ascii="Times New Roman" w:hAnsi="Times New Roman" w:cs="Times New Roman"/>
                <w:sz w:val="24"/>
                <w:szCs w:val="24"/>
              </w:rPr>
              <w:t xml:space="preserve">Provide </w:t>
            </w:r>
            <w:r w:rsidRPr="00553F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Contractor</w:t>
            </w:r>
            <w:r w:rsidRPr="00553F32">
              <w:rPr>
                <w:rFonts w:ascii="Times New Roman" w:hAnsi="Times New Roman" w:cs="Times New Roman"/>
                <w:sz w:val="24"/>
                <w:szCs w:val="24"/>
              </w:rPr>
              <w:t xml:space="preserve"> name using full legal name under which Agreement is to be executed, </w:t>
            </w:r>
            <w:r w:rsidR="00A10299">
              <w:rPr>
                <w:rFonts w:ascii="Times New Roman" w:hAnsi="Times New Roman" w:cs="Times New Roman"/>
                <w:sz w:val="24"/>
                <w:szCs w:val="24"/>
              </w:rPr>
              <w:t>including the state of formation and entity type (i.e. “a Washington limited liability company” or “a Washington corporation”).</w:t>
            </w:r>
          </w:p>
        </w:tc>
      </w:tr>
      <w:tr w:rsidR="00553F32" w14:paraId="7BB38BCB" w14:textId="77777777" w:rsidTr="004E0BA1">
        <w:tc>
          <w:tcPr>
            <w:tcW w:w="1068" w:type="dxa"/>
          </w:tcPr>
          <w:p w14:paraId="010CE706" w14:textId="5F794DED" w:rsidR="00553F32" w:rsidRPr="00974B9D" w:rsidRDefault="00FA5B07" w:rsidP="00553F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14:paraId="670771C5" w14:textId="32FE2760" w:rsidR="00553F32" w:rsidRDefault="00F47E19" w:rsidP="006E232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Preamble</w:t>
            </w:r>
          </w:p>
        </w:tc>
        <w:tc>
          <w:tcPr>
            <w:tcW w:w="7159" w:type="dxa"/>
          </w:tcPr>
          <w:p w14:paraId="23A4934C" w14:textId="3CDFC9FF" w:rsidR="00553F32" w:rsidRDefault="00553F32" w:rsidP="00272061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F32">
              <w:rPr>
                <w:rFonts w:ascii="Times New Roman" w:hAnsi="Times New Roman" w:cs="Times New Roman"/>
                <w:sz w:val="24"/>
                <w:szCs w:val="24"/>
              </w:rPr>
              <w:t xml:space="preserve">Provide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Supplier</w:t>
            </w:r>
            <w:r w:rsidRPr="00553F32">
              <w:rPr>
                <w:rFonts w:ascii="Times New Roman" w:hAnsi="Times New Roman" w:cs="Times New Roman"/>
                <w:sz w:val="24"/>
                <w:szCs w:val="24"/>
              </w:rPr>
              <w:t xml:space="preserve"> name using full legal name under which Agreement is to be executed, </w:t>
            </w:r>
            <w:r w:rsidR="00A10299">
              <w:rPr>
                <w:rFonts w:ascii="Times New Roman" w:hAnsi="Times New Roman" w:cs="Times New Roman"/>
                <w:sz w:val="24"/>
                <w:szCs w:val="24"/>
              </w:rPr>
              <w:t>including the state of formation and entity type (i.e. “a Washington limited liability company” or “a Washington corporation”).</w:t>
            </w:r>
          </w:p>
        </w:tc>
      </w:tr>
      <w:tr w:rsidR="00553F32" w14:paraId="652D2F0B" w14:textId="77777777" w:rsidTr="004E0BA1">
        <w:tc>
          <w:tcPr>
            <w:tcW w:w="1068" w:type="dxa"/>
          </w:tcPr>
          <w:p w14:paraId="5E997713" w14:textId="52200D85" w:rsidR="00553F32" w:rsidRPr="00974B9D" w:rsidRDefault="00FA5B07" w:rsidP="00553F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14:paraId="4079FB74" w14:textId="0A214E12" w:rsidR="00553F32" w:rsidRPr="006E2324" w:rsidRDefault="006E2324" w:rsidP="006E232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9" w:type="dxa"/>
          </w:tcPr>
          <w:p w14:paraId="22B06C08" w14:textId="7212C9FD" w:rsidR="00553F32" w:rsidRDefault="006E2324" w:rsidP="00272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Scope: </w:t>
            </w:r>
            <w:r w:rsidR="00D6408F" w:rsidRPr="006E2324">
              <w:rPr>
                <w:rFonts w:ascii="Times New Roman" w:hAnsi="Times New Roman" w:cs="Times New Roman"/>
                <w:sz w:val="24"/>
                <w:szCs w:val="24"/>
              </w:rPr>
              <w:t>Provide a specific and detailed list of the Work to be completed.</w:t>
            </w:r>
          </w:p>
        </w:tc>
      </w:tr>
      <w:tr w:rsidR="00553F32" w14:paraId="07E5B5A8" w14:textId="77777777" w:rsidTr="004E0BA1">
        <w:tc>
          <w:tcPr>
            <w:tcW w:w="1068" w:type="dxa"/>
          </w:tcPr>
          <w:p w14:paraId="7070FC23" w14:textId="300A2D1E" w:rsidR="00553F32" w:rsidRPr="00974B9D" w:rsidRDefault="00D6408F" w:rsidP="00553F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14:paraId="3985CCCB" w14:textId="65352C18" w:rsidR="00553F32" w:rsidRPr="006E2324" w:rsidRDefault="006E2324" w:rsidP="006E232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3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9" w:type="dxa"/>
          </w:tcPr>
          <w:p w14:paraId="5D0E47CF" w14:textId="0D4E26C6" w:rsidR="00553F32" w:rsidRDefault="006E2324" w:rsidP="00272061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Price: </w:t>
            </w:r>
            <w:r w:rsidR="00D6408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6408F" w:rsidRPr="00D6408F">
              <w:rPr>
                <w:rFonts w:ascii="Times New Roman" w:hAnsi="Times New Roman" w:cs="Times New Roman"/>
                <w:sz w:val="24"/>
                <w:szCs w:val="24"/>
              </w:rPr>
              <w:t>nsert description of payment schedule based on delivery. Note: Contractors may have separate agreements related to payment based on invoices received.</w:t>
            </w:r>
          </w:p>
        </w:tc>
      </w:tr>
      <w:tr w:rsidR="006E2324" w14:paraId="6B8F3413" w14:textId="77777777" w:rsidTr="004E0BA1">
        <w:tc>
          <w:tcPr>
            <w:tcW w:w="1068" w:type="dxa"/>
          </w:tcPr>
          <w:p w14:paraId="1278A706" w14:textId="6FCDB576" w:rsidR="006E2324" w:rsidRDefault="006E2324" w:rsidP="00553F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359" w:type="dxa"/>
          </w:tcPr>
          <w:p w14:paraId="39AC4897" w14:textId="6FC718A6" w:rsidR="006E2324" w:rsidRPr="006E2324" w:rsidRDefault="006E2324" w:rsidP="006E232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324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7159" w:type="dxa"/>
          </w:tcPr>
          <w:p w14:paraId="21699BEA" w14:textId="37AA8C1F" w:rsidR="006E2324" w:rsidRDefault="006E2324" w:rsidP="0027206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3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Notices</w:t>
            </w:r>
            <w:r w:rsidRPr="006E2324">
              <w:rPr>
                <w:rFonts w:ascii="Times New Roman" w:hAnsi="Times New Roman" w:cs="Times New Roman"/>
                <w:sz w:val="24"/>
                <w:szCs w:val="24"/>
              </w:rPr>
              <w:t xml:space="preserve">:  Addresses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Supplier</w:t>
            </w:r>
            <w:r w:rsidRPr="006E2324">
              <w:rPr>
                <w:rFonts w:ascii="Times New Roman" w:hAnsi="Times New Roman" w:cs="Times New Roman"/>
                <w:sz w:val="24"/>
                <w:szCs w:val="24"/>
              </w:rPr>
              <w:t xml:space="preserve"> and Contractor for delivery of notice relating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Agreement</w:t>
            </w:r>
            <w:r w:rsidRPr="006E23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2324" w14:paraId="62CE0F62" w14:textId="77777777" w:rsidTr="004E0BA1">
        <w:tc>
          <w:tcPr>
            <w:tcW w:w="1068" w:type="dxa"/>
          </w:tcPr>
          <w:p w14:paraId="2C45C4CD" w14:textId="1631159F" w:rsidR="006E2324" w:rsidRDefault="006E2324" w:rsidP="00553F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59" w:type="dxa"/>
          </w:tcPr>
          <w:p w14:paraId="0B9BBE4C" w14:textId="77777777" w:rsidR="006E2324" w:rsidRPr="006E2324" w:rsidRDefault="006E2324" w:rsidP="006E232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9" w:type="dxa"/>
          </w:tcPr>
          <w:p w14:paraId="65D899D9" w14:textId="381F1192" w:rsidR="006E2324" w:rsidRDefault="006E2324" w:rsidP="00272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Signatures: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Contractor – Individual who has authority to sign on behalf of company, include printed name, title, date, and Contractor Registration No.</w:t>
            </w:r>
          </w:p>
          <w:p w14:paraId="419300EF" w14:textId="77777777" w:rsidR="006E2324" w:rsidRDefault="006E2324" w:rsidP="00272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02A92" w14:textId="771D3F30" w:rsidR="006E2324" w:rsidRPr="006E2324" w:rsidRDefault="006E2324" w:rsidP="00272061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Supplier – Individual who has authority to sign on behalf of company, include printed name, title, and date.</w:t>
            </w:r>
          </w:p>
        </w:tc>
      </w:tr>
      <w:tr w:rsidR="004E0BA1" w14:paraId="7C7C8524" w14:textId="77777777" w:rsidTr="004E0BA1">
        <w:tc>
          <w:tcPr>
            <w:tcW w:w="1068" w:type="dxa"/>
          </w:tcPr>
          <w:p w14:paraId="4B4A8BCC" w14:textId="500CB814" w:rsidR="004E0BA1" w:rsidRDefault="004E0BA1" w:rsidP="00553F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59" w:type="dxa"/>
          </w:tcPr>
          <w:p w14:paraId="05E1DE4A" w14:textId="32EAE15E" w:rsidR="004E0BA1" w:rsidRPr="006E2324" w:rsidRDefault="004E0BA1" w:rsidP="006E232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Schedule 1</w:t>
            </w:r>
          </w:p>
        </w:tc>
        <w:tc>
          <w:tcPr>
            <w:tcW w:w="7159" w:type="dxa"/>
          </w:tcPr>
          <w:p w14:paraId="451973CE" w14:textId="57CBE3F5" w:rsidR="004E0BA1" w:rsidRPr="004E0BA1" w:rsidRDefault="004E0BA1" w:rsidP="00272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BA1">
              <w:rPr>
                <w:rFonts w:ascii="Times New Roman" w:hAnsi="Times New Roman" w:cs="Times New Roman"/>
                <w:sz w:val="24"/>
                <w:szCs w:val="24"/>
              </w:rPr>
              <w:t>Provide a detailed list specifying the materials, equipment, facilities, etc. to be supplied by Supplier and quantities, if applicable, for each.</w:t>
            </w:r>
          </w:p>
        </w:tc>
      </w:tr>
    </w:tbl>
    <w:p w14:paraId="0590AE43" w14:textId="77777777" w:rsidR="006876EF" w:rsidRDefault="006876EF"/>
    <w:sectPr w:rsidR="00687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16E79"/>
    <w:multiLevelType w:val="hybridMultilevel"/>
    <w:tmpl w:val="1818B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986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F32"/>
    <w:rsid w:val="000D262F"/>
    <w:rsid w:val="00104D25"/>
    <w:rsid w:val="00272061"/>
    <w:rsid w:val="003741B3"/>
    <w:rsid w:val="00490436"/>
    <w:rsid w:val="004E0BA1"/>
    <w:rsid w:val="00540AAF"/>
    <w:rsid w:val="00553F32"/>
    <w:rsid w:val="006876EF"/>
    <w:rsid w:val="006E2324"/>
    <w:rsid w:val="008E2EC2"/>
    <w:rsid w:val="00A10299"/>
    <w:rsid w:val="00D6408F"/>
    <w:rsid w:val="00F47E19"/>
    <w:rsid w:val="00FA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CE5E2"/>
  <w15:chartTrackingRefBased/>
  <w15:docId w15:val="{7E82CC97-B79E-4588-B344-DAD59662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F3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3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408F"/>
    <w:pPr>
      <w:ind w:left="720"/>
      <w:contextualSpacing/>
    </w:pPr>
  </w:style>
  <w:style w:type="paragraph" w:styleId="Revision">
    <w:name w:val="Revision"/>
    <w:hidden/>
    <w:uiPriority w:val="99"/>
    <w:semiHidden/>
    <w:rsid w:val="008E2E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 Velloso</dc:creator>
  <cp:keywords/>
  <dc:description/>
  <cp:lastModifiedBy>Jennifer Yoo</cp:lastModifiedBy>
  <cp:revision>3</cp:revision>
  <dcterms:created xsi:type="dcterms:W3CDTF">2024-03-01T20:00:00Z</dcterms:created>
  <dcterms:modified xsi:type="dcterms:W3CDTF">2024-03-01T20:00:00Z</dcterms:modified>
</cp:coreProperties>
</file>