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W w:w="0" w:type="auto"/>
        <w:tblInd w:w="137" w:type="dxa"/>
        <w:tblLook w:val="04A0" w:firstRow="1" w:lastRow="0" w:firstColumn="1" w:lastColumn="0" w:noHBand="0" w:noVBand="1"/>
      </w:tblPr>
      <w:tblGrid>
        <w:gridCol w:w="1658"/>
        <w:gridCol w:w="2970"/>
        <w:gridCol w:w="1530"/>
        <w:gridCol w:w="3107"/>
      </w:tblGrid>
      <w:tr w:rsidR="00C40C56" w:rsidRPr="000E1B28" w14:paraId="7E3DC6A3" w14:textId="77777777" w:rsidTr="000E1B28"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2E3A726B" w14:textId="0347371D" w:rsidR="00D908A1" w:rsidRPr="000E1B28" w:rsidRDefault="00C65E46" w:rsidP="1BCD0B83">
            <w:pPr>
              <w:spacing w:after="0" w:line="360" w:lineRule="auto"/>
              <w:ind w:left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sz w:val="22"/>
              </w:rPr>
              <w:t>Position Title:</w:t>
            </w:r>
          </w:p>
        </w:tc>
        <w:tc>
          <w:tcPr>
            <w:tcW w:w="2970" w:type="dxa"/>
            <w:vAlign w:val="center"/>
          </w:tcPr>
          <w:p w14:paraId="1344394F" w14:textId="6889B653" w:rsidR="00D908A1" w:rsidRPr="000E1B28" w:rsidRDefault="00C44D48" w:rsidP="5E823210">
            <w:pPr>
              <w:spacing w:after="0" w:line="276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Quality</w:t>
            </w:r>
            <w:r w:rsidR="0041702C" w:rsidRPr="000E1B28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0E1B28">
              <w:rPr>
                <w:rFonts w:asciiTheme="minorHAnsi" w:hAnsiTheme="minorHAnsi" w:cstheme="minorHAnsi"/>
                <w:sz w:val="22"/>
              </w:rPr>
              <w:t>and Capability Manager</w:t>
            </w:r>
          </w:p>
        </w:tc>
        <w:tc>
          <w:tcPr>
            <w:tcW w:w="1530" w:type="dxa"/>
            <w:vAlign w:val="center"/>
          </w:tcPr>
          <w:p w14:paraId="3B573549" w14:textId="77777777" w:rsidR="00D908A1" w:rsidRPr="000E1B28" w:rsidRDefault="67EF6C30" w:rsidP="5E823210">
            <w:pPr>
              <w:spacing w:after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bCs/>
                <w:sz w:val="22"/>
              </w:rPr>
              <w:t>Reports To:</w:t>
            </w:r>
          </w:p>
        </w:tc>
        <w:tc>
          <w:tcPr>
            <w:tcW w:w="3107" w:type="dxa"/>
            <w:vAlign w:val="center"/>
          </w:tcPr>
          <w:p w14:paraId="1BA40418" w14:textId="06247688" w:rsidR="00D908A1" w:rsidRPr="000E1B28" w:rsidRDefault="00B85D4E" w:rsidP="5E823210">
            <w:pPr>
              <w:spacing w:after="0" w:line="276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Executive General Manager Quality and Safety</w:t>
            </w:r>
          </w:p>
        </w:tc>
      </w:tr>
      <w:tr w:rsidR="00487C96" w:rsidRPr="000E1B28" w14:paraId="3C07D4FD" w14:textId="77777777" w:rsidTr="000E1B28"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22FA44B7" w14:textId="77777777" w:rsidR="00C40C56" w:rsidRPr="000E1B28" w:rsidRDefault="00C40C56" w:rsidP="00232F44">
            <w:pPr>
              <w:spacing w:after="0" w:line="360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sz w:val="22"/>
              </w:rPr>
              <w:t>Supervising:</w:t>
            </w:r>
          </w:p>
        </w:tc>
        <w:tc>
          <w:tcPr>
            <w:tcW w:w="2970" w:type="dxa"/>
            <w:vAlign w:val="center"/>
          </w:tcPr>
          <w:p w14:paraId="762AF0BA" w14:textId="6D2AF80A" w:rsidR="00C40C56" w:rsidRPr="000E1B28" w:rsidRDefault="0066568D" w:rsidP="5E823210">
            <w:pPr>
              <w:spacing w:after="0" w:line="276" w:lineRule="auto"/>
              <w:ind w:left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N/A</w:t>
            </w:r>
          </w:p>
        </w:tc>
        <w:tc>
          <w:tcPr>
            <w:tcW w:w="1530" w:type="dxa"/>
            <w:vAlign w:val="center"/>
          </w:tcPr>
          <w:p w14:paraId="6861FE03" w14:textId="77777777" w:rsidR="00C40C56" w:rsidRPr="000E1B28" w:rsidRDefault="533A0D91" w:rsidP="5E823210">
            <w:pPr>
              <w:spacing w:after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bCs/>
                <w:sz w:val="22"/>
              </w:rPr>
              <w:t>Liaises With:</w:t>
            </w:r>
          </w:p>
        </w:tc>
        <w:tc>
          <w:tcPr>
            <w:tcW w:w="3107" w:type="dxa"/>
            <w:vAlign w:val="center"/>
          </w:tcPr>
          <w:p w14:paraId="125AAF68" w14:textId="032C2A8E" w:rsidR="00C40C56" w:rsidRPr="000E1B28" w:rsidRDefault="00F0369F" w:rsidP="5E823210">
            <w:pPr>
              <w:spacing w:after="0" w:line="276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MLT, GMs &amp; CMs, Care staff, Allied health professionals, Facility management, Education providers, Regulatory bodies, and professional associations</w:t>
            </w:r>
          </w:p>
        </w:tc>
      </w:tr>
      <w:tr w:rsidR="00585EAF" w:rsidRPr="000E1B28" w14:paraId="6F7A1135" w14:textId="77777777" w:rsidTr="000E1B28"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030630C2" w14:textId="7708CD24" w:rsidR="00585EAF" w:rsidRPr="000E1B28" w:rsidRDefault="00585EAF" w:rsidP="00585EAF">
            <w:pPr>
              <w:spacing w:after="0" w:line="360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sz w:val="22"/>
              </w:rPr>
              <w:t>Classification</w:t>
            </w:r>
            <w:r w:rsidR="00DA0D06" w:rsidRPr="000E1B28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7607" w:type="dxa"/>
            <w:gridSpan w:val="3"/>
            <w:vAlign w:val="center"/>
          </w:tcPr>
          <w:p w14:paraId="1F894072" w14:textId="0C8F780A" w:rsidR="00585EAF" w:rsidRPr="000E1B28" w:rsidRDefault="000E1B28" w:rsidP="5E823210">
            <w:pPr>
              <w:spacing w:after="0" w:line="276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proofErr w:type="gramStart"/>
            <w:r w:rsidRPr="000E1B28">
              <w:rPr>
                <w:rFonts w:asciiTheme="minorHAnsi" w:hAnsiTheme="minorHAnsi" w:cstheme="minorHAnsi"/>
                <w:color w:val="auto"/>
                <w:sz w:val="22"/>
              </w:rPr>
              <w:t>Non Award</w:t>
            </w:r>
            <w:proofErr w:type="gramEnd"/>
          </w:p>
        </w:tc>
      </w:tr>
    </w:tbl>
    <w:p w14:paraId="1382CE32" w14:textId="77777777" w:rsidR="00996FAA" w:rsidRPr="000E1B28" w:rsidRDefault="00996FAA" w:rsidP="00232F44">
      <w:pPr>
        <w:spacing w:after="0" w:line="276" w:lineRule="auto"/>
        <w:ind w:left="428" w:firstLine="0"/>
        <w:jc w:val="left"/>
        <w:rPr>
          <w:rFonts w:asciiTheme="minorHAnsi" w:hAnsiTheme="minorHAnsi" w:cstheme="minorHAnsi"/>
          <w:sz w:val="22"/>
        </w:rPr>
      </w:pPr>
    </w:p>
    <w:tbl>
      <w:tblPr>
        <w:tblStyle w:val="TableGrid0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1843"/>
        <w:gridCol w:w="5721"/>
      </w:tblGrid>
      <w:tr w:rsidR="00E94F74" w:rsidRPr="000E1B28" w14:paraId="22AC13CA" w14:textId="77777777" w:rsidTr="5E823210">
        <w:tc>
          <w:tcPr>
            <w:tcW w:w="1701" w:type="dxa"/>
            <w:shd w:val="clear" w:color="auto" w:fill="F2F2F2" w:themeFill="background1" w:themeFillShade="F2"/>
          </w:tcPr>
          <w:p w14:paraId="1C2D174D" w14:textId="77777777" w:rsidR="009B2F72" w:rsidRPr="000E1B28" w:rsidRDefault="009B2F72" w:rsidP="00232F44">
            <w:pPr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0E1B28">
              <w:rPr>
                <w:rFonts w:asciiTheme="minorHAnsi" w:hAnsiTheme="minorHAnsi" w:cstheme="minorHAnsi"/>
                <w:b/>
                <w:sz w:val="22"/>
                <w:u w:val="single"/>
              </w:rPr>
              <w:t>Our Vision:</w:t>
            </w:r>
          </w:p>
        </w:tc>
        <w:tc>
          <w:tcPr>
            <w:tcW w:w="7564" w:type="dxa"/>
            <w:gridSpan w:val="2"/>
            <w:vAlign w:val="center"/>
          </w:tcPr>
          <w:p w14:paraId="08E3B539" w14:textId="77777777" w:rsidR="009B2F72" w:rsidRPr="000E1B28" w:rsidRDefault="009B2F72" w:rsidP="00232F44">
            <w:pPr>
              <w:pStyle w:val="Heading1"/>
              <w:tabs>
                <w:tab w:val="center" w:pos="983"/>
                <w:tab w:val="center" w:pos="3175"/>
              </w:tabs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Care without Compromise</w:t>
            </w:r>
          </w:p>
        </w:tc>
      </w:tr>
      <w:tr w:rsidR="00E94F74" w:rsidRPr="000E1B28" w14:paraId="759D1747" w14:textId="77777777" w:rsidTr="5E823210">
        <w:tc>
          <w:tcPr>
            <w:tcW w:w="1701" w:type="dxa"/>
            <w:shd w:val="clear" w:color="auto" w:fill="F2F2F2" w:themeFill="background1" w:themeFillShade="F2"/>
          </w:tcPr>
          <w:p w14:paraId="3E7FFC2F" w14:textId="77777777" w:rsidR="009B2F72" w:rsidRPr="000E1B28" w:rsidRDefault="009B2F72" w:rsidP="00232F44">
            <w:pPr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0E1B28">
              <w:rPr>
                <w:rFonts w:asciiTheme="minorHAnsi" w:hAnsiTheme="minorHAnsi" w:cstheme="minorHAnsi"/>
                <w:b/>
                <w:sz w:val="22"/>
                <w:u w:val="single"/>
              </w:rPr>
              <w:t>Our Mission:</w:t>
            </w:r>
          </w:p>
        </w:tc>
        <w:tc>
          <w:tcPr>
            <w:tcW w:w="7564" w:type="dxa"/>
            <w:gridSpan w:val="2"/>
            <w:tcBorders>
              <w:bottom w:val="single" w:sz="4" w:space="0" w:color="auto"/>
            </w:tcBorders>
          </w:tcPr>
          <w:p w14:paraId="4EFA5BB5" w14:textId="74BD7E82" w:rsidR="009B2F72" w:rsidRPr="000E1B28" w:rsidRDefault="009B2F72" w:rsidP="5E823210">
            <w:pPr>
              <w:spacing w:after="0"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“</w:t>
            </w:r>
            <w:r w:rsidR="5F3E2496" w:rsidRPr="000E1B28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Enhancing quality of life choices for our community"</w:t>
            </w:r>
          </w:p>
        </w:tc>
      </w:tr>
      <w:tr w:rsidR="009B2F72" w:rsidRPr="000E1B28" w14:paraId="62AF330B" w14:textId="77777777" w:rsidTr="5E823210">
        <w:trPr>
          <w:trHeight w:val="102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692E78B" w14:textId="77777777" w:rsidR="009B2F72" w:rsidRPr="000E1B28" w:rsidRDefault="009B2F72" w:rsidP="00232F44">
            <w:pPr>
              <w:spacing w:after="0"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0E1B28">
              <w:rPr>
                <w:rFonts w:asciiTheme="minorHAnsi" w:hAnsiTheme="minorHAnsi" w:cstheme="minorHAnsi"/>
                <w:b/>
                <w:sz w:val="22"/>
                <w:u w:val="single"/>
              </w:rPr>
              <w:t>Our Values: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C996EF" w14:textId="77777777" w:rsidR="009B2F72" w:rsidRPr="000E1B28" w:rsidRDefault="009B2F72" w:rsidP="00232F44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i/>
                <w:sz w:val="22"/>
              </w:rPr>
              <w:t xml:space="preserve">Compassion </w:t>
            </w:r>
            <w:r w:rsidRPr="000E1B2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B04E0E" w14:textId="77777777" w:rsidR="009B2F72" w:rsidRPr="000E1B28" w:rsidRDefault="009B2F72" w:rsidP="00232F44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We care for those in need with empathy and understanding  </w:t>
            </w:r>
          </w:p>
        </w:tc>
      </w:tr>
      <w:tr w:rsidR="009B2F72" w:rsidRPr="000E1B28" w14:paraId="74736B62" w14:textId="77777777" w:rsidTr="5E823210">
        <w:trPr>
          <w:trHeight w:val="101"/>
        </w:trPr>
        <w:tc>
          <w:tcPr>
            <w:tcW w:w="1701" w:type="dxa"/>
            <w:vMerge/>
          </w:tcPr>
          <w:p w14:paraId="76462388" w14:textId="77777777" w:rsidR="009B2F72" w:rsidRPr="000E1B28" w:rsidRDefault="009B2F72" w:rsidP="00232F44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CDFFE1" w14:textId="77777777" w:rsidR="009B2F72" w:rsidRPr="000E1B28" w:rsidRDefault="009B2F72" w:rsidP="00232F44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i/>
                <w:sz w:val="22"/>
              </w:rPr>
              <w:t>Excellence</w:t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E5519" w14:textId="77777777" w:rsidR="009B2F72" w:rsidRPr="000E1B28" w:rsidRDefault="009B2F72" w:rsidP="00232F44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We strive for quality and distinction  </w:t>
            </w:r>
          </w:p>
        </w:tc>
      </w:tr>
      <w:tr w:rsidR="009B2F72" w:rsidRPr="000E1B28" w14:paraId="764596C8" w14:textId="77777777" w:rsidTr="5E823210">
        <w:trPr>
          <w:trHeight w:val="101"/>
        </w:trPr>
        <w:tc>
          <w:tcPr>
            <w:tcW w:w="1701" w:type="dxa"/>
            <w:vMerge/>
          </w:tcPr>
          <w:p w14:paraId="0AEB7D80" w14:textId="77777777" w:rsidR="009B2F72" w:rsidRPr="000E1B28" w:rsidRDefault="009B2F72" w:rsidP="00232F44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3A4463" w14:textId="77777777" w:rsidR="009B2F72" w:rsidRPr="000E1B28" w:rsidRDefault="009B2F72" w:rsidP="00232F44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i/>
                <w:sz w:val="22"/>
              </w:rPr>
              <w:t xml:space="preserve">Integrity  </w:t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5E35DF" w14:textId="3B286968" w:rsidR="009B2F72" w:rsidRPr="000E1B28" w:rsidRDefault="009B2F72" w:rsidP="00232F44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We are honest, </w:t>
            </w:r>
            <w:r w:rsidR="00DA0D06" w:rsidRPr="000E1B28">
              <w:rPr>
                <w:rFonts w:asciiTheme="minorHAnsi" w:hAnsiTheme="minorHAnsi" w:cstheme="minorHAnsi"/>
                <w:sz w:val="22"/>
              </w:rPr>
              <w:t>ethical,</w:t>
            </w:r>
            <w:r w:rsidRPr="000E1B28">
              <w:rPr>
                <w:rFonts w:asciiTheme="minorHAnsi" w:hAnsiTheme="minorHAnsi" w:cstheme="minorHAnsi"/>
                <w:sz w:val="22"/>
              </w:rPr>
              <w:t xml:space="preserve"> and sincere   </w:t>
            </w:r>
          </w:p>
        </w:tc>
      </w:tr>
      <w:tr w:rsidR="009B2F72" w:rsidRPr="000E1B28" w14:paraId="1A2F6D12" w14:textId="77777777" w:rsidTr="5E823210">
        <w:trPr>
          <w:trHeight w:val="101"/>
        </w:trPr>
        <w:tc>
          <w:tcPr>
            <w:tcW w:w="1701" w:type="dxa"/>
            <w:vMerge/>
          </w:tcPr>
          <w:p w14:paraId="66B670A3" w14:textId="77777777" w:rsidR="009B2F72" w:rsidRPr="000E1B28" w:rsidRDefault="009B2F72" w:rsidP="00232F44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0C1255" w14:textId="77777777" w:rsidR="009B2F72" w:rsidRPr="000E1B28" w:rsidRDefault="009B2F72" w:rsidP="00232F44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i/>
                <w:sz w:val="22"/>
              </w:rPr>
              <w:t>Respect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7F6AE" w14:textId="24E84A16" w:rsidR="009B2F72" w:rsidRPr="000E1B28" w:rsidRDefault="009B2F72" w:rsidP="5E823210">
            <w:pPr>
              <w:tabs>
                <w:tab w:val="center" w:pos="814"/>
                <w:tab w:val="center" w:pos="4616"/>
              </w:tabs>
              <w:spacing w:after="0" w:line="276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We recognise the value, </w:t>
            </w:r>
            <w:r w:rsidR="00DA0D06" w:rsidRPr="000E1B28">
              <w:rPr>
                <w:rFonts w:asciiTheme="minorHAnsi" w:hAnsiTheme="minorHAnsi" w:cstheme="minorHAnsi"/>
                <w:sz w:val="22"/>
              </w:rPr>
              <w:t>uniqueness,</w:t>
            </w:r>
            <w:r w:rsidRPr="000E1B28">
              <w:rPr>
                <w:rFonts w:asciiTheme="minorHAnsi" w:hAnsiTheme="minorHAnsi" w:cstheme="minorHAnsi"/>
                <w:sz w:val="22"/>
              </w:rPr>
              <w:t xml:space="preserve"> and dignity of every </w:t>
            </w:r>
            <w:r w:rsidR="6E13F912" w:rsidRPr="000E1B28">
              <w:rPr>
                <w:rFonts w:asciiTheme="minorHAnsi" w:hAnsiTheme="minorHAnsi" w:cstheme="minorHAnsi"/>
                <w:sz w:val="22"/>
              </w:rPr>
              <w:t>person</w:t>
            </w:r>
            <w:r w:rsidRPr="000E1B2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</w:tbl>
    <w:p w14:paraId="28781652" w14:textId="77777777" w:rsidR="00567B15" w:rsidRPr="000E1B28" w:rsidRDefault="00567B15" w:rsidP="00232F44">
      <w:pPr>
        <w:spacing w:after="0" w:line="276" w:lineRule="auto"/>
        <w:ind w:left="428" w:firstLine="0"/>
        <w:jc w:val="left"/>
        <w:rPr>
          <w:rFonts w:asciiTheme="minorHAnsi" w:hAnsiTheme="minorHAnsi" w:cstheme="minorHAnsi"/>
          <w:sz w:val="22"/>
        </w:rPr>
      </w:pPr>
    </w:p>
    <w:tbl>
      <w:tblPr>
        <w:tblStyle w:val="TableGrid0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7280"/>
      </w:tblGrid>
      <w:tr w:rsidR="005D2053" w:rsidRPr="000E1B28" w14:paraId="41C1C5BD" w14:textId="77777777" w:rsidTr="0066568D">
        <w:tc>
          <w:tcPr>
            <w:tcW w:w="1985" w:type="dxa"/>
            <w:shd w:val="clear" w:color="auto" w:fill="F2F2F2" w:themeFill="background1" w:themeFillShade="F2"/>
          </w:tcPr>
          <w:p w14:paraId="21FD05E8" w14:textId="77777777" w:rsidR="005D2053" w:rsidRPr="000E1B28" w:rsidRDefault="005D2053" w:rsidP="0008512F">
            <w:pPr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sz w:val="22"/>
              </w:rPr>
              <w:t>Position Purpose:</w:t>
            </w:r>
          </w:p>
        </w:tc>
        <w:tc>
          <w:tcPr>
            <w:tcW w:w="7280" w:type="dxa"/>
            <w:vAlign w:val="center"/>
          </w:tcPr>
          <w:p w14:paraId="0EAED676" w14:textId="4F01AE59" w:rsidR="003C0256" w:rsidRPr="000E1B28" w:rsidRDefault="003C0256" w:rsidP="003C0256">
            <w:pPr>
              <w:pStyle w:val="pdq2pgselectionanchorcontainer"/>
              <w:rPr>
                <w:rFonts w:asciiTheme="minorHAnsi" w:hAnsiTheme="minorHAnsi" w:cstheme="minorHAnsi"/>
                <w:sz w:val="22"/>
                <w:szCs w:val="22"/>
              </w:rPr>
            </w:pPr>
            <w:r w:rsidRPr="000E1B28">
              <w:rPr>
                <w:rFonts w:asciiTheme="minorHAnsi" w:hAnsiTheme="minorHAnsi" w:cstheme="minorHAnsi"/>
                <w:sz w:val="22"/>
                <w:szCs w:val="22"/>
              </w:rPr>
              <w:t>The Quality &amp; Capability Manager provides strategic and operational leadership for Mayflower's Quality Assurance, Clinical Governance, Workforce Capability, Learning &amp; Development, Continuous Improvement and Regulatory Compliance programs across Residential Aged Care and Corporate Services.</w:t>
            </w:r>
          </w:p>
          <w:p w14:paraId="646634F3" w14:textId="67E5245D" w:rsidR="003C0256" w:rsidRPr="000E1B28" w:rsidRDefault="003C0256" w:rsidP="003C0256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0E1B28">
              <w:rPr>
                <w:rFonts w:asciiTheme="minorHAnsi" w:hAnsiTheme="minorHAnsi" w:cstheme="minorHAnsi"/>
                <w:sz w:val="22"/>
                <w:szCs w:val="22"/>
              </w:rPr>
              <w:t>Reporting to the Executive General Manager Quality &amp; Safety, the role is responsible for leading organisational quality systems, clinical governance, education and workforce capability frameworks, accreditation readiness, regulatory compliance, continuous improvement</w:t>
            </w:r>
            <w:r w:rsidR="00D72EFD" w:rsidRPr="000E1B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E1B28">
              <w:rPr>
                <w:rFonts w:asciiTheme="minorHAnsi" w:hAnsiTheme="minorHAnsi" w:cstheme="minorHAnsi"/>
                <w:sz w:val="22"/>
                <w:szCs w:val="22"/>
              </w:rPr>
              <w:t>and governance reporting.</w:t>
            </w:r>
          </w:p>
          <w:p w14:paraId="400A2994" w14:textId="77777777" w:rsidR="003C0256" w:rsidRPr="000E1B28" w:rsidRDefault="003C0256" w:rsidP="003C0256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0E1B28">
              <w:rPr>
                <w:rFonts w:asciiTheme="minorHAnsi" w:hAnsiTheme="minorHAnsi" w:cstheme="minorHAnsi"/>
                <w:sz w:val="22"/>
                <w:szCs w:val="22"/>
              </w:rPr>
              <w:t>The position provides leadership to the Quality &amp; Capability team and partners with operational leaders to build a highly capable workforce that consistently delivers safe, effective, person-centred care in accordance with the Aged Care Act 2024, the Strengthened Aged Care Quality Standards and Mayflower's Clinical Governance Framework.</w:t>
            </w:r>
          </w:p>
          <w:p w14:paraId="60E9E616" w14:textId="77777777" w:rsidR="003C0256" w:rsidRPr="000E1B28" w:rsidRDefault="003C0256" w:rsidP="003C0256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0E1B28">
              <w:rPr>
                <w:rFonts w:asciiTheme="minorHAnsi" w:hAnsiTheme="minorHAnsi" w:cstheme="minorHAnsi"/>
                <w:sz w:val="22"/>
                <w:szCs w:val="22"/>
              </w:rPr>
              <w:t xml:space="preserve">The role also leads the development and ongoing maturity of </w:t>
            </w:r>
            <w:r w:rsidRPr="000E1B28">
              <w:rPr>
                <w:rStyle w:val="Strong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Mayflower Academy</w:t>
            </w:r>
            <w:r w:rsidRPr="000E1B28">
              <w:rPr>
                <w:rFonts w:asciiTheme="minorHAnsi" w:hAnsiTheme="minorHAnsi" w:cstheme="minorHAnsi"/>
                <w:sz w:val="22"/>
                <w:szCs w:val="22"/>
              </w:rPr>
              <w:t>, establishing a contemporary organisational learning culture that promotes workforce capability, leadership development, mandatory education compliance, self-directed learning and continuous professional development across the organisation.</w:t>
            </w:r>
          </w:p>
          <w:p w14:paraId="02D85F04" w14:textId="43DEAE1F" w:rsidR="002B2E2D" w:rsidRPr="000E1B28" w:rsidRDefault="002B2E2D" w:rsidP="5E823210">
            <w:pPr>
              <w:pStyle w:val="ListParagraph"/>
              <w:ind w:left="10" w:firstLine="0"/>
              <w:jc w:val="left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</w:tr>
      <w:tr w:rsidR="00E94F74" w:rsidRPr="000E1B28" w14:paraId="48F0C88D" w14:textId="77777777" w:rsidTr="5E823210">
        <w:tc>
          <w:tcPr>
            <w:tcW w:w="1985" w:type="dxa"/>
            <w:shd w:val="clear" w:color="auto" w:fill="F2F2F2" w:themeFill="background1" w:themeFillShade="F2"/>
          </w:tcPr>
          <w:p w14:paraId="41CBC0B9" w14:textId="5B5FFCC4" w:rsidR="009B2F72" w:rsidRPr="000E1B28" w:rsidRDefault="009B2F72" w:rsidP="0008512F">
            <w:pPr>
              <w:spacing w:after="176"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sz w:val="22"/>
              </w:rPr>
              <w:t>Qualifications</w:t>
            </w:r>
            <w:r w:rsidR="00E906FA" w:rsidRPr="000E1B28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45119F" w:rsidRPr="000E1B28">
              <w:rPr>
                <w:rFonts w:asciiTheme="minorHAnsi" w:hAnsiTheme="minorHAnsi" w:cstheme="minorHAnsi"/>
                <w:b/>
                <w:sz w:val="22"/>
              </w:rPr>
              <w:t>checks and licences</w:t>
            </w:r>
            <w:r w:rsidRPr="000E1B28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  <w:p w14:paraId="40AD5A9D" w14:textId="77777777" w:rsidR="009B2F72" w:rsidRPr="000E1B28" w:rsidRDefault="009B2F72" w:rsidP="0008512F">
            <w:pPr>
              <w:spacing w:line="276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7280" w:type="dxa"/>
          </w:tcPr>
          <w:p w14:paraId="1E9B24DB" w14:textId="77777777" w:rsidR="00477DB5" w:rsidRPr="000E1B28" w:rsidRDefault="0B24BDAC" w:rsidP="00477DB5">
            <w:pPr>
              <w:spacing w:after="0" w:line="276" w:lineRule="auto"/>
              <w:ind w:left="0" w:right="41" w:firstLine="0"/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0E1B28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477DB5" w:rsidRPr="000E1B28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Mandatory </w:t>
            </w:r>
          </w:p>
          <w:p w14:paraId="40E1AFBD" w14:textId="77777777" w:rsidR="00477DB5" w:rsidRPr="000E1B28" w:rsidRDefault="00477DB5" w:rsidP="00477DB5">
            <w:pPr>
              <w:pStyle w:val="ListParagraph"/>
              <w:numPr>
                <w:ilvl w:val="0"/>
                <w:numId w:val="15"/>
              </w:numPr>
              <w:spacing w:line="276" w:lineRule="auto"/>
              <w:ind w:right="41"/>
              <w:rPr>
                <w:rFonts w:asciiTheme="minorHAnsi" w:hAnsiTheme="minorHAnsi" w:cstheme="minorHAnsi"/>
                <w:color w:val="auto"/>
                <w:sz w:val="22"/>
              </w:rPr>
            </w:pPr>
            <w:r w:rsidRPr="000E1B28">
              <w:rPr>
                <w:rFonts w:asciiTheme="minorHAnsi" w:hAnsiTheme="minorHAnsi" w:cstheme="minorHAnsi"/>
                <w:color w:val="auto"/>
                <w:sz w:val="22"/>
              </w:rPr>
              <w:t xml:space="preserve">Registered Nurse with current AHPRA registration. </w:t>
            </w:r>
          </w:p>
          <w:p w14:paraId="2D1FB8C2" w14:textId="77777777" w:rsidR="00477DB5" w:rsidRPr="000E1B28" w:rsidRDefault="00477DB5" w:rsidP="00477DB5">
            <w:pPr>
              <w:pStyle w:val="ListParagraph"/>
              <w:numPr>
                <w:ilvl w:val="0"/>
                <w:numId w:val="15"/>
              </w:numPr>
              <w:spacing w:line="276" w:lineRule="auto"/>
              <w:ind w:right="41"/>
              <w:rPr>
                <w:rFonts w:asciiTheme="minorHAnsi" w:hAnsiTheme="minorHAnsi" w:cstheme="minorHAnsi"/>
                <w:color w:val="auto"/>
                <w:sz w:val="22"/>
              </w:rPr>
            </w:pPr>
            <w:r w:rsidRPr="000E1B28">
              <w:rPr>
                <w:rFonts w:asciiTheme="minorHAnsi" w:hAnsiTheme="minorHAnsi" w:cstheme="minorHAnsi"/>
                <w:color w:val="auto"/>
                <w:sz w:val="22"/>
              </w:rPr>
              <w:t xml:space="preserve">Minimum 5 years of clinical experience in aged care or a related healthcare setting. </w:t>
            </w:r>
          </w:p>
          <w:p w14:paraId="34FFAED0" w14:textId="77777777" w:rsidR="00477DB5" w:rsidRPr="000E1B28" w:rsidRDefault="00477DB5" w:rsidP="00477DB5">
            <w:pPr>
              <w:pStyle w:val="ListParagraph"/>
              <w:numPr>
                <w:ilvl w:val="0"/>
                <w:numId w:val="15"/>
              </w:numPr>
              <w:spacing w:line="276" w:lineRule="auto"/>
              <w:ind w:right="41"/>
              <w:rPr>
                <w:rFonts w:asciiTheme="minorHAnsi" w:hAnsiTheme="minorHAnsi" w:cstheme="minorHAnsi"/>
                <w:color w:val="auto"/>
                <w:sz w:val="22"/>
              </w:rPr>
            </w:pPr>
            <w:r w:rsidRPr="000E1B28">
              <w:rPr>
                <w:rFonts w:asciiTheme="minorHAnsi" w:hAnsiTheme="minorHAnsi" w:cstheme="minorHAnsi"/>
                <w:color w:val="auto"/>
                <w:sz w:val="22"/>
              </w:rPr>
              <w:t xml:space="preserve">Excellent communication and interpersonal skills. </w:t>
            </w:r>
          </w:p>
          <w:p w14:paraId="4FE22E37" w14:textId="77777777" w:rsidR="00477DB5" w:rsidRPr="000E1B28" w:rsidRDefault="00477DB5" w:rsidP="00477DB5">
            <w:pPr>
              <w:pStyle w:val="ListParagraph"/>
              <w:numPr>
                <w:ilvl w:val="0"/>
                <w:numId w:val="15"/>
              </w:numPr>
              <w:spacing w:line="276" w:lineRule="auto"/>
              <w:ind w:right="41"/>
              <w:rPr>
                <w:rFonts w:asciiTheme="minorHAnsi" w:hAnsiTheme="minorHAnsi" w:cstheme="minorHAnsi"/>
                <w:color w:val="auto"/>
                <w:sz w:val="22"/>
              </w:rPr>
            </w:pPr>
            <w:r w:rsidRPr="000E1B28">
              <w:rPr>
                <w:rFonts w:asciiTheme="minorHAnsi" w:hAnsiTheme="minorHAnsi" w:cstheme="minorHAnsi"/>
                <w:color w:val="auto"/>
                <w:sz w:val="22"/>
              </w:rPr>
              <w:t xml:space="preserve">NDIS Worker Screening Check </w:t>
            </w:r>
          </w:p>
          <w:p w14:paraId="18C06EFE" w14:textId="77777777" w:rsidR="00477DB5" w:rsidRPr="000E1B28" w:rsidRDefault="00477DB5" w:rsidP="00477DB5">
            <w:pPr>
              <w:spacing w:line="276" w:lineRule="auto"/>
              <w:ind w:left="0" w:right="41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Desirable </w:t>
            </w:r>
          </w:p>
          <w:p w14:paraId="67A85BF9" w14:textId="77777777" w:rsidR="00DF6404" w:rsidRPr="000E1B28" w:rsidRDefault="00477DB5" w:rsidP="00DF6404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ind w:right="41"/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0E1B28">
              <w:rPr>
                <w:rFonts w:asciiTheme="minorHAnsi" w:hAnsiTheme="minorHAnsi" w:cstheme="minorHAnsi"/>
                <w:color w:val="auto"/>
                <w:sz w:val="22"/>
              </w:rPr>
              <w:t>Certificate IV in Training and Assessment or relevant formal qualification</w:t>
            </w:r>
          </w:p>
          <w:p w14:paraId="1CE923B3" w14:textId="77777777" w:rsidR="00DF6404" w:rsidRPr="000E1B28" w:rsidRDefault="00DF6404" w:rsidP="00DF6404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ind w:right="41"/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Qualification in Education, Organisational Development or Adult Learning.</w:t>
            </w:r>
          </w:p>
          <w:p w14:paraId="33F7EAA0" w14:textId="296EB8ED" w:rsidR="00DF6404" w:rsidRPr="000E1B28" w:rsidRDefault="00DF6404" w:rsidP="00727B73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ind w:right="41"/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B2F72" w:rsidRPr="000E1B28" w14:paraId="43F0DC61" w14:textId="77777777" w:rsidTr="5E823210">
        <w:tc>
          <w:tcPr>
            <w:tcW w:w="9265" w:type="dxa"/>
            <w:gridSpan w:val="2"/>
            <w:shd w:val="clear" w:color="auto" w:fill="F2F2F2" w:themeFill="background1" w:themeFillShade="F2"/>
          </w:tcPr>
          <w:p w14:paraId="584AAD8D" w14:textId="77777777" w:rsidR="009B2F72" w:rsidRPr="000E1B28" w:rsidRDefault="009B2F72" w:rsidP="0008512F">
            <w:pPr>
              <w:spacing w:after="39" w:line="276" w:lineRule="auto"/>
              <w:ind w:left="0" w:right="41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sz w:val="22"/>
              </w:rPr>
              <w:t>Key Selection Criteria</w:t>
            </w:r>
          </w:p>
        </w:tc>
      </w:tr>
      <w:tr w:rsidR="009B2F72" w:rsidRPr="000E1B28" w14:paraId="1545460C" w14:textId="77777777" w:rsidTr="0066568D">
        <w:tc>
          <w:tcPr>
            <w:tcW w:w="9265" w:type="dxa"/>
            <w:gridSpan w:val="2"/>
          </w:tcPr>
          <w:p w14:paraId="20648DBB" w14:textId="77777777" w:rsidR="007D5A51" w:rsidRPr="000E1B28" w:rsidRDefault="3FCFC8B5" w:rsidP="5E823210">
            <w:pPr>
              <w:spacing w:line="276" w:lineRule="auto"/>
              <w:ind w:left="0" w:right="41" w:firstLine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Essential</w:t>
            </w:r>
          </w:p>
          <w:p w14:paraId="053327F2" w14:textId="0223A21B" w:rsidR="00BC36D9" w:rsidRPr="000E1B28" w:rsidRDefault="00BC36D9" w:rsidP="00BC36D9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Demonstrated senior leadership experience in Quality Assurance, Clinical Governance and Regulatory Compliance within the Australian aged care sector. </w:t>
            </w:r>
          </w:p>
          <w:p w14:paraId="16902CCF" w14:textId="002430CE" w:rsidR="00BC36D9" w:rsidRPr="000E1B28" w:rsidRDefault="00BC36D9" w:rsidP="00BC36D9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Extensive knowledge of the Aged Care Act 2024, Strengthened Aged Care Quality Standards, Aged Care Rules and other relevant aged care legislation. </w:t>
            </w:r>
          </w:p>
          <w:p w14:paraId="3413B606" w14:textId="1F1A7C13" w:rsidR="00BC36D9" w:rsidRPr="000E1B28" w:rsidRDefault="00BC36D9" w:rsidP="00BC36D9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Proven experience leading recertification, accreditation readiness, regulatory audits and continuous compliance programs within residential aged care. </w:t>
            </w:r>
          </w:p>
          <w:p w14:paraId="10C04DDD" w14:textId="378D4D88" w:rsidR="004367CB" w:rsidRPr="000E1B28" w:rsidRDefault="004367CB" w:rsidP="00BC36D9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Proven experience </w:t>
            </w:r>
            <w:r w:rsidR="00570EEC" w:rsidRPr="000E1B28">
              <w:rPr>
                <w:rFonts w:asciiTheme="minorHAnsi" w:hAnsiTheme="minorHAnsi" w:cstheme="minorHAnsi"/>
                <w:sz w:val="22"/>
              </w:rPr>
              <w:t xml:space="preserve">in being a super user and subject matter </w:t>
            </w:r>
            <w:r w:rsidR="0077466F" w:rsidRPr="000E1B28">
              <w:rPr>
                <w:rFonts w:asciiTheme="minorHAnsi" w:hAnsiTheme="minorHAnsi" w:cstheme="minorHAnsi"/>
                <w:sz w:val="22"/>
              </w:rPr>
              <w:t>expertise</w:t>
            </w:r>
            <w:r w:rsidR="00570EEC" w:rsidRPr="000E1B28">
              <w:rPr>
                <w:rFonts w:asciiTheme="minorHAnsi" w:hAnsiTheme="minorHAnsi" w:cstheme="minorHAnsi"/>
                <w:sz w:val="22"/>
              </w:rPr>
              <w:t xml:space="preserve"> in</w:t>
            </w:r>
            <w:r w:rsidR="0077466F" w:rsidRPr="000E1B28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8C25E2" w:rsidRPr="000E1B28">
              <w:rPr>
                <w:rFonts w:asciiTheme="minorHAnsi" w:hAnsiTheme="minorHAnsi" w:cstheme="minorHAnsi"/>
                <w:sz w:val="22"/>
              </w:rPr>
              <w:t>SharePoint</w:t>
            </w:r>
            <w:r w:rsidR="0077466F" w:rsidRPr="000E1B28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570EEC" w:rsidRPr="000E1B28">
              <w:rPr>
                <w:rFonts w:asciiTheme="minorHAnsi" w:hAnsiTheme="minorHAnsi" w:cstheme="minorHAnsi"/>
                <w:sz w:val="22"/>
              </w:rPr>
              <w:t xml:space="preserve">AUSMED, MOA, </w:t>
            </w:r>
            <w:r w:rsidR="0077466F" w:rsidRPr="000E1B28">
              <w:rPr>
                <w:rFonts w:asciiTheme="minorHAnsi" w:hAnsiTheme="minorHAnsi" w:cstheme="minorHAnsi"/>
                <w:sz w:val="22"/>
              </w:rPr>
              <w:t xml:space="preserve">and diverse Clinical </w:t>
            </w:r>
            <w:r w:rsidR="008C25E2" w:rsidRPr="000E1B28">
              <w:rPr>
                <w:rFonts w:asciiTheme="minorHAnsi" w:hAnsiTheme="minorHAnsi" w:cstheme="minorHAnsi"/>
                <w:sz w:val="22"/>
              </w:rPr>
              <w:t>Management</w:t>
            </w:r>
            <w:r w:rsidR="0077466F" w:rsidRPr="000E1B28">
              <w:rPr>
                <w:rFonts w:asciiTheme="minorHAnsi" w:hAnsiTheme="minorHAnsi" w:cstheme="minorHAnsi"/>
                <w:sz w:val="22"/>
              </w:rPr>
              <w:t xml:space="preserve"> and Quality </w:t>
            </w:r>
            <w:r w:rsidR="008C25E2" w:rsidRPr="000E1B28">
              <w:rPr>
                <w:rFonts w:asciiTheme="minorHAnsi" w:hAnsiTheme="minorHAnsi" w:cstheme="minorHAnsi"/>
                <w:sz w:val="22"/>
              </w:rPr>
              <w:t>Management</w:t>
            </w:r>
            <w:r w:rsidR="0077466F" w:rsidRPr="000E1B28">
              <w:rPr>
                <w:rFonts w:asciiTheme="minorHAnsi" w:hAnsiTheme="minorHAnsi" w:cstheme="minorHAnsi"/>
                <w:sz w:val="22"/>
              </w:rPr>
              <w:t xml:space="preserve"> systems.</w:t>
            </w:r>
          </w:p>
          <w:p w14:paraId="733AE030" w14:textId="3A610A40" w:rsidR="00BC36D9" w:rsidRPr="000E1B28" w:rsidRDefault="00BC36D9" w:rsidP="00BC36D9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Demonstrated ability to develop, implement and monitor quality, governance, risk management and continuous improvement frameworks. </w:t>
            </w:r>
          </w:p>
          <w:p w14:paraId="34B793BD" w14:textId="7C325DEA" w:rsidR="00BC36D9" w:rsidRPr="000E1B28" w:rsidRDefault="00BC36D9" w:rsidP="00BC36D9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Demonstrated experience leading organisational Learning and Development</w:t>
            </w:r>
            <w:r w:rsidR="00CF140D" w:rsidRPr="000E1B28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1B00BC" w:rsidRPr="000E1B28">
              <w:rPr>
                <w:rFonts w:asciiTheme="minorHAnsi" w:hAnsiTheme="minorHAnsi" w:cstheme="minorHAnsi"/>
                <w:sz w:val="22"/>
              </w:rPr>
              <w:t>and workforce</w:t>
            </w:r>
            <w:r w:rsidRPr="000E1B28">
              <w:rPr>
                <w:rFonts w:asciiTheme="minorHAnsi" w:hAnsiTheme="minorHAnsi" w:cstheme="minorHAnsi"/>
                <w:sz w:val="22"/>
              </w:rPr>
              <w:t xml:space="preserve"> capability programs. </w:t>
            </w:r>
          </w:p>
          <w:p w14:paraId="01AB8EB5" w14:textId="1E350E4F" w:rsidR="00BC36D9" w:rsidRPr="000E1B28" w:rsidRDefault="00BC36D9" w:rsidP="00BC36D9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Proven experience developing and managing Learning Management Systems (LMS), organisational learning frameworks and contemporary eLearning solutions. </w:t>
            </w:r>
          </w:p>
          <w:p w14:paraId="4C566360" w14:textId="5AA0A703" w:rsidR="00BC36D9" w:rsidRPr="000E1B28" w:rsidRDefault="00BC36D9" w:rsidP="00BC36D9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Exceptional leadership, coaching and stakeholder engagement skills, with the ability to influence leaders and build a culture of accountability, continuous learning and quality improvement. </w:t>
            </w:r>
          </w:p>
          <w:p w14:paraId="292F2721" w14:textId="06DEBE83" w:rsidR="00BC36D9" w:rsidRPr="000E1B28" w:rsidRDefault="00BC36D9" w:rsidP="00BC36D9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Highly developed analytical, project management and communication skills, with experience preparing executive and Board-level reports and presentations. </w:t>
            </w:r>
          </w:p>
          <w:p w14:paraId="61EE7D2E" w14:textId="28667565" w:rsidR="00C44658" w:rsidRPr="000E1B28" w:rsidRDefault="00BC36D9" w:rsidP="5E823210">
            <w:p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Current AHPRA registration as a Registered Nurse with a commitment to ongoing professional development and maintaining contemporary knowledge of the aged care regulatory environment.</w:t>
            </w:r>
          </w:p>
        </w:tc>
      </w:tr>
      <w:tr w:rsidR="009B2F72" w:rsidRPr="000E1B28" w14:paraId="3AF7ABE1" w14:textId="77777777" w:rsidTr="0066568D">
        <w:tc>
          <w:tcPr>
            <w:tcW w:w="9265" w:type="dxa"/>
            <w:gridSpan w:val="2"/>
          </w:tcPr>
          <w:p w14:paraId="1D9D0943" w14:textId="77777777" w:rsidR="009B2F72" w:rsidRPr="000E1B28" w:rsidRDefault="3FCFC8B5" w:rsidP="5E823210">
            <w:pPr>
              <w:pStyle w:val="Heading1"/>
              <w:spacing w:after="0"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0E1B28">
              <w:rPr>
                <w:rFonts w:asciiTheme="minorHAnsi" w:hAnsiTheme="minorHAnsi" w:cstheme="minorHAnsi"/>
                <w:color w:val="auto"/>
                <w:sz w:val="22"/>
              </w:rPr>
              <w:t xml:space="preserve">Desirable </w:t>
            </w:r>
          </w:p>
          <w:p w14:paraId="1068DFB4" w14:textId="77777777" w:rsidR="004367CB" w:rsidRPr="000E1B28" w:rsidRDefault="004367CB" w:rsidP="004367CB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Postgraduate qualification in Quality, Clinical Governance, Health Management, Leadership, Education or a related discipline.</w:t>
            </w:r>
          </w:p>
          <w:p w14:paraId="225AB590" w14:textId="77777777" w:rsidR="004367CB" w:rsidRPr="000E1B28" w:rsidRDefault="004367CB" w:rsidP="004367CB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Certificate IV in Training and Assessment (TAE40122) or equivalent adult education qualification.</w:t>
            </w:r>
          </w:p>
          <w:p w14:paraId="0CF41F7F" w14:textId="77777777" w:rsidR="004367CB" w:rsidRPr="000E1B28" w:rsidRDefault="004367CB" w:rsidP="004367CB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Lead Auditor qualification or recognised quality improvement certification.</w:t>
            </w:r>
          </w:p>
          <w:p w14:paraId="0C68F7DF" w14:textId="77777777" w:rsidR="004367CB" w:rsidRPr="000E1B28" w:rsidRDefault="004367CB" w:rsidP="004367CB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Experience establishing or leading an organisational learning academy or workforce capability function.</w:t>
            </w:r>
          </w:p>
          <w:p w14:paraId="31F9EA59" w14:textId="77777777" w:rsidR="004367CB" w:rsidRPr="000E1B28" w:rsidRDefault="004367CB" w:rsidP="004367CB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Experience leading digital learning transformation and implementation of enterprise Learning Management Systems.</w:t>
            </w:r>
          </w:p>
          <w:p w14:paraId="2C790D15" w14:textId="0F0BF35E" w:rsidR="004A41C2" w:rsidRPr="000E1B28" w:rsidRDefault="004367CB" w:rsidP="002E726E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Experience presenting quality, governance and compliance reports to Executive Leadership, Board Committees and governing bodies.</w:t>
            </w:r>
          </w:p>
        </w:tc>
      </w:tr>
    </w:tbl>
    <w:p w14:paraId="4A89BAFE" w14:textId="77777777" w:rsidR="00F6390A" w:rsidRPr="000E1B28" w:rsidRDefault="00487C96" w:rsidP="0008512F">
      <w:pPr>
        <w:spacing w:after="0" w:line="276" w:lineRule="auto"/>
        <w:ind w:left="0" w:firstLine="0"/>
        <w:jc w:val="left"/>
        <w:rPr>
          <w:rFonts w:asciiTheme="minorHAnsi" w:hAnsiTheme="minorHAnsi" w:cstheme="minorHAnsi"/>
          <w:b/>
          <w:sz w:val="22"/>
        </w:rPr>
      </w:pPr>
      <w:r w:rsidRPr="000E1B28">
        <w:rPr>
          <w:rFonts w:asciiTheme="minorHAnsi" w:hAnsiTheme="minorHAnsi" w:cstheme="minorHAnsi"/>
          <w:b/>
          <w:sz w:val="22"/>
        </w:rPr>
        <w:t xml:space="preserve"> </w:t>
      </w:r>
    </w:p>
    <w:tbl>
      <w:tblPr>
        <w:tblStyle w:val="TableGrid0"/>
        <w:tblW w:w="9265" w:type="dxa"/>
        <w:tblInd w:w="137" w:type="dxa"/>
        <w:tblLook w:val="04A0" w:firstRow="1" w:lastRow="0" w:firstColumn="1" w:lastColumn="0" w:noHBand="0" w:noVBand="1"/>
      </w:tblPr>
      <w:tblGrid>
        <w:gridCol w:w="1890"/>
        <w:gridCol w:w="7375"/>
      </w:tblGrid>
      <w:tr w:rsidR="000C6F30" w:rsidRPr="000E1B28" w14:paraId="05F4F3E2" w14:textId="77777777" w:rsidTr="5E823210">
        <w:tc>
          <w:tcPr>
            <w:tcW w:w="9265" w:type="dxa"/>
            <w:gridSpan w:val="2"/>
            <w:shd w:val="clear" w:color="auto" w:fill="F2F2F2" w:themeFill="background1" w:themeFillShade="F2"/>
          </w:tcPr>
          <w:p w14:paraId="20D77D77" w14:textId="3C40D09E" w:rsidR="000C6F30" w:rsidRPr="000E1B28" w:rsidRDefault="006A0204" w:rsidP="0008512F">
            <w:pPr>
              <w:spacing w:after="0" w:line="240" w:lineRule="auto"/>
              <w:ind w:left="0" w:right="41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0E1B28">
              <w:rPr>
                <w:rFonts w:asciiTheme="minorHAnsi" w:hAnsiTheme="minorHAnsi" w:cstheme="minorHAnsi"/>
                <w:b/>
                <w:sz w:val="22"/>
              </w:rPr>
              <w:t>Responsibilities/Duties</w:t>
            </w:r>
            <w:r w:rsidR="00DD70D3" w:rsidRPr="000E1B28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</w:tr>
      <w:tr w:rsidR="00634DD1" w:rsidRPr="000E1B28" w14:paraId="3457EF2B" w14:textId="77777777" w:rsidTr="0066568D">
        <w:tc>
          <w:tcPr>
            <w:tcW w:w="1890" w:type="dxa"/>
            <w:shd w:val="clear" w:color="auto" w:fill="F2F2F2" w:themeFill="background1" w:themeFillShade="F2"/>
          </w:tcPr>
          <w:p w14:paraId="213CDAAD" w14:textId="1304753A" w:rsidR="00634DD1" w:rsidRPr="000E1B28" w:rsidRDefault="006A0204" w:rsidP="0008512F">
            <w:pPr>
              <w:spacing w:after="0" w:line="240" w:lineRule="auto"/>
              <w:ind w:left="0" w:right="41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Quality Service</w:t>
            </w:r>
          </w:p>
        </w:tc>
        <w:tc>
          <w:tcPr>
            <w:tcW w:w="7375" w:type="dxa"/>
          </w:tcPr>
          <w:p w14:paraId="3AF3C1A0" w14:textId="4EC8EBD0" w:rsidR="00F370C2" w:rsidRPr="000E1B28" w:rsidRDefault="00F370C2" w:rsidP="42DD1BC2">
            <w:p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4338E2" w:rsidRPr="000E1B28" w14:paraId="54138C76" w14:textId="77777777" w:rsidTr="0066568D">
        <w:tc>
          <w:tcPr>
            <w:tcW w:w="1890" w:type="dxa"/>
            <w:shd w:val="clear" w:color="auto" w:fill="F2F2F2" w:themeFill="background1" w:themeFillShade="F2"/>
          </w:tcPr>
          <w:p w14:paraId="761F7CD1" w14:textId="1E6077EC" w:rsidR="004338E2" w:rsidRPr="000E1B28" w:rsidRDefault="004338E2" w:rsidP="0008512F">
            <w:pPr>
              <w:spacing w:after="0" w:line="240" w:lineRule="auto"/>
              <w:ind w:left="0" w:right="41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Reporting</w:t>
            </w:r>
            <w:r w:rsidR="001E452B" w:rsidRPr="000E1B28">
              <w:rPr>
                <w:rFonts w:asciiTheme="minorHAnsi" w:hAnsiTheme="minorHAnsi" w:cstheme="minorHAnsi"/>
                <w:sz w:val="22"/>
              </w:rPr>
              <w:t xml:space="preserve"> and Documentation</w:t>
            </w:r>
          </w:p>
        </w:tc>
        <w:tc>
          <w:tcPr>
            <w:tcW w:w="7375" w:type="dxa"/>
          </w:tcPr>
          <w:p w14:paraId="6D5B2C82" w14:textId="17B085A4" w:rsidR="00CB1FE4" w:rsidRPr="000E1B28" w:rsidRDefault="00CB1FE4" w:rsidP="00CB1FE4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Prepare and present quality, risk and compliance reports for QCAB, Board Quality &amp; Safety Committee, Executive Leadership Team and Management Leadership Team</w:t>
            </w:r>
          </w:p>
          <w:p w14:paraId="432C0C7B" w14:textId="77777777" w:rsidR="00EF1E9B" w:rsidRPr="000E1B28" w:rsidRDefault="00CB1FE4" w:rsidP="00CB1FE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Coordinate monthly, quarterly and annual governance reporting; support development of Board dashboards and quality indicators</w:t>
            </w:r>
          </w:p>
          <w:p w14:paraId="73947A4A" w14:textId="5C41AA64" w:rsidR="00E12386" w:rsidRPr="000E1B28" w:rsidRDefault="00E12386" w:rsidP="00E123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Develop organisational learning compliance reports.</w:t>
            </w:r>
          </w:p>
          <w:p w14:paraId="222463D8" w14:textId="014AF0FB" w:rsidR="00E12386" w:rsidRPr="000E1B28" w:rsidRDefault="00E12386" w:rsidP="00E123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Report mandatory education compliance to Executive Leadership and the Board.</w:t>
            </w:r>
          </w:p>
          <w:p w14:paraId="342C38AC" w14:textId="477C6E32" w:rsidR="00E12386" w:rsidRPr="000E1B28" w:rsidRDefault="00E12386" w:rsidP="00E123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Develop workforce capability dashboards.</w:t>
            </w:r>
          </w:p>
          <w:p w14:paraId="17676009" w14:textId="52DC74AC" w:rsidR="00E12386" w:rsidRPr="000E1B28" w:rsidRDefault="00E12386" w:rsidP="00E123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Monitor competency compliance across all business units.</w:t>
            </w:r>
          </w:p>
          <w:p w14:paraId="0DAD7FFC" w14:textId="62D1BB09" w:rsidR="00E12386" w:rsidRPr="000E1B28" w:rsidRDefault="00E12386" w:rsidP="00E1238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Report education outcomes, participation rates and organisational capability trends.</w:t>
            </w:r>
          </w:p>
        </w:tc>
      </w:tr>
      <w:tr w:rsidR="004338E2" w:rsidRPr="000E1B28" w14:paraId="1E64A67F" w14:textId="77777777" w:rsidTr="0066568D">
        <w:trPr>
          <w:trHeight w:val="615"/>
        </w:trPr>
        <w:tc>
          <w:tcPr>
            <w:tcW w:w="1890" w:type="dxa"/>
            <w:shd w:val="clear" w:color="auto" w:fill="F2F2F2" w:themeFill="background1" w:themeFillShade="F2"/>
          </w:tcPr>
          <w:p w14:paraId="0D006143" w14:textId="77777777" w:rsidR="004338E2" w:rsidRPr="000E1B28" w:rsidRDefault="004338E2" w:rsidP="0008512F">
            <w:pPr>
              <w:spacing w:after="0" w:line="240" w:lineRule="auto"/>
              <w:ind w:left="0" w:right="41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 xml:space="preserve">Communication </w:t>
            </w:r>
          </w:p>
        </w:tc>
        <w:tc>
          <w:tcPr>
            <w:tcW w:w="7375" w:type="dxa"/>
          </w:tcPr>
          <w:p w14:paraId="61FCCC8B" w14:textId="77777777" w:rsidR="003134C1" w:rsidRPr="000E1B28" w:rsidRDefault="003134C1" w:rsidP="003134C1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Communicate clearly and respectfully with residents, families, staff and stakeholders, adapting style to audience</w:t>
            </w:r>
          </w:p>
          <w:p w14:paraId="4B5531CF" w14:textId="7D8CD0AF" w:rsidR="00701140" w:rsidRPr="000E1B28" w:rsidRDefault="003134C1" w:rsidP="003134C1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Prepare and deliver clear written communication including protocols, audit summaries and action plans</w:t>
            </w:r>
          </w:p>
        </w:tc>
      </w:tr>
      <w:tr w:rsidR="00C67C01" w:rsidRPr="000E1B28" w14:paraId="459720B8" w14:textId="77777777" w:rsidTr="0066568D">
        <w:tc>
          <w:tcPr>
            <w:tcW w:w="1890" w:type="dxa"/>
            <w:shd w:val="clear" w:color="auto" w:fill="F2F2F2" w:themeFill="background1" w:themeFillShade="F2"/>
          </w:tcPr>
          <w:p w14:paraId="7B5EA55C" w14:textId="08A54E23" w:rsidR="00C67C01" w:rsidRPr="000E1B28" w:rsidRDefault="001E452B" w:rsidP="0008512F">
            <w:pPr>
              <w:spacing w:after="0" w:line="240" w:lineRule="auto"/>
              <w:ind w:left="0" w:right="41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Leadership</w:t>
            </w:r>
            <w:r w:rsidR="002E726E" w:rsidRPr="000E1B28">
              <w:rPr>
                <w:rFonts w:asciiTheme="minorHAnsi" w:hAnsiTheme="minorHAnsi" w:cstheme="minorHAnsi"/>
                <w:sz w:val="22"/>
              </w:rPr>
              <w:t xml:space="preserve"> &amp; Governance </w:t>
            </w:r>
          </w:p>
        </w:tc>
        <w:tc>
          <w:tcPr>
            <w:tcW w:w="7375" w:type="dxa"/>
          </w:tcPr>
          <w:p w14:paraId="176148E0" w14:textId="77777777" w:rsidR="003F75B5" w:rsidRPr="000E1B28" w:rsidRDefault="003F75B5" w:rsidP="003F75B5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Act as delegate and representative of the EGMQ&amp;S when required; chair quality meetings and working groups</w:t>
            </w:r>
          </w:p>
          <w:p w14:paraId="0A3571A6" w14:textId="77777777" w:rsidR="003F75B5" w:rsidRPr="000E1B28" w:rsidRDefault="003F75B5" w:rsidP="003F75B5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Provide leadership and direction to the Quality Team</w:t>
            </w:r>
          </w:p>
          <w:p w14:paraId="5ABB2656" w14:textId="77777777" w:rsidR="000E1B28" w:rsidRPr="000E1B28" w:rsidRDefault="003F75B5" w:rsidP="005512CA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Support EGMQ&amp;S to develop and implement Mayflower's Quality Strategy, Clinical Governance Framework and Enterprise Risk Management Framework</w:t>
            </w:r>
          </w:p>
          <w:p w14:paraId="3948ABB7" w14:textId="76FCC915" w:rsidR="005512CA" w:rsidRPr="000E1B28" w:rsidRDefault="005512CA" w:rsidP="005512CA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Lead the development and implementation of Mayflower's organisational Learning &amp; Development Strategy.</w:t>
            </w:r>
          </w:p>
          <w:p w14:paraId="46BF1AA4" w14:textId="588FA22B" w:rsidR="00B432BB" w:rsidRPr="000E1B28" w:rsidRDefault="00B432BB" w:rsidP="005512CA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Establish governance frameworks for education and competency management.</w:t>
            </w:r>
          </w:p>
          <w:p w14:paraId="55646F0A" w14:textId="65B058B9" w:rsidR="003F75B5" w:rsidRPr="000E1B28" w:rsidRDefault="003F75B5" w:rsidP="005512CA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Lead quality improvement initiatives; provide expert advice to operational leaders on quality, risk and compliance</w:t>
            </w:r>
          </w:p>
          <w:p w14:paraId="0904B8D7" w14:textId="77777777" w:rsidR="003F75B5" w:rsidRPr="000E1B28" w:rsidRDefault="003F75B5" w:rsidP="003F75B5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Monitor emerging legislative/regulatory requirements; support Board and Committee paper preparation</w:t>
            </w:r>
          </w:p>
          <w:p w14:paraId="46882F0B" w14:textId="77777777" w:rsidR="00C67C01" w:rsidRPr="000E1B28" w:rsidRDefault="003F75B5" w:rsidP="003F75B5">
            <w:p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Support organisational readiness for external audits, reviews and accreditation activities</w:t>
            </w:r>
          </w:p>
          <w:p w14:paraId="063B12C0" w14:textId="77777777" w:rsidR="00431AB6" w:rsidRPr="000E1B28" w:rsidRDefault="00431AB6" w:rsidP="00431AB6">
            <w:pPr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Monitor complaints management; support GMs and operational leaders in investigation and response</w:t>
            </w:r>
          </w:p>
          <w:p w14:paraId="40FBCCA9" w14:textId="77777777" w:rsidR="00431AB6" w:rsidRPr="000E1B28" w:rsidRDefault="00431AB6" w:rsidP="00431AB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Analyse complaints and incident data to identify systemic issues; escalate significant risks to EGMQ&amp;S</w:t>
            </w:r>
          </w:p>
          <w:p w14:paraId="61A7DE93" w14:textId="77777777" w:rsidR="008A1936" w:rsidRPr="000E1B28" w:rsidRDefault="008A1936" w:rsidP="008A193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Develop leadership capability programs.</w:t>
            </w:r>
          </w:p>
          <w:p w14:paraId="1B0085BC" w14:textId="1366967C" w:rsidR="008A1936" w:rsidRPr="000E1B28" w:rsidRDefault="008A1936" w:rsidP="008A193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Embed learning within organisational improvement initiatives.</w:t>
            </w:r>
          </w:p>
          <w:p w14:paraId="78FAB8F9" w14:textId="37E2427F" w:rsidR="008A1936" w:rsidRPr="000E1B28" w:rsidRDefault="008A1936" w:rsidP="008A193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1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Champion continuous learning across the organisation.</w:t>
            </w:r>
          </w:p>
        </w:tc>
      </w:tr>
      <w:tr w:rsidR="004338E2" w:rsidRPr="000E1B28" w14:paraId="7A233B2F" w14:textId="77777777" w:rsidTr="5E823210">
        <w:tc>
          <w:tcPr>
            <w:tcW w:w="1890" w:type="dxa"/>
            <w:shd w:val="clear" w:color="auto" w:fill="F2F2F2" w:themeFill="background1" w:themeFillShade="F2"/>
          </w:tcPr>
          <w:p w14:paraId="165416E1" w14:textId="7E2EF027" w:rsidR="004338E2" w:rsidRPr="000E1B28" w:rsidRDefault="009447AD" w:rsidP="0008512F">
            <w:pPr>
              <w:spacing w:after="0" w:line="240" w:lineRule="auto"/>
              <w:ind w:left="0" w:right="41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Incident &amp; Complaint Governance</w:t>
            </w:r>
          </w:p>
        </w:tc>
        <w:tc>
          <w:tcPr>
            <w:tcW w:w="7375" w:type="dxa"/>
          </w:tcPr>
          <w:p w14:paraId="2E98FB3F" w14:textId="77777777" w:rsidR="00F87F66" w:rsidRPr="000E1B28" w:rsidRDefault="00F87F66" w:rsidP="00F87F6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Oversee organisational incident management systems; monitor trends and emerging risks</w:t>
            </w:r>
          </w:p>
          <w:p w14:paraId="02BC7FCD" w14:textId="77777777" w:rsidR="001F21DE" w:rsidRPr="000E1B28" w:rsidRDefault="00F87F66" w:rsidP="00F87F6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Support investigation of significant incidents; ensure compliance with SIRS obligations</w:t>
            </w:r>
          </w:p>
          <w:p w14:paraId="7D7E878E" w14:textId="0738EE3F" w:rsidR="00512926" w:rsidRPr="000E1B28" w:rsidRDefault="00512926" w:rsidP="00F87F6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Translate incident trends, complaints, audit findings and consumer feedback into targeted organisational learning and workforce development initiatives.</w:t>
            </w:r>
          </w:p>
        </w:tc>
      </w:tr>
      <w:tr w:rsidR="00B913F4" w:rsidRPr="000E1B28" w14:paraId="14B406BD" w14:textId="77777777" w:rsidTr="5E823210">
        <w:tc>
          <w:tcPr>
            <w:tcW w:w="1890" w:type="dxa"/>
            <w:shd w:val="clear" w:color="auto" w:fill="F2F2F2" w:themeFill="background1" w:themeFillShade="F2"/>
          </w:tcPr>
          <w:p w14:paraId="7D7AAD72" w14:textId="59818428" w:rsidR="00B913F4" w:rsidRPr="000E1B28" w:rsidRDefault="00FA114A" w:rsidP="0008512F">
            <w:pPr>
              <w:spacing w:after="0" w:line="240" w:lineRule="auto"/>
              <w:ind w:left="0" w:right="41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Regulatory Compliance</w:t>
            </w:r>
          </w:p>
        </w:tc>
        <w:tc>
          <w:tcPr>
            <w:tcW w:w="7375" w:type="dxa"/>
          </w:tcPr>
          <w:p w14:paraId="0BFBCFD2" w14:textId="77777777" w:rsidR="0001638C" w:rsidRPr="000E1B28" w:rsidRDefault="0001638C" w:rsidP="000163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Lead quality assurance programs and coordinate internal audit programs across all service streams</w:t>
            </w:r>
          </w:p>
          <w:p w14:paraId="56605014" w14:textId="77777777" w:rsidR="0001638C" w:rsidRPr="000E1B28" w:rsidRDefault="0001638C" w:rsidP="000163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Monitor compliance with Aged Care Act 2024, Strengthened Quality Standards, Aged Care Rules, SIRS, Restrictive Practices, WHS and Privacy legislation</w:t>
            </w:r>
          </w:p>
          <w:p w14:paraId="47ECF039" w14:textId="77777777" w:rsidR="0001638C" w:rsidRPr="000E1B28" w:rsidRDefault="0001638C" w:rsidP="000163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Lead preparation and coordination of regulatory audits and accreditation reviews; liaise with regulatory bodies as delegated</w:t>
            </w:r>
          </w:p>
          <w:p w14:paraId="67C89631" w14:textId="77777777" w:rsidR="0001638C" w:rsidRPr="000E1B28" w:rsidRDefault="0001638C" w:rsidP="000163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Drive Re-registration action plan; ensure AECT and CDECT gaps are addressed and resolved</w:t>
            </w:r>
          </w:p>
          <w:p w14:paraId="1793D0D3" w14:textId="77777777" w:rsidR="00B913F4" w:rsidRPr="000E1B28" w:rsidRDefault="0001638C" w:rsidP="000163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Submit statutory information within required timeframes; prepare quality reports for Board, MLT and senior leaders</w:t>
            </w:r>
          </w:p>
          <w:p w14:paraId="4D43F48F" w14:textId="4FF83CA3" w:rsidR="004A491C" w:rsidRPr="000E1B28" w:rsidRDefault="004A491C" w:rsidP="004A491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Ensure mandatory education programs meet legislative and regulatory requirements.</w:t>
            </w:r>
          </w:p>
          <w:p w14:paraId="665CE46D" w14:textId="76AB786B" w:rsidR="004A491C" w:rsidRPr="000E1B28" w:rsidRDefault="004A491C" w:rsidP="004A491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Maintain organisational compliance with mandatory training obligations.</w:t>
            </w:r>
          </w:p>
        </w:tc>
      </w:tr>
      <w:tr w:rsidR="0001638C" w:rsidRPr="000E1B28" w14:paraId="272B4307" w14:textId="77777777" w:rsidTr="5E823210">
        <w:tc>
          <w:tcPr>
            <w:tcW w:w="1890" w:type="dxa"/>
            <w:shd w:val="clear" w:color="auto" w:fill="F2F2F2" w:themeFill="background1" w:themeFillShade="F2"/>
          </w:tcPr>
          <w:p w14:paraId="2696F85B" w14:textId="6034DC33" w:rsidR="0001638C" w:rsidRPr="000E1B28" w:rsidRDefault="007A727C" w:rsidP="007A727C">
            <w:pPr>
              <w:spacing w:after="0" w:line="240" w:lineRule="auto"/>
              <w:ind w:left="0" w:right="41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Continuous Improvement</w:t>
            </w:r>
          </w:p>
        </w:tc>
        <w:tc>
          <w:tcPr>
            <w:tcW w:w="7375" w:type="dxa"/>
          </w:tcPr>
          <w:p w14:paraId="5C6B1D14" w14:textId="77777777" w:rsidR="007C6434" w:rsidRPr="000E1B28" w:rsidRDefault="007C6434" w:rsidP="007C6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Lead and maintain the organisational Continuous Improvement Program</w:t>
            </w:r>
          </w:p>
          <w:p w14:paraId="1447766A" w14:textId="77777777" w:rsidR="007C6434" w:rsidRPr="000E1B28" w:rsidRDefault="007C6434" w:rsidP="007C6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Ensure improvement opportunities from audits, complaints, feedback, incidents, consumer experience data, regulatory reviews and clinical indicators are tracked and monitored</w:t>
            </w:r>
          </w:p>
          <w:p w14:paraId="3ABD474C" w14:textId="77777777" w:rsidR="0001638C" w:rsidRPr="000E1B28" w:rsidRDefault="007C6434" w:rsidP="007C64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Facilitate root cause analysis and quality improvement activities; monitor effectiveness of corrective and preventative actions</w:t>
            </w:r>
          </w:p>
          <w:p w14:paraId="69B8F4B8" w14:textId="6FCE0518" w:rsidR="002358D2" w:rsidRPr="000E1B28" w:rsidRDefault="002358D2" w:rsidP="002358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Use continuous improvement outcomes to identify organisational learning priorities.</w:t>
            </w:r>
          </w:p>
          <w:p w14:paraId="08C275BB" w14:textId="53609E40" w:rsidR="002358D2" w:rsidRPr="000E1B28" w:rsidRDefault="002358D2" w:rsidP="002358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Evaluate education effectiveness through audit outcomes, competency assessments and quality indicators.</w:t>
            </w:r>
          </w:p>
        </w:tc>
      </w:tr>
      <w:tr w:rsidR="007C6434" w:rsidRPr="000E1B28" w14:paraId="6ACD7642" w14:textId="77777777" w:rsidTr="5E823210">
        <w:tc>
          <w:tcPr>
            <w:tcW w:w="1890" w:type="dxa"/>
            <w:shd w:val="clear" w:color="auto" w:fill="F2F2F2" w:themeFill="background1" w:themeFillShade="F2"/>
          </w:tcPr>
          <w:p w14:paraId="70CEDBD9" w14:textId="59AFEC7B" w:rsidR="007C6434" w:rsidRPr="000E1B28" w:rsidRDefault="007103CA" w:rsidP="007A727C">
            <w:pPr>
              <w:spacing w:after="0" w:line="240" w:lineRule="auto"/>
              <w:ind w:left="0" w:right="41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Risk Management</w:t>
            </w:r>
          </w:p>
        </w:tc>
        <w:tc>
          <w:tcPr>
            <w:tcW w:w="7375" w:type="dxa"/>
          </w:tcPr>
          <w:p w14:paraId="40ED160E" w14:textId="77777777" w:rsidR="00577BCB" w:rsidRPr="000E1B28" w:rsidRDefault="00577BCB" w:rsidP="00577BC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Support EGMQ&amp;S with implementation of the Enterprise Risk Management Framework</w:t>
            </w:r>
          </w:p>
          <w:p w14:paraId="6273FC89" w14:textId="77777777" w:rsidR="00577BCB" w:rsidRPr="000E1B28" w:rsidRDefault="00577BCB" w:rsidP="00577BC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Monitor quality and clinical risks; assist operational leaders with risk assessments and treatment plans</w:t>
            </w:r>
          </w:p>
          <w:p w14:paraId="73EDD35F" w14:textId="77777777" w:rsidR="007C6434" w:rsidRPr="000E1B28" w:rsidRDefault="00577BCB" w:rsidP="00577BC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Maintain quality and safety risk registers; monitor effectiveness of risk controls; escalate significant risks</w:t>
            </w:r>
          </w:p>
          <w:p w14:paraId="6D030E70" w14:textId="77777777" w:rsidR="00AA3D36" w:rsidRPr="000E1B28" w:rsidRDefault="00AA3D36" w:rsidP="00AA3D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Develop mitigation strategies through targeted education.</w:t>
            </w:r>
          </w:p>
          <w:p w14:paraId="4AD50FD7" w14:textId="557B0F34" w:rsidR="00AA3D36" w:rsidRPr="000E1B28" w:rsidRDefault="00AA3D36" w:rsidP="00AA3D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Monitor competency-related organisational risks.</w:t>
            </w:r>
          </w:p>
        </w:tc>
      </w:tr>
      <w:tr w:rsidR="5E823210" w:rsidRPr="000E1B28" w14:paraId="0B1A3345" w14:textId="77777777" w:rsidTr="5E823210">
        <w:trPr>
          <w:trHeight w:val="300"/>
        </w:trPr>
        <w:tc>
          <w:tcPr>
            <w:tcW w:w="1890" w:type="dxa"/>
            <w:shd w:val="clear" w:color="auto" w:fill="F2F2F2" w:themeFill="background1" w:themeFillShade="F2"/>
          </w:tcPr>
          <w:p w14:paraId="3B11F706" w14:textId="18DB8D89" w:rsidR="5E823210" w:rsidRPr="000E1B28" w:rsidRDefault="5E823210" w:rsidP="5E823210">
            <w:pPr>
              <w:spacing w:after="0" w:line="240" w:lineRule="auto"/>
              <w:ind w:left="0" w:right="41"/>
              <w:jc w:val="lef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Skills and competencies</w:t>
            </w:r>
          </w:p>
        </w:tc>
        <w:tc>
          <w:tcPr>
            <w:tcW w:w="7375" w:type="dxa"/>
          </w:tcPr>
          <w:p w14:paraId="003B7EF9" w14:textId="77777777" w:rsidR="00D96B62" w:rsidRPr="000E1B28" w:rsidRDefault="00D96B62" w:rsidP="00D96B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Remain aware of relevant legislative standards and guidelines</w:t>
            </w:r>
          </w:p>
          <w:p w14:paraId="0582CFC8" w14:textId="77777777" w:rsidR="00D96B62" w:rsidRPr="000E1B28" w:rsidRDefault="00D96B62" w:rsidP="00D96B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Develop and foster relationships to build partnerships with staff and stakeholders</w:t>
            </w:r>
          </w:p>
          <w:p w14:paraId="6F8F85D4" w14:textId="0669DD6A" w:rsidR="5E823210" w:rsidRPr="000E1B28" w:rsidRDefault="00D96B62" w:rsidP="00D96B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Participate in meetings and pursue ongoing professional development; contribute to continuous improvement</w:t>
            </w:r>
          </w:p>
        </w:tc>
      </w:tr>
      <w:tr w:rsidR="004338E2" w:rsidRPr="000E1B28" w14:paraId="5B609847" w14:textId="77777777" w:rsidTr="5E823210">
        <w:tc>
          <w:tcPr>
            <w:tcW w:w="1890" w:type="dxa"/>
            <w:shd w:val="clear" w:color="auto" w:fill="F2F2F2" w:themeFill="background1" w:themeFillShade="F2"/>
          </w:tcPr>
          <w:p w14:paraId="5B97848F" w14:textId="77777777" w:rsidR="004338E2" w:rsidRPr="000E1B28" w:rsidRDefault="004338E2" w:rsidP="0008512F">
            <w:pPr>
              <w:spacing w:after="0" w:line="240" w:lineRule="auto"/>
              <w:ind w:left="0" w:right="41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Work Health Safety</w:t>
            </w:r>
          </w:p>
        </w:tc>
        <w:tc>
          <w:tcPr>
            <w:tcW w:w="7375" w:type="dxa"/>
          </w:tcPr>
          <w:p w14:paraId="51DB0BCD" w14:textId="3A754D45" w:rsidR="004338E2" w:rsidRPr="000E1B28" w:rsidRDefault="00F07371" w:rsidP="42DD1BC2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spacing w:before="220" w:after="220" w:line="240" w:lineRule="auto"/>
              <w:jc w:val="lef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0E1B28">
              <w:rPr>
                <w:rFonts w:asciiTheme="minorHAnsi" w:hAnsiTheme="minorHAnsi" w:cstheme="minorHAnsi"/>
                <w:color w:val="000000" w:themeColor="text1"/>
                <w:sz w:val="22"/>
              </w:rPr>
              <w:t>Comply with the OHS Act 2004: take reasonable care to ensure own safety; not place others at risk; follow safe work practices; use and care for equipment as instructed; report hazards and injuries; cooperate with Mayflower to meet OHS obligations</w:t>
            </w:r>
          </w:p>
        </w:tc>
      </w:tr>
    </w:tbl>
    <w:p w14:paraId="23BECFB6" w14:textId="77777777" w:rsidR="000C6F30" w:rsidRPr="000E1B28" w:rsidRDefault="000C6F30" w:rsidP="5E823210">
      <w:pPr>
        <w:spacing w:after="0" w:line="276" w:lineRule="auto"/>
        <w:ind w:left="428" w:firstLine="0"/>
        <w:jc w:val="left"/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Ind w:w="135" w:type="dxa"/>
        <w:tblLayout w:type="fixed"/>
        <w:tblLook w:val="04A0" w:firstRow="1" w:lastRow="0" w:firstColumn="1" w:lastColumn="0" w:noHBand="0" w:noVBand="1"/>
      </w:tblPr>
      <w:tblGrid>
        <w:gridCol w:w="9265"/>
      </w:tblGrid>
      <w:tr w:rsidR="5E823210" w:rsidRPr="000E1B28" w14:paraId="0370DFAA" w14:textId="77777777" w:rsidTr="5E823210">
        <w:trPr>
          <w:trHeight w:val="300"/>
        </w:trPr>
        <w:tc>
          <w:tcPr>
            <w:tcW w:w="9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6D891E4" w14:textId="46E999C1" w:rsidR="5E823210" w:rsidRPr="000E1B28" w:rsidRDefault="5E823210" w:rsidP="5E823210">
            <w:pPr>
              <w:pStyle w:val="Heading1"/>
              <w:tabs>
                <w:tab w:val="center" w:pos="983"/>
                <w:tab w:val="left" w:pos="3175"/>
              </w:tabs>
              <w:spacing w:after="0" w:line="276" w:lineRule="auto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>Key Performance Indicators</w:t>
            </w:r>
          </w:p>
        </w:tc>
      </w:tr>
      <w:tr w:rsidR="5E823210" w:rsidRPr="000E1B28" w14:paraId="3ABB1B7A" w14:textId="77777777" w:rsidTr="0066568D">
        <w:trPr>
          <w:trHeight w:val="300"/>
        </w:trPr>
        <w:tc>
          <w:tcPr>
            <w:tcW w:w="9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75CABD" w14:textId="1C0D7BF6" w:rsidR="5E823210" w:rsidRPr="000E1B28" w:rsidRDefault="5E823210" w:rsidP="005462FB">
            <w:pPr>
              <w:tabs>
                <w:tab w:val="left" w:pos="750"/>
              </w:tabs>
              <w:spacing w:after="0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  <w:p w14:paraId="1833E792" w14:textId="77777777" w:rsidR="005462FB" w:rsidRPr="000E1B28" w:rsidRDefault="5E823210" w:rsidP="005462FB">
            <w:pPr>
              <w:pStyle w:val="ListParagraph"/>
              <w:numPr>
                <w:ilvl w:val="0"/>
                <w:numId w:val="1"/>
              </w:numPr>
              <w:spacing w:after="0"/>
              <w:ind w:left="849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="005462FB" w:rsidRPr="000E1B28">
              <w:rPr>
                <w:rFonts w:asciiTheme="minorHAnsi" w:hAnsiTheme="minorHAnsi" w:cstheme="minorHAnsi"/>
                <w:sz w:val="22"/>
              </w:rPr>
              <w:t>All statutory reports, ASIC filings, and Board documentation are completed accurately and submitted within required timeframes, maintaining zero compliance breaches.</w:t>
            </w:r>
          </w:p>
          <w:p w14:paraId="1A4790AD" w14:textId="77777777" w:rsidR="005462FB" w:rsidRPr="000E1B28" w:rsidRDefault="005462FB" w:rsidP="005462FB">
            <w:pPr>
              <w:pStyle w:val="ListParagraph"/>
              <w:numPr>
                <w:ilvl w:val="0"/>
                <w:numId w:val="1"/>
              </w:numPr>
              <w:ind w:left="849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Board and committee meetings are scheduled, papers circulated, and minutes recorded to the satisfaction of the Chair, demonstrating timeliness and procedural compliance.</w:t>
            </w:r>
          </w:p>
          <w:p w14:paraId="4685FF02" w14:textId="77777777" w:rsidR="005462FB" w:rsidRPr="000E1B28" w:rsidRDefault="005462FB" w:rsidP="005462FB">
            <w:pPr>
              <w:pStyle w:val="ListParagraph"/>
              <w:numPr>
                <w:ilvl w:val="0"/>
                <w:numId w:val="1"/>
              </w:numPr>
              <w:ind w:left="849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Maintain effective communication and response standards with regulators (e.g., ASIC) and key stakeholders, ensuring queries are addressed within defined service levels.</w:t>
            </w:r>
          </w:p>
          <w:p w14:paraId="1D94D87B" w14:textId="77777777" w:rsidR="005462FB" w:rsidRPr="000E1B28" w:rsidRDefault="005462FB" w:rsidP="005462FB">
            <w:pPr>
              <w:pStyle w:val="ListParagraph"/>
              <w:numPr>
                <w:ilvl w:val="0"/>
                <w:numId w:val="1"/>
              </w:numPr>
              <w:ind w:left="849"/>
              <w:rPr>
                <w:rFonts w:asciiTheme="minorHAnsi" w:hAnsiTheme="minorHAnsi" w:cstheme="minorHAnsi"/>
                <w:sz w:val="22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Regularly review and update governance frameworks, charters, and policies to reflect best practice, with measurable improvements endorsed by the Board.</w:t>
            </w:r>
          </w:p>
          <w:p w14:paraId="66D39EE7" w14:textId="0365DFEC" w:rsidR="5E823210" w:rsidRPr="000E1B28" w:rsidRDefault="005462FB" w:rsidP="0071332F">
            <w:pPr>
              <w:pStyle w:val="ListParagraph"/>
              <w:numPr>
                <w:ilvl w:val="0"/>
                <w:numId w:val="1"/>
              </w:numPr>
              <w:spacing w:after="0"/>
              <w:ind w:left="849"/>
              <w:rPr>
                <w:rFonts w:asciiTheme="minorHAnsi" w:hAnsiTheme="minorHAnsi" w:cstheme="minorHAnsi"/>
                <w:sz w:val="22"/>
                <w:lang w:val="en-US"/>
              </w:rPr>
            </w:pPr>
            <w:r w:rsidRPr="000E1B28">
              <w:rPr>
                <w:rFonts w:asciiTheme="minorHAnsi" w:hAnsiTheme="minorHAnsi" w:cstheme="minorHAnsi"/>
                <w:sz w:val="22"/>
              </w:rPr>
              <w:t>Deliver at least one annual Board induction or training session, and facilitate an annual Board performance review process, with documented action outcomes</w:t>
            </w:r>
            <w:r w:rsidR="0071332F" w:rsidRPr="000E1B28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</w:tbl>
    <w:p w14:paraId="6028260F" w14:textId="55374FF0" w:rsidR="5E823210" w:rsidRPr="000E1B28" w:rsidRDefault="5E823210" w:rsidP="5E823210">
      <w:pPr>
        <w:spacing w:after="0" w:line="276" w:lineRule="auto"/>
        <w:ind w:left="428" w:firstLine="0"/>
        <w:jc w:val="left"/>
        <w:rPr>
          <w:rFonts w:asciiTheme="minorHAnsi" w:hAnsiTheme="minorHAnsi" w:cstheme="minorHAnsi"/>
          <w:sz w:val="22"/>
        </w:rPr>
      </w:pPr>
    </w:p>
    <w:p w14:paraId="4C48A746" w14:textId="77777777" w:rsidR="00AB0BC7" w:rsidRPr="000E1B28" w:rsidRDefault="00AB0BC7" w:rsidP="0008512F">
      <w:pPr>
        <w:spacing w:after="0" w:line="276" w:lineRule="auto"/>
        <w:ind w:left="428" w:firstLine="0"/>
        <w:jc w:val="left"/>
        <w:rPr>
          <w:rFonts w:asciiTheme="minorHAnsi" w:hAnsiTheme="minorHAnsi" w:cstheme="minorHAnsi"/>
          <w:sz w:val="22"/>
        </w:rPr>
      </w:pPr>
    </w:p>
    <w:p w14:paraId="1A4607AB" w14:textId="77777777" w:rsidR="00AB0BC7" w:rsidRPr="000E1B28" w:rsidRDefault="00AB0BC7" w:rsidP="0008512F">
      <w:pPr>
        <w:spacing w:after="0" w:line="276" w:lineRule="auto"/>
        <w:ind w:left="428" w:firstLine="0"/>
        <w:jc w:val="left"/>
        <w:rPr>
          <w:rFonts w:asciiTheme="minorHAnsi" w:hAnsiTheme="minorHAnsi" w:cstheme="minorHAnsi"/>
          <w:sz w:val="22"/>
        </w:rPr>
      </w:pPr>
    </w:p>
    <w:sectPr w:rsidR="00AB0BC7" w:rsidRPr="000E1B28" w:rsidSect="00F96C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247" w:bottom="1134" w:left="1247" w:header="45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AC44C" w14:textId="77777777" w:rsidR="007E0CD0" w:rsidRDefault="007E0CD0">
      <w:pPr>
        <w:spacing w:after="0" w:line="240" w:lineRule="auto"/>
      </w:pPr>
      <w:r>
        <w:separator/>
      </w:r>
    </w:p>
  </w:endnote>
  <w:endnote w:type="continuationSeparator" w:id="0">
    <w:p w14:paraId="0BDA1413" w14:textId="77777777" w:rsidR="007E0CD0" w:rsidRDefault="007E0CD0">
      <w:pPr>
        <w:spacing w:after="0" w:line="240" w:lineRule="auto"/>
      </w:pPr>
      <w:r>
        <w:continuationSeparator/>
      </w:r>
    </w:p>
  </w:endnote>
  <w:endnote w:type="continuationNotice" w:id="1">
    <w:p w14:paraId="7C022E53" w14:textId="77777777" w:rsidR="007E0CD0" w:rsidRDefault="007E0C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EEF29" w14:textId="77777777" w:rsidR="002D614B" w:rsidRDefault="002D614B">
    <w:pPr>
      <w:tabs>
        <w:tab w:val="center" w:pos="1511"/>
        <w:tab w:val="right" w:pos="9697"/>
      </w:tabs>
      <w:spacing w:after="16" w:line="259" w:lineRule="auto"/>
      <w:ind w:left="0" w:firstLine="0"/>
      <w:jc w:val="left"/>
    </w:pPr>
    <w:r>
      <w:rPr>
        <w:sz w:val="22"/>
      </w:rPr>
      <w:tab/>
    </w:r>
    <w:r w:rsidR="243448D3" w:rsidRPr="243448D3">
      <w:rPr>
        <w:rFonts w:ascii="Times New Roman" w:eastAsia="Times New Roman" w:hAnsi="Times New Roman" w:cs="Times New Roman"/>
        <w:b/>
        <w:bCs/>
        <w:i/>
        <w:iCs/>
        <w:color w:val="403152"/>
        <w:sz w:val="20"/>
        <w:szCs w:val="20"/>
      </w:rPr>
      <w:t xml:space="preserve">Care without Compromise  </w:t>
    </w:r>
    <w:r>
      <w:rPr>
        <w:rFonts w:ascii="Times New Roman" w:eastAsia="Times New Roman" w:hAnsi="Times New Roman" w:cs="Times New Roman"/>
        <w:b/>
        <w:i/>
        <w:color w:val="403152"/>
        <w:sz w:val="20"/>
      </w:rPr>
      <w:tab/>
    </w:r>
    <w:r w:rsidR="243448D3" w:rsidRPr="243448D3">
      <w:rPr>
        <w:rFonts w:ascii="Times New Roman" w:eastAsia="Times New Roman" w:hAnsi="Times New Roman" w:cs="Times New Roman"/>
        <w:b/>
        <w:bCs/>
        <w:i/>
        <w:iCs/>
        <w:color w:val="403152"/>
        <w:sz w:val="20"/>
        <w:szCs w:val="20"/>
      </w:rPr>
      <w:t xml:space="preserve">       </w:t>
    </w:r>
    <w:r w:rsidR="243448D3" w:rsidRPr="243448D3">
      <w:rPr>
        <w:sz w:val="20"/>
        <w:szCs w:val="20"/>
      </w:rPr>
      <w:t xml:space="preserve">Page </w:t>
    </w:r>
    <w:r w:rsidRPr="243448D3">
      <w:rPr>
        <w:b/>
        <w:bCs/>
        <w:sz w:val="20"/>
        <w:szCs w:val="20"/>
      </w:rPr>
      <w:fldChar w:fldCharType="begin"/>
    </w:r>
    <w:r>
      <w:instrText xml:space="preserve"> PAGE   \* MERGEFORMAT </w:instrText>
    </w:r>
    <w:r w:rsidRPr="243448D3">
      <w:fldChar w:fldCharType="separate"/>
    </w:r>
    <w:r w:rsidR="243448D3" w:rsidRPr="243448D3">
      <w:rPr>
        <w:b/>
        <w:bCs/>
        <w:sz w:val="20"/>
        <w:szCs w:val="20"/>
      </w:rPr>
      <w:t>1</w:t>
    </w:r>
    <w:r w:rsidRPr="243448D3">
      <w:rPr>
        <w:b/>
        <w:bCs/>
        <w:sz w:val="20"/>
        <w:szCs w:val="20"/>
      </w:rPr>
      <w:fldChar w:fldCharType="end"/>
    </w:r>
    <w:r w:rsidR="243448D3" w:rsidRPr="243448D3">
      <w:rPr>
        <w:sz w:val="20"/>
        <w:szCs w:val="20"/>
      </w:rPr>
      <w:t xml:space="preserve"> of </w:t>
    </w:r>
    <w:r w:rsidRPr="243448D3">
      <w:rPr>
        <w:b/>
        <w:bCs/>
        <w:noProof/>
        <w:sz w:val="20"/>
        <w:szCs w:val="20"/>
      </w:rPr>
      <w:fldChar w:fldCharType="begin"/>
    </w:r>
    <w:r>
      <w:instrText>NUMPAGES   \* MERGEFORMAT</w:instrText>
    </w:r>
    <w:r w:rsidRPr="243448D3">
      <w:fldChar w:fldCharType="separate"/>
    </w:r>
    <w:r w:rsidR="243448D3" w:rsidRPr="243448D3">
      <w:rPr>
        <w:b/>
        <w:bCs/>
        <w:noProof/>
        <w:sz w:val="20"/>
        <w:szCs w:val="20"/>
      </w:rPr>
      <w:t>2</w:t>
    </w:r>
    <w:r w:rsidRPr="243448D3">
      <w:rPr>
        <w:b/>
        <w:bCs/>
        <w:noProof/>
        <w:sz w:val="20"/>
        <w:szCs w:val="20"/>
      </w:rPr>
      <w:fldChar w:fldCharType="end"/>
    </w:r>
    <w:r w:rsidR="243448D3" w:rsidRPr="243448D3">
      <w:rPr>
        <w:rFonts w:ascii="Times New Roman" w:eastAsia="Times New Roman" w:hAnsi="Times New Roman" w:cs="Times New Roman"/>
        <w:b/>
        <w:bCs/>
        <w:i/>
        <w:iCs/>
        <w:color w:val="403152"/>
        <w:sz w:val="20"/>
        <w:szCs w:val="20"/>
      </w:rPr>
      <w:t xml:space="preserve"> </w:t>
    </w:r>
  </w:p>
  <w:p w14:paraId="4BF99E69" w14:textId="77777777" w:rsidR="002D614B" w:rsidRDefault="002D614B">
    <w:pPr>
      <w:spacing w:after="0" w:line="259" w:lineRule="auto"/>
      <w:ind w:left="0" w:right="-6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14:paraId="423EF1EE" w14:textId="77777777" w:rsidR="002D614B" w:rsidRDefault="243448D3">
    <w:pPr>
      <w:spacing w:after="0" w:line="259" w:lineRule="auto"/>
      <w:ind w:left="0" w:right="55" w:firstLine="0"/>
      <w:jc w:val="right"/>
    </w:pPr>
    <w:r w:rsidRPr="243448D3">
      <w:rPr>
        <w:sz w:val="16"/>
        <w:szCs w:val="16"/>
      </w:rPr>
      <w:t xml:space="preserve">v:\forms\human resurces\personal care attendant pd 0215.docx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1278" w14:textId="77777777" w:rsidR="002D614B" w:rsidRDefault="002D614B">
    <w:pPr>
      <w:tabs>
        <w:tab w:val="center" w:pos="1511"/>
        <w:tab w:val="right" w:pos="9697"/>
      </w:tabs>
      <w:spacing w:after="16" w:line="259" w:lineRule="auto"/>
      <w:ind w:left="0" w:firstLine="0"/>
      <w:jc w:val="left"/>
      <w:rPr>
        <w:sz w:val="22"/>
      </w:rPr>
    </w:pPr>
  </w:p>
  <w:p w14:paraId="14A78BA5" w14:textId="605D23AA" w:rsidR="002D614B" w:rsidRDefault="5E823210" w:rsidP="5E823210">
    <w:pPr>
      <w:tabs>
        <w:tab w:val="center" w:pos="1511"/>
        <w:tab w:val="right" w:pos="9697"/>
      </w:tabs>
      <w:spacing w:after="16" w:line="259" w:lineRule="auto"/>
      <w:ind w:left="0" w:firstLine="0"/>
      <w:jc w:val="left"/>
      <w:rPr>
        <w:rFonts w:ascii="Times New Roman" w:eastAsia="Times New Roman" w:hAnsi="Times New Roman" w:cs="Times New Roman"/>
        <w:b/>
        <w:bCs/>
        <w:i/>
        <w:iCs/>
        <w:color w:val="403152"/>
        <w:sz w:val="20"/>
        <w:szCs w:val="20"/>
      </w:rPr>
    </w:pPr>
    <w:r w:rsidRPr="5E823210">
      <w:rPr>
        <w:rFonts w:ascii="Times New Roman" w:eastAsia="Times New Roman" w:hAnsi="Times New Roman" w:cs="Times New Roman"/>
        <w:b/>
        <w:bCs/>
        <w:i/>
        <w:iCs/>
        <w:color w:val="403152"/>
        <w:sz w:val="20"/>
        <w:szCs w:val="20"/>
      </w:rPr>
      <w:t xml:space="preserve">Care without Compromise                                                                                                              </w:t>
    </w:r>
    <w:r w:rsidRPr="243448D3">
      <w:rPr>
        <w:sz w:val="20"/>
        <w:szCs w:val="20"/>
      </w:rPr>
      <w:t xml:space="preserve">Page </w:t>
    </w:r>
    <w:r w:rsidR="002D614B" w:rsidRPr="243448D3">
      <w:rPr>
        <w:b/>
        <w:bCs/>
        <w:noProof/>
        <w:sz w:val="20"/>
        <w:szCs w:val="20"/>
      </w:rPr>
      <w:fldChar w:fldCharType="begin"/>
    </w:r>
    <w:r w:rsidR="002D614B">
      <w:instrText xml:space="preserve"> PAGE   \* MERGEFORMAT </w:instrText>
    </w:r>
    <w:r w:rsidR="002D614B" w:rsidRPr="243448D3">
      <w:fldChar w:fldCharType="separate"/>
    </w:r>
    <w:r w:rsidRPr="243448D3">
      <w:rPr>
        <w:b/>
        <w:bCs/>
        <w:noProof/>
        <w:sz w:val="20"/>
        <w:szCs w:val="20"/>
      </w:rPr>
      <w:t>1</w:t>
    </w:r>
    <w:r w:rsidR="002D614B" w:rsidRPr="243448D3">
      <w:rPr>
        <w:b/>
        <w:bCs/>
        <w:noProof/>
        <w:sz w:val="20"/>
        <w:szCs w:val="20"/>
      </w:rPr>
      <w:fldChar w:fldCharType="end"/>
    </w:r>
    <w:r w:rsidRPr="243448D3">
      <w:rPr>
        <w:sz w:val="20"/>
        <w:szCs w:val="20"/>
      </w:rPr>
      <w:t xml:space="preserve"> of </w:t>
    </w:r>
    <w:r w:rsidR="002D614B" w:rsidRPr="243448D3">
      <w:rPr>
        <w:b/>
        <w:bCs/>
        <w:noProof/>
        <w:sz w:val="20"/>
        <w:szCs w:val="20"/>
      </w:rPr>
      <w:fldChar w:fldCharType="begin"/>
    </w:r>
    <w:r w:rsidR="002D614B">
      <w:instrText>NUMPAGES   \* MERGEFORMAT</w:instrText>
    </w:r>
    <w:r w:rsidR="002D614B" w:rsidRPr="243448D3">
      <w:fldChar w:fldCharType="separate"/>
    </w:r>
    <w:r w:rsidRPr="243448D3">
      <w:rPr>
        <w:b/>
        <w:bCs/>
        <w:noProof/>
        <w:sz w:val="20"/>
        <w:szCs w:val="20"/>
      </w:rPr>
      <w:t>2</w:t>
    </w:r>
    <w:r w:rsidR="002D614B" w:rsidRPr="243448D3">
      <w:rPr>
        <w:b/>
        <w:bCs/>
        <w:noProof/>
        <w:sz w:val="20"/>
        <w:szCs w:val="20"/>
      </w:rPr>
      <w:fldChar w:fldCharType="end"/>
    </w:r>
    <w:r w:rsidRPr="5E823210">
      <w:rPr>
        <w:rFonts w:ascii="Times New Roman" w:eastAsia="Times New Roman" w:hAnsi="Times New Roman" w:cs="Times New Roman"/>
        <w:b/>
        <w:bCs/>
        <w:i/>
        <w:iCs/>
        <w:color w:val="403152"/>
        <w:sz w:val="20"/>
        <w:szCs w:val="20"/>
      </w:rPr>
      <w:t xml:space="preserve"> </w:t>
    </w:r>
  </w:p>
  <w:p w14:paraId="7AA4EAC4" w14:textId="5E0D4A94" w:rsidR="002D614B" w:rsidRPr="00767C13" w:rsidRDefault="5E823210" w:rsidP="5E823210">
    <w:pPr>
      <w:spacing w:after="0" w:line="259" w:lineRule="auto"/>
      <w:ind w:left="0" w:right="-6" w:firstLine="0"/>
      <w:jc w:val="left"/>
      <w:rPr>
        <w:rFonts w:asciiTheme="minorHAnsi" w:hAnsiTheme="minorHAnsi" w:cstheme="minorBidi"/>
        <w:sz w:val="16"/>
        <w:szCs w:val="16"/>
      </w:rPr>
    </w:pPr>
    <w:r w:rsidRPr="5E823210">
      <w:rPr>
        <w:rFonts w:ascii="Times New Roman" w:eastAsia="Times New Roman" w:hAnsi="Times New Roman" w:cs="Times New Roman"/>
      </w:rPr>
      <w:t xml:space="preserve"> </w:t>
    </w:r>
    <w:r w:rsidRPr="5E823210">
      <w:rPr>
        <w:rFonts w:asciiTheme="minorHAnsi" w:eastAsia="Times New Roman" w:hAnsiTheme="minorHAnsi" w:cstheme="minorBidi"/>
        <w:sz w:val="16"/>
        <w:szCs w:val="16"/>
      </w:rPr>
      <w:t xml:space="preserve">Reviewed August 2025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BA77" w14:textId="77777777" w:rsidR="002D614B" w:rsidRDefault="002D614B">
    <w:pPr>
      <w:tabs>
        <w:tab w:val="center" w:pos="1511"/>
        <w:tab w:val="right" w:pos="9697"/>
      </w:tabs>
      <w:spacing w:after="16" w:line="259" w:lineRule="auto"/>
      <w:ind w:left="0" w:firstLine="0"/>
      <w:jc w:val="left"/>
    </w:pPr>
    <w:r>
      <w:rPr>
        <w:sz w:val="22"/>
      </w:rPr>
      <w:tab/>
    </w:r>
    <w:r w:rsidR="243448D3" w:rsidRPr="243448D3">
      <w:rPr>
        <w:rFonts w:ascii="Times New Roman" w:eastAsia="Times New Roman" w:hAnsi="Times New Roman" w:cs="Times New Roman"/>
        <w:b/>
        <w:bCs/>
        <w:i/>
        <w:iCs/>
        <w:color w:val="403152"/>
        <w:sz w:val="20"/>
        <w:szCs w:val="20"/>
      </w:rPr>
      <w:t xml:space="preserve">Care without Compromise  </w:t>
    </w:r>
    <w:r>
      <w:rPr>
        <w:rFonts w:ascii="Times New Roman" w:eastAsia="Times New Roman" w:hAnsi="Times New Roman" w:cs="Times New Roman"/>
        <w:b/>
        <w:i/>
        <w:color w:val="403152"/>
        <w:sz w:val="20"/>
      </w:rPr>
      <w:tab/>
    </w:r>
    <w:r w:rsidR="243448D3" w:rsidRPr="243448D3">
      <w:rPr>
        <w:rFonts w:ascii="Times New Roman" w:eastAsia="Times New Roman" w:hAnsi="Times New Roman" w:cs="Times New Roman"/>
        <w:b/>
        <w:bCs/>
        <w:i/>
        <w:iCs/>
        <w:color w:val="403152"/>
        <w:sz w:val="20"/>
        <w:szCs w:val="20"/>
      </w:rPr>
      <w:t xml:space="preserve">       </w:t>
    </w:r>
    <w:r w:rsidR="243448D3" w:rsidRPr="243448D3">
      <w:rPr>
        <w:sz w:val="20"/>
        <w:szCs w:val="20"/>
      </w:rPr>
      <w:t xml:space="preserve">Page </w:t>
    </w:r>
    <w:r w:rsidRPr="243448D3">
      <w:rPr>
        <w:b/>
        <w:bCs/>
        <w:sz w:val="20"/>
        <w:szCs w:val="20"/>
      </w:rPr>
      <w:fldChar w:fldCharType="begin"/>
    </w:r>
    <w:r>
      <w:instrText xml:space="preserve"> PAGE   \* MERGEFORMAT </w:instrText>
    </w:r>
    <w:r w:rsidRPr="243448D3">
      <w:fldChar w:fldCharType="separate"/>
    </w:r>
    <w:r w:rsidR="243448D3" w:rsidRPr="243448D3">
      <w:rPr>
        <w:b/>
        <w:bCs/>
        <w:sz w:val="20"/>
        <w:szCs w:val="20"/>
      </w:rPr>
      <w:t>1</w:t>
    </w:r>
    <w:r w:rsidRPr="243448D3">
      <w:rPr>
        <w:b/>
        <w:bCs/>
        <w:sz w:val="20"/>
        <w:szCs w:val="20"/>
      </w:rPr>
      <w:fldChar w:fldCharType="end"/>
    </w:r>
    <w:r w:rsidR="243448D3" w:rsidRPr="243448D3">
      <w:rPr>
        <w:sz w:val="20"/>
        <w:szCs w:val="20"/>
      </w:rPr>
      <w:t xml:space="preserve"> of </w:t>
    </w:r>
    <w:r w:rsidRPr="243448D3">
      <w:rPr>
        <w:b/>
        <w:bCs/>
        <w:noProof/>
        <w:sz w:val="20"/>
        <w:szCs w:val="20"/>
      </w:rPr>
      <w:fldChar w:fldCharType="begin"/>
    </w:r>
    <w:r>
      <w:instrText>NUMPAGES   \* MERGEFORMAT</w:instrText>
    </w:r>
    <w:r w:rsidRPr="243448D3">
      <w:fldChar w:fldCharType="separate"/>
    </w:r>
    <w:r w:rsidR="243448D3" w:rsidRPr="243448D3">
      <w:rPr>
        <w:b/>
        <w:bCs/>
        <w:noProof/>
        <w:sz w:val="20"/>
        <w:szCs w:val="20"/>
      </w:rPr>
      <w:t>2</w:t>
    </w:r>
    <w:r w:rsidRPr="243448D3">
      <w:rPr>
        <w:b/>
        <w:bCs/>
        <w:noProof/>
        <w:sz w:val="20"/>
        <w:szCs w:val="20"/>
      </w:rPr>
      <w:fldChar w:fldCharType="end"/>
    </w:r>
    <w:r w:rsidR="243448D3" w:rsidRPr="243448D3">
      <w:rPr>
        <w:rFonts w:ascii="Times New Roman" w:eastAsia="Times New Roman" w:hAnsi="Times New Roman" w:cs="Times New Roman"/>
        <w:b/>
        <w:bCs/>
        <w:i/>
        <w:iCs/>
        <w:color w:val="403152"/>
        <w:sz w:val="20"/>
        <w:szCs w:val="20"/>
      </w:rPr>
      <w:t xml:space="preserve"> </w:t>
    </w:r>
  </w:p>
  <w:p w14:paraId="34D02D97" w14:textId="77777777" w:rsidR="002D614B" w:rsidRDefault="002D614B">
    <w:pPr>
      <w:spacing w:after="0" w:line="259" w:lineRule="auto"/>
      <w:ind w:left="0" w:right="-6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14:paraId="3171C2D6" w14:textId="77777777" w:rsidR="002D614B" w:rsidRDefault="002D614B">
    <w:pPr>
      <w:spacing w:after="0" w:line="259" w:lineRule="auto"/>
      <w:ind w:left="0" w:right="55" w:firstLine="0"/>
      <w:jc w:val="right"/>
    </w:pPr>
    <w:r>
      <w:rPr>
        <w:sz w:val="16"/>
      </w:rPr>
      <w:t xml:space="preserve">v:\forms\human resources\personal care attendant pd 0215.docx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6F2ED" w14:textId="77777777" w:rsidR="007E0CD0" w:rsidRDefault="007E0CD0">
      <w:pPr>
        <w:spacing w:after="0" w:line="240" w:lineRule="auto"/>
      </w:pPr>
      <w:r>
        <w:separator/>
      </w:r>
    </w:p>
  </w:footnote>
  <w:footnote w:type="continuationSeparator" w:id="0">
    <w:p w14:paraId="7941AFCA" w14:textId="77777777" w:rsidR="007E0CD0" w:rsidRDefault="007E0CD0">
      <w:pPr>
        <w:spacing w:after="0" w:line="240" w:lineRule="auto"/>
      </w:pPr>
      <w:r>
        <w:continuationSeparator/>
      </w:r>
    </w:p>
  </w:footnote>
  <w:footnote w:type="continuationNotice" w:id="1">
    <w:p w14:paraId="2AF87791" w14:textId="77777777" w:rsidR="007E0CD0" w:rsidRDefault="007E0C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B9ED" w14:textId="77777777" w:rsidR="002D614B" w:rsidRDefault="002D614B">
    <w:pPr>
      <w:spacing w:after="104" w:line="259" w:lineRule="auto"/>
      <w:ind w:left="522" w:right="347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86CF075" wp14:editId="765176FE">
          <wp:simplePos x="0" y="0"/>
          <wp:positionH relativeFrom="page">
            <wp:posOffset>960755</wp:posOffset>
          </wp:positionH>
          <wp:positionV relativeFrom="page">
            <wp:posOffset>436829</wp:posOffset>
          </wp:positionV>
          <wp:extent cx="796798" cy="575996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6798" cy="575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</w:rPr>
      <w:t xml:space="preserve"> </w:t>
    </w:r>
    <w:r>
      <w:rPr>
        <w:rFonts w:ascii="Arial" w:eastAsia="Arial" w:hAnsi="Arial" w:cs="Arial"/>
        <w:b/>
      </w:rPr>
      <w:tab/>
    </w:r>
    <w:r>
      <w:rPr>
        <w:rFonts w:ascii="Arial" w:eastAsia="Arial" w:hAnsi="Arial" w:cs="Arial"/>
        <w:b/>
        <w:sz w:val="20"/>
      </w:rPr>
      <w:t xml:space="preserve"> </w:t>
    </w:r>
  </w:p>
  <w:p w14:paraId="73A07FFA" w14:textId="77777777" w:rsidR="002D614B" w:rsidRDefault="002D614B">
    <w:pPr>
      <w:tabs>
        <w:tab w:val="center" w:pos="5224"/>
        <w:tab w:val="center" w:pos="9295"/>
      </w:tabs>
      <w:spacing w:after="0" w:line="259" w:lineRule="auto"/>
      <w:ind w:left="0" w:firstLine="0"/>
      <w:jc w:val="left"/>
    </w:pPr>
    <w:r>
      <w:rPr>
        <w:sz w:val="22"/>
      </w:rPr>
      <w:tab/>
    </w:r>
    <w:r>
      <w:rPr>
        <w:b/>
      </w:rPr>
      <w:t xml:space="preserve">Policy &amp; Procedure Manual </w:t>
    </w:r>
    <w:r>
      <w:rPr>
        <w:b/>
      </w:rPr>
      <w:tab/>
    </w:r>
    <w:r>
      <w:rPr>
        <w:rFonts w:ascii="Arial" w:eastAsia="Arial" w:hAnsi="Arial" w:cs="Arial"/>
        <w:b/>
      </w:rPr>
      <w:t xml:space="preserve"> </w:t>
    </w:r>
  </w:p>
  <w:p w14:paraId="6F5A9394" w14:textId="77777777" w:rsidR="002D614B" w:rsidRDefault="002D614B">
    <w:pPr>
      <w:spacing w:after="0" w:line="259" w:lineRule="auto"/>
      <w:ind w:left="522" w:firstLine="0"/>
      <w:jc w:val="center"/>
    </w:pPr>
    <w:r>
      <w:rPr>
        <w:b/>
      </w:rPr>
      <w:t xml:space="preserve">         Section 1 – Management </w:t>
    </w:r>
  </w:p>
  <w:p w14:paraId="00DC750D" w14:textId="77777777" w:rsidR="002D614B" w:rsidRDefault="002D614B">
    <w:pPr>
      <w:spacing w:after="103" w:line="259" w:lineRule="auto"/>
      <w:ind w:left="522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rPr>
        <w:b/>
      </w:rPr>
      <w:t xml:space="preserve"> </w:t>
    </w:r>
  </w:p>
  <w:p w14:paraId="248336EF" w14:textId="77777777" w:rsidR="002D614B" w:rsidRDefault="002D614B">
    <w:pPr>
      <w:spacing w:after="0" w:line="259" w:lineRule="auto"/>
      <w:ind w:left="1039" w:firstLine="0"/>
      <w:jc w:val="center"/>
    </w:pPr>
    <w:r>
      <w:rPr>
        <w:b/>
      </w:rPr>
      <w:t>Position Description – Personal Care Attendant</w:t>
    </w:r>
    <w:r>
      <w:rPr>
        <w:rFonts w:ascii="Arial" w:eastAsia="Arial" w:hAnsi="Arial" w:cs="Arial"/>
        <w:b/>
      </w:rPr>
      <w:t xml:space="preserve"> </w:t>
    </w:r>
  </w:p>
  <w:p w14:paraId="58DF460A" w14:textId="77777777" w:rsidR="002D614B" w:rsidRDefault="002D614B">
    <w:pPr>
      <w:spacing w:after="0" w:line="259" w:lineRule="auto"/>
      <w:ind w:left="428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DE5C" w14:textId="0730B042" w:rsidR="008E5721" w:rsidRPr="008E5721" w:rsidRDefault="00A55394" w:rsidP="008E5721">
    <w:pPr>
      <w:spacing w:after="104" w:line="259" w:lineRule="auto"/>
      <w:ind w:left="0" w:right="347" w:firstLine="0"/>
      <w:jc w:val="left"/>
      <w:rPr>
        <w:rFonts w:ascii="Arial" w:eastAsia="Arial" w:hAnsi="Arial" w:cs="Arial"/>
        <w:b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71E67DC9" wp14:editId="32747DE0">
          <wp:simplePos x="0" y="0"/>
          <wp:positionH relativeFrom="column">
            <wp:posOffset>0</wp:posOffset>
          </wp:positionH>
          <wp:positionV relativeFrom="page">
            <wp:posOffset>287655</wp:posOffset>
          </wp:positionV>
          <wp:extent cx="1466850" cy="326390"/>
          <wp:effectExtent l="0" t="0" r="0" b="0"/>
          <wp:wrapNone/>
          <wp:docPr id="1184534580" name="Picture 1" descr="A purpl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534580" name="Picture 1" descr="A purpl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614B">
      <w:rPr>
        <w:rFonts w:ascii="Arial" w:eastAsia="Arial" w:hAnsi="Arial" w:cs="Arial"/>
        <w:b/>
      </w:rPr>
      <w:tab/>
    </w:r>
    <w:r w:rsidR="002D614B">
      <w:rPr>
        <w:rFonts w:ascii="Arial" w:eastAsia="Arial" w:hAnsi="Arial" w:cs="Arial"/>
        <w:b/>
      </w:rPr>
      <w:tab/>
    </w:r>
    <w:r w:rsidR="002D614B">
      <w:rPr>
        <w:rFonts w:ascii="Arial" w:eastAsia="Arial" w:hAnsi="Arial" w:cs="Arial"/>
        <w:b/>
      </w:rPr>
      <w:tab/>
    </w:r>
  </w:p>
  <w:p w14:paraId="69F6CBF4" w14:textId="77777777" w:rsidR="00A55394" w:rsidRDefault="00A55394" w:rsidP="008E5721">
    <w:pPr>
      <w:spacing w:after="104" w:line="259" w:lineRule="auto"/>
      <w:ind w:left="0" w:right="347" w:firstLine="0"/>
      <w:jc w:val="center"/>
      <w:rPr>
        <w:b/>
        <w:color w:val="auto"/>
      </w:rPr>
    </w:pPr>
  </w:p>
  <w:p w14:paraId="0B376DFB" w14:textId="7A64DF1A" w:rsidR="002D614B" w:rsidRPr="00A55394" w:rsidRDefault="002D614B" w:rsidP="00A55394">
    <w:pPr>
      <w:spacing w:after="104" w:line="259" w:lineRule="auto"/>
      <w:ind w:left="0" w:right="347" w:firstLine="0"/>
      <w:jc w:val="center"/>
      <w:rPr>
        <w:b/>
        <w:color w:val="auto"/>
      </w:rPr>
    </w:pPr>
    <w:r w:rsidRPr="00B23F4F">
      <w:rPr>
        <w:b/>
        <w:color w:val="auto"/>
      </w:rPr>
      <w:t>Position Description</w:t>
    </w:r>
    <w:r w:rsidR="00A55394">
      <w:rPr>
        <w:b/>
        <w:color w:val="auto"/>
      </w:rPr>
      <w:t xml:space="preserve"> – </w:t>
    </w:r>
    <w:r w:rsidR="00CB6ACA" w:rsidRPr="0066568D">
      <w:rPr>
        <w:rFonts w:asciiTheme="minorHAnsi" w:hAnsiTheme="minorHAnsi" w:cstheme="minorBidi"/>
        <w:sz w:val="21"/>
        <w:szCs w:val="21"/>
      </w:rPr>
      <w:t>Quality Manager</w:t>
    </w:r>
  </w:p>
  <w:p w14:paraId="6882E1B7" w14:textId="77777777" w:rsidR="002D614B" w:rsidRDefault="002D614B" w:rsidP="001E0653">
    <w:pPr>
      <w:spacing w:after="0" w:line="259" w:lineRule="auto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5124A" w14:textId="77777777" w:rsidR="002D614B" w:rsidRDefault="002D614B">
    <w:pPr>
      <w:spacing w:after="104" w:line="259" w:lineRule="auto"/>
      <w:ind w:left="522" w:right="347" w:firstLine="0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0" wp14:anchorId="6AD65D2D" wp14:editId="3CC188C0">
          <wp:simplePos x="0" y="0"/>
          <wp:positionH relativeFrom="page">
            <wp:posOffset>960755</wp:posOffset>
          </wp:positionH>
          <wp:positionV relativeFrom="page">
            <wp:posOffset>436829</wp:posOffset>
          </wp:positionV>
          <wp:extent cx="796798" cy="575996"/>
          <wp:effectExtent l="0" t="0" r="0" b="0"/>
          <wp:wrapSquare wrapText="bothSides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6798" cy="575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</w:rPr>
      <w:t xml:space="preserve"> </w:t>
    </w:r>
    <w:r>
      <w:rPr>
        <w:rFonts w:ascii="Arial" w:eastAsia="Arial" w:hAnsi="Arial" w:cs="Arial"/>
        <w:b/>
      </w:rPr>
      <w:tab/>
    </w:r>
    <w:r>
      <w:rPr>
        <w:rFonts w:ascii="Arial" w:eastAsia="Arial" w:hAnsi="Arial" w:cs="Arial"/>
        <w:b/>
        <w:sz w:val="20"/>
      </w:rPr>
      <w:t xml:space="preserve"> </w:t>
    </w:r>
  </w:p>
  <w:p w14:paraId="2BBB8D3B" w14:textId="77777777" w:rsidR="002D614B" w:rsidRDefault="002D614B">
    <w:pPr>
      <w:tabs>
        <w:tab w:val="center" w:pos="5224"/>
        <w:tab w:val="center" w:pos="9295"/>
      </w:tabs>
      <w:spacing w:after="0" w:line="259" w:lineRule="auto"/>
      <w:ind w:left="0" w:firstLine="0"/>
      <w:jc w:val="left"/>
    </w:pPr>
    <w:r>
      <w:rPr>
        <w:sz w:val="22"/>
      </w:rPr>
      <w:tab/>
    </w:r>
    <w:r>
      <w:rPr>
        <w:b/>
      </w:rPr>
      <w:t xml:space="preserve">Policy &amp; Procedure Manual </w:t>
    </w:r>
    <w:r>
      <w:rPr>
        <w:b/>
      </w:rPr>
      <w:tab/>
    </w:r>
    <w:r>
      <w:rPr>
        <w:rFonts w:ascii="Arial" w:eastAsia="Arial" w:hAnsi="Arial" w:cs="Arial"/>
        <w:b/>
      </w:rPr>
      <w:t xml:space="preserve"> </w:t>
    </w:r>
  </w:p>
  <w:p w14:paraId="5525DCEF" w14:textId="77777777" w:rsidR="002D614B" w:rsidRDefault="002D614B">
    <w:pPr>
      <w:spacing w:after="0" w:line="259" w:lineRule="auto"/>
      <w:ind w:left="522" w:firstLine="0"/>
      <w:jc w:val="center"/>
    </w:pPr>
    <w:r>
      <w:rPr>
        <w:b/>
      </w:rPr>
      <w:t xml:space="preserve">         Section 1 – Management </w:t>
    </w:r>
  </w:p>
  <w:p w14:paraId="2899A820" w14:textId="77777777" w:rsidR="002D614B" w:rsidRDefault="002D614B">
    <w:pPr>
      <w:spacing w:after="103" w:line="259" w:lineRule="auto"/>
      <w:ind w:left="522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rPr>
        <w:b/>
      </w:rPr>
      <w:t xml:space="preserve"> </w:t>
    </w:r>
  </w:p>
  <w:p w14:paraId="29D38B4C" w14:textId="77777777" w:rsidR="002D614B" w:rsidRDefault="002D614B">
    <w:pPr>
      <w:spacing w:after="0" w:line="259" w:lineRule="auto"/>
      <w:ind w:left="1039" w:firstLine="0"/>
      <w:jc w:val="center"/>
    </w:pPr>
    <w:r>
      <w:rPr>
        <w:b/>
      </w:rPr>
      <w:t>Position Description – Personal Care Attendant</w:t>
    </w:r>
    <w:r>
      <w:rPr>
        <w:rFonts w:ascii="Arial" w:eastAsia="Arial" w:hAnsi="Arial" w:cs="Arial"/>
        <w:b/>
      </w:rPr>
      <w:t xml:space="preserve"> </w:t>
    </w:r>
  </w:p>
  <w:p w14:paraId="3393BAE0" w14:textId="77777777" w:rsidR="002D614B" w:rsidRDefault="002D614B">
    <w:pPr>
      <w:spacing w:after="0" w:line="259" w:lineRule="auto"/>
      <w:ind w:left="428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355B"/>
    <w:multiLevelType w:val="hybridMultilevel"/>
    <w:tmpl w:val="2ADA31EE"/>
    <w:lvl w:ilvl="0" w:tplc="EABA99E8">
      <w:start w:val="1"/>
      <w:numFmt w:val="bullet"/>
      <w:lvlText w:val="•"/>
      <w:lvlJc w:val="left"/>
      <w:pPr>
        <w:ind w:left="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641E2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4A1BB0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CE43E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3627A4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84C628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E04D0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CA3030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76FB5A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8741F0"/>
    <w:multiLevelType w:val="hybridMultilevel"/>
    <w:tmpl w:val="5434C4E4"/>
    <w:lvl w:ilvl="0" w:tplc="0C7408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054B7"/>
    <w:multiLevelType w:val="hybridMultilevel"/>
    <w:tmpl w:val="9B36DDC2"/>
    <w:lvl w:ilvl="0" w:tplc="102269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098C06A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504E478A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746EFC8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5C1624EA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A1D8483A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5020520C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BB2A5E2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54D85FA2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0B65667F"/>
    <w:multiLevelType w:val="hybridMultilevel"/>
    <w:tmpl w:val="1FEE54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D44799"/>
    <w:multiLevelType w:val="multilevel"/>
    <w:tmpl w:val="FBD4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4335C7"/>
    <w:multiLevelType w:val="hybridMultilevel"/>
    <w:tmpl w:val="91E0CD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A33FE7"/>
    <w:multiLevelType w:val="hybridMultilevel"/>
    <w:tmpl w:val="41C8F12C"/>
    <w:lvl w:ilvl="0" w:tplc="0C090001">
      <w:start w:val="1"/>
      <w:numFmt w:val="bullet"/>
      <w:lvlText w:val=""/>
      <w:lvlJc w:val="left"/>
      <w:pPr>
        <w:ind w:left="80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4FFF0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5C3330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C6F64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56E062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BC338E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76C74E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F43DCE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62FBC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122926"/>
    <w:multiLevelType w:val="hybridMultilevel"/>
    <w:tmpl w:val="B91049C8"/>
    <w:lvl w:ilvl="0" w:tplc="11261F86">
      <w:start w:val="1"/>
      <w:numFmt w:val="bullet"/>
      <w:lvlText w:val=""/>
      <w:lvlJc w:val="left"/>
      <w:pPr>
        <w:ind w:left="406" w:hanging="360"/>
      </w:pPr>
      <w:rPr>
        <w:rFonts w:ascii="Symbol" w:hAnsi="Symbol" w:hint="default"/>
      </w:rPr>
    </w:lvl>
    <w:lvl w:ilvl="1" w:tplc="D6BA4DF8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AEFEC56E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BCF22322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2CFACC40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36AA77E2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99723BB8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7F1CCDD4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D5DE517C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236174D7"/>
    <w:multiLevelType w:val="hybridMultilevel"/>
    <w:tmpl w:val="CC9286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C35BA"/>
    <w:multiLevelType w:val="hybridMultilevel"/>
    <w:tmpl w:val="9D6A94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0F430C"/>
    <w:multiLevelType w:val="multilevel"/>
    <w:tmpl w:val="A88A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227C68"/>
    <w:multiLevelType w:val="hybridMultilevel"/>
    <w:tmpl w:val="01567C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25C3E"/>
    <w:multiLevelType w:val="hybridMultilevel"/>
    <w:tmpl w:val="21AC47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CA2844"/>
    <w:multiLevelType w:val="hybridMultilevel"/>
    <w:tmpl w:val="7FF8C1E2"/>
    <w:lvl w:ilvl="0" w:tplc="0C090001">
      <w:start w:val="1"/>
      <w:numFmt w:val="bullet"/>
      <w:lvlText w:val=""/>
      <w:lvlJc w:val="left"/>
      <w:pPr>
        <w:ind w:left="80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4B99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ECA594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87CE4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24806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D2D78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8CD1A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FA7782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56EE34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773E28"/>
    <w:multiLevelType w:val="hybridMultilevel"/>
    <w:tmpl w:val="C61A8BF8"/>
    <w:lvl w:ilvl="0" w:tplc="47B2CA3E">
      <w:start w:val="1"/>
      <w:numFmt w:val="bullet"/>
      <w:lvlText w:val=""/>
      <w:lvlJc w:val="left"/>
      <w:pPr>
        <w:ind w:left="406" w:hanging="360"/>
      </w:pPr>
      <w:rPr>
        <w:rFonts w:ascii="Symbol" w:hAnsi="Symbol" w:hint="default"/>
      </w:rPr>
    </w:lvl>
    <w:lvl w:ilvl="1" w:tplc="33DAC11A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93F83D86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B546DB48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D6E638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962C8CFA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C388B5A4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D526A8D0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D486A644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50191BE9"/>
    <w:multiLevelType w:val="hybridMultilevel"/>
    <w:tmpl w:val="F23EC0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A944B9"/>
    <w:multiLevelType w:val="multilevel"/>
    <w:tmpl w:val="4A5AC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24EF8A"/>
    <w:multiLevelType w:val="hybridMultilevel"/>
    <w:tmpl w:val="86C6011E"/>
    <w:lvl w:ilvl="0" w:tplc="45AEA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01C7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6A3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A8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48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8273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63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923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043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85CD8"/>
    <w:multiLevelType w:val="hybridMultilevel"/>
    <w:tmpl w:val="37449EDE"/>
    <w:lvl w:ilvl="0" w:tplc="369665CC">
      <w:start w:val="1"/>
      <w:numFmt w:val="bullet"/>
      <w:lvlText w:val="·"/>
      <w:lvlJc w:val="left"/>
      <w:pPr>
        <w:ind w:left="788" w:hanging="360"/>
      </w:pPr>
      <w:rPr>
        <w:rFonts w:ascii="Symbol" w:hAnsi="Symbol" w:hint="default"/>
      </w:rPr>
    </w:lvl>
    <w:lvl w:ilvl="1" w:tplc="D5ACB030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A2566508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83945552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AA061944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B4DCED48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A86A66E4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B380DFEE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34E24218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60D04BFF"/>
    <w:multiLevelType w:val="hybridMultilevel"/>
    <w:tmpl w:val="8174D780"/>
    <w:lvl w:ilvl="0" w:tplc="0C090001">
      <w:start w:val="1"/>
      <w:numFmt w:val="bullet"/>
      <w:lvlText w:val=""/>
      <w:lvlJc w:val="left"/>
      <w:pPr>
        <w:ind w:left="80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6410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88383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74BD34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D644A6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DC7B6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0223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2A478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B43F4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F603A1"/>
    <w:multiLevelType w:val="hybridMultilevel"/>
    <w:tmpl w:val="6B0E54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F03C7"/>
    <w:multiLevelType w:val="multilevel"/>
    <w:tmpl w:val="1956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CF6A85"/>
    <w:multiLevelType w:val="hybridMultilevel"/>
    <w:tmpl w:val="D60C2D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1216B6"/>
    <w:multiLevelType w:val="hybridMultilevel"/>
    <w:tmpl w:val="E2CAFEE0"/>
    <w:lvl w:ilvl="0" w:tplc="6D34DFA8">
      <w:start w:val="1"/>
      <w:numFmt w:val="bullet"/>
      <w:lvlText w:val="•"/>
      <w:lvlJc w:val="left"/>
      <w:pPr>
        <w:ind w:left="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7A6E84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A89022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85ACA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6A2E9E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CAB474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E6DB02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603342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0F552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8645C7"/>
    <w:multiLevelType w:val="hybridMultilevel"/>
    <w:tmpl w:val="53347B50"/>
    <w:lvl w:ilvl="0" w:tplc="0C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5" w15:restartNumberingAfterBreak="0">
    <w:nsid w:val="77100358"/>
    <w:multiLevelType w:val="multilevel"/>
    <w:tmpl w:val="31C0F60E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0B1CB5"/>
    <w:multiLevelType w:val="hybridMultilevel"/>
    <w:tmpl w:val="F2401CEC"/>
    <w:lvl w:ilvl="0" w:tplc="DF4645B0">
      <w:start w:val="1"/>
      <w:numFmt w:val="bullet"/>
      <w:lvlText w:val="•"/>
      <w:lvlJc w:val="left"/>
      <w:pPr>
        <w:ind w:left="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6ABB94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6AEEBE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E2A18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5C4D86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EB022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EE4926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0421A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E9072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9241304">
    <w:abstractNumId w:val="18"/>
  </w:num>
  <w:num w:numId="2" w16cid:durableId="1841432611">
    <w:abstractNumId w:val="7"/>
  </w:num>
  <w:num w:numId="3" w16cid:durableId="284695162">
    <w:abstractNumId w:val="14"/>
  </w:num>
  <w:num w:numId="4" w16cid:durableId="271134154">
    <w:abstractNumId w:val="17"/>
  </w:num>
  <w:num w:numId="5" w16cid:durableId="158274815">
    <w:abstractNumId w:val="2"/>
  </w:num>
  <w:num w:numId="6" w16cid:durableId="1599024220">
    <w:abstractNumId w:val="13"/>
  </w:num>
  <w:num w:numId="7" w16cid:durableId="1934195953">
    <w:abstractNumId w:val="19"/>
  </w:num>
  <w:num w:numId="8" w16cid:durableId="1572303258">
    <w:abstractNumId w:val="23"/>
  </w:num>
  <w:num w:numId="9" w16cid:durableId="1502771705">
    <w:abstractNumId w:val="26"/>
  </w:num>
  <w:num w:numId="10" w16cid:durableId="942422864">
    <w:abstractNumId w:val="0"/>
  </w:num>
  <w:num w:numId="11" w16cid:durableId="1805460199">
    <w:abstractNumId w:val="6"/>
  </w:num>
  <w:num w:numId="12" w16cid:durableId="1156146502">
    <w:abstractNumId w:val="24"/>
  </w:num>
  <w:num w:numId="13" w16cid:durableId="759641667">
    <w:abstractNumId w:val="22"/>
  </w:num>
  <w:num w:numId="14" w16cid:durableId="424616946">
    <w:abstractNumId w:val="9"/>
  </w:num>
  <w:num w:numId="15" w16cid:durableId="157427779">
    <w:abstractNumId w:val="8"/>
  </w:num>
  <w:num w:numId="16" w16cid:durableId="774636949">
    <w:abstractNumId w:val="20"/>
  </w:num>
  <w:num w:numId="17" w16cid:durableId="1787194278">
    <w:abstractNumId w:val="11"/>
  </w:num>
  <w:num w:numId="18" w16cid:durableId="1418747134">
    <w:abstractNumId w:val="12"/>
  </w:num>
  <w:num w:numId="19" w16cid:durableId="723984440">
    <w:abstractNumId w:val="1"/>
  </w:num>
  <w:num w:numId="20" w16cid:durableId="1391492297">
    <w:abstractNumId w:val="10"/>
  </w:num>
  <w:num w:numId="21" w16cid:durableId="1143306806">
    <w:abstractNumId w:val="3"/>
  </w:num>
  <w:num w:numId="22" w16cid:durableId="312023125">
    <w:abstractNumId w:val="5"/>
  </w:num>
  <w:num w:numId="23" w16cid:durableId="102844703">
    <w:abstractNumId w:val="15"/>
  </w:num>
  <w:num w:numId="24" w16cid:durableId="2110008157">
    <w:abstractNumId w:val="4"/>
  </w:num>
  <w:num w:numId="25" w16cid:durableId="767888573">
    <w:abstractNumId w:val="16"/>
  </w:num>
  <w:num w:numId="26" w16cid:durableId="226765775">
    <w:abstractNumId w:val="21"/>
  </w:num>
  <w:num w:numId="27" w16cid:durableId="19446532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0A"/>
    <w:rsid w:val="0000675F"/>
    <w:rsid w:val="0001638C"/>
    <w:rsid w:val="00022BB8"/>
    <w:rsid w:val="00023BD7"/>
    <w:rsid w:val="0002625C"/>
    <w:rsid w:val="00027739"/>
    <w:rsid w:val="00035E3A"/>
    <w:rsid w:val="00053EC1"/>
    <w:rsid w:val="00054DC5"/>
    <w:rsid w:val="00063571"/>
    <w:rsid w:val="00072108"/>
    <w:rsid w:val="0007335E"/>
    <w:rsid w:val="00074E81"/>
    <w:rsid w:val="00083F7C"/>
    <w:rsid w:val="0008400D"/>
    <w:rsid w:val="0008512F"/>
    <w:rsid w:val="000A1FE7"/>
    <w:rsid w:val="000A2B1A"/>
    <w:rsid w:val="000A326F"/>
    <w:rsid w:val="000B56DC"/>
    <w:rsid w:val="000B67CE"/>
    <w:rsid w:val="000C5B83"/>
    <w:rsid w:val="000C6F30"/>
    <w:rsid w:val="000D7D96"/>
    <w:rsid w:val="000E1B28"/>
    <w:rsid w:val="000E2296"/>
    <w:rsid w:val="000F4631"/>
    <w:rsid w:val="00102EF5"/>
    <w:rsid w:val="0010331B"/>
    <w:rsid w:val="00105748"/>
    <w:rsid w:val="001104D0"/>
    <w:rsid w:val="00110813"/>
    <w:rsid w:val="00120435"/>
    <w:rsid w:val="00122B3E"/>
    <w:rsid w:val="00124799"/>
    <w:rsid w:val="001257C6"/>
    <w:rsid w:val="001419CA"/>
    <w:rsid w:val="00151A39"/>
    <w:rsid w:val="00165A5B"/>
    <w:rsid w:val="001670CB"/>
    <w:rsid w:val="00180957"/>
    <w:rsid w:val="001811C1"/>
    <w:rsid w:val="001846A4"/>
    <w:rsid w:val="0018689E"/>
    <w:rsid w:val="00197FDE"/>
    <w:rsid w:val="001B00BC"/>
    <w:rsid w:val="001C0659"/>
    <w:rsid w:val="001C0C3E"/>
    <w:rsid w:val="001C1847"/>
    <w:rsid w:val="001C27F9"/>
    <w:rsid w:val="001C365F"/>
    <w:rsid w:val="001C49C7"/>
    <w:rsid w:val="001C5D3F"/>
    <w:rsid w:val="001D08FF"/>
    <w:rsid w:val="001D1204"/>
    <w:rsid w:val="001D5604"/>
    <w:rsid w:val="001D6097"/>
    <w:rsid w:val="001E0653"/>
    <w:rsid w:val="001E3D70"/>
    <w:rsid w:val="001E452B"/>
    <w:rsid w:val="001F21DE"/>
    <w:rsid w:val="001F36F2"/>
    <w:rsid w:val="001F7A77"/>
    <w:rsid w:val="0020072C"/>
    <w:rsid w:val="002045E0"/>
    <w:rsid w:val="0021410F"/>
    <w:rsid w:val="00226554"/>
    <w:rsid w:val="00232A28"/>
    <w:rsid w:val="00232F44"/>
    <w:rsid w:val="002358D2"/>
    <w:rsid w:val="00247823"/>
    <w:rsid w:val="002719EC"/>
    <w:rsid w:val="00296391"/>
    <w:rsid w:val="002A22CE"/>
    <w:rsid w:val="002A339B"/>
    <w:rsid w:val="002A4AC9"/>
    <w:rsid w:val="002A4BE3"/>
    <w:rsid w:val="002A7473"/>
    <w:rsid w:val="002B09E3"/>
    <w:rsid w:val="002B2E2D"/>
    <w:rsid w:val="002B2F00"/>
    <w:rsid w:val="002B3EF2"/>
    <w:rsid w:val="002B54B0"/>
    <w:rsid w:val="002B6313"/>
    <w:rsid w:val="002C0ACD"/>
    <w:rsid w:val="002C2809"/>
    <w:rsid w:val="002C3893"/>
    <w:rsid w:val="002C441C"/>
    <w:rsid w:val="002D0408"/>
    <w:rsid w:val="002D107A"/>
    <w:rsid w:val="002D2064"/>
    <w:rsid w:val="002D614B"/>
    <w:rsid w:val="002E6CE8"/>
    <w:rsid w:val="002E726E"/>
    <w:rsid w:val="002F5A83"/>
    <w:rsid w:val="002F71BA"/>
    <w:rsid w:val="00310CB3"/>
    <w:rsid w:val="003134C1"/>
    <w:rsid w:val="00316CCF"/>
    <w:rsid w:val="00317C00"/>
    <w:rsid w:val="003231FE"/>
    <w:rsid w:val="003357B0"/>
    <w:rsid w:val="00340A4D"/>
    <w:rsid w:val="00343846"/>
    <w:rsid w:val="00344B80"/>
    <w:rsid w:val="00347521"/>
    <w:rsid w:val="003538CE"/>
    <w:rsid w:val="00362AFA"/>
    <w:rsid w:val="003631F8"/>
    <w:rsid w:val="00371783"/>
    <w:rsid w:val="00376048"/>
    <w:rsid w:val="0037705B"/>
    <w:rsid w:val="00382300"/>
    <w:rsid w:val="003834E0"/>
    <w:rsid w:val="00391FD9"/>
    <w:rsid w:val="00392284"/>
    <w:rsid w:val="00392D22"/>
    <w:rsid w:val="003A4945"/>
    <w:rsid w:val="003A7BB1"/>
    <w:rsid w:val="003A7CF6"/>
    <w:rsid w:val="003B002D"/>
    <w:rsid w:val="003B54D1"/>
    <w:rsid w:val="003C0256"/>
    <w:rsid w:val="003E3988"/>
    <w:rsid w:val="003E605E"/>
    <w:rsid w:val="003E683A"/>
    <w:rsid w:val="003E7CE5"/>
    <w:rsid w:val="003F38BE"/>
    <w:rsid w:val="003F6B04"/>
    <w:rsid w:val="003F75B5"/>
    <w:rsid w:val="0040282F"/>
    <w:rsid w:val="00405EB9"/>
    <w:rsid w:val="004113B3"/>
    <w:rsid w:val="0041702C"/>
    <w:rsid w:val="00425C59"/>
    <w:rsid w:val="00431AB6"/>
    <w:rsid w:val="004338E2"/>
    <w:rsid w:val="00433C07"/>
    <w:rsid w:val="004367CB"/>
    <w:rsid w:val="0044130C"/>
    <w:rsid w:val="004473D3"/>
    <w:rsid w:val="0045119F"/>
    <w:rsid w:val="004637A4"/>
    <w:rsid w:val="00464D56"/>
    <w:rsid w:val="0046A86E"/>
    <w:rsid w:val="00470466"/>
    <w:rsid w:val="00477DB5"/>
    <w:rsid w:val="00481A3B"/>
    <w:rsid w:val="00487C96"/>
    <w:rsid w:val="00487E81"/>
    <w:rsid w:val="00496228"/>
    <w:rsid w:val="00497FEE"/>
    <w:rsid w:val="004A1AEA"/>
    <w:rsid w:val="004A41C2"/>
    <w:rsid w:val="004A491C"/>
    <w:rsid w:val="004A7749"/>
    <w:rsid w:val="004B5893"/>
    <w:rsid w:val="004C571B"/>
    <w:rsid w:val="004C7496"/>
    <w:rsid w:val="004D0496"/>
    <w:rsid w:val="004D16FD"/>
    <w:rsid w:val="004D201B"/>
    <w:rsid w:val="004D69AE"/>
    <w:rsid w:val="004D7A59"/>
    <w:rsid w:val="004E14CC"/>
    <w:rsid w:val="004E3737"/>
    <w:rsid w:val="004F1425"/>
    <w:rsid w:val="004F1A2F"/>
    <w:rsid w:val="004F3DC6"/>
    <w:rsid w:val="005022D2"/>
    <w:rsid w:val="00505EFF"/>
    <w:rsid w:val="005060B4"/>
    <w:rsid w:val="005117EE"/>
    <w:rsid w:val="00512926"/>
    <w:rsid w:val="00513DE9"/>
    <w:rsid w:val="00520413"/>
    <w:rsid w:val="00521A8E"/>
    <w:rsid w:val="00525E03"/>
    <w:rsid w:val="00526CAE"/>
    <w:rsid w:val="0053081D"/>
    <w:rsid w:val="00537EAA"/>
    <w:rsid w:val="00541A62"/>
    <w:rsid w:val="005462FB"/>
    <w:rsid w:val="00547EA3"/>
    <w:rsid w:val="005512CA"/>
    <w:rsid w:val="005516B4"/>
    <w:rsid w:val="00563009"/>
    <w:rsid w:val="00567B15"/>
    <w:rsid w:val="00570EEC"/>
    <w:rsid w:val="00571535"/>
    <w:rsid w:val="00571A3F"/>
    <w:rsid w:val="00577BCB"/>
    <w:rsid w:val="005806E3"/>
    <w:rsid w:val="00580DFD"/>
    <w:rsid w:val="005839E5"/>
    <w:rsid w:val="00585EAF"/>
    <w:rsid w:val="005864BB"/>
    <w:rsid w:val="005912BD"/>
    <w:rsid w:val="00591FCC"/>
    <w:rsid w:val="005A0B41"/>
    <w:rsid w:val="005A15D3"/>
    <w:rsid w:val="005A78D6"/>
    <w:rsid w:val="005A7EBF"/>
    <w:rsid w:val="005B0C75"/>
    <w:rsid w:val="005C060B"/>
    <w:rsid w:val="005D2053"/>
    <w:rsid w:val="005D2417"/>
    <w:rsid w:val="005D26FD"/>
    <w:rsid w:val="005D5D36"/>
    <w:rsid w:val="00612866"/>
    <w:rsid w:val="00616908"/>
    <w:rsid w:val="00617218"/>
    <w:rsid w:val="00634DD1"/>
    <w:rsid w:val="00636DF0"/>
    <w:rsid w:val="00644AF0"/>
    <w:rsid w:val="00646825"/>
    <w:rsid w:val="00657662"/>
    <w:rsid w:val="0066568D"/>
    <w:rsid w:val="00670B5C"/>
    <w:rsid w:val="00672C9B"/>
    <w:rsid w:val="0068320F"/>
    <w:rsid w:val="0068439D"/>
    <w:rsid w:val="006869A7"/>
    <w:rsid w:val="006966C6"/>
    <w:rsid w:val="006A0204"/>
    <w:rsid w:val="006A1539"/>
    <w:rsid w:val="006A506D"/>
    <w:rsid w:val="006A68FF"/>
    <w:rsid w:val="006B2C5A"/>
    <w:rsid w:val="006C2CEA"/>
    <w:rsid w:val="006C3962"/>
    <w:rsid w:val="006E34D1"/>
    <w:rsid w:val="006F00A6"/>
    <w:rsid w:val="006F0ADF"/>
    <w:rsid w:val="006F530B"/>
    <w:rsid w:val="00701140"/>
    <w:rsid w:val="00706016"/>
    <w:rsid w:val="0070669C"/>
    <w:rsid w:val="007103CA"/>
    <w:rsid w:val="0071332F"/>
    <w:rsid w:val="0072076B"/>
    <w:rsid w:val="00722F4E"/>
    <w:rsid w:val="00727B73"/>
    <w:rsid w:val="007307A2"/>
    <w:rsid w:val="00730875"/>
    <w:rsid w:val="00736E11"/>
    <w:rsid w:val="0074042A"/>
    <w:rsid w:val="00746FC2"/>
    <w:rsid w:val="007477EE"/>
    <w:rsid w:val="00761D2B"/>
    <w:rsid w:val="007638F0"/>
    <w:rsid w:val="00764A01"/>
    <w:rsid w:val="00765486"/>
    <w:rsid w:val="007660F7"/>
    <w:rsid w:val="0076747E"/>
    <w:rsid w:val="00767857"/>
    <w:rsid w:val="00767C13"/>
    <w:rsid w:val="0077466F"/>
    <w:rsid w:val="0078142A"/>
    <w:rsid w:val="00781FD9"/>
    <w:rsid w:val="00782EEC"/>
    <w:rsid w:val="00783A9B"/>
    <w:rsid w:val="0078633A"/>
    <w:rsid w:val="0079072C"/>
    <w:rsid w:val="00792658"/>
    <w:rsid w:val="00792968"/>
    <w:rsid w:val="00792E49"/>
    <w:rsid w:val="007A727C"/>
    <w:rsid w:val="007B5958"/>
    <w:rsid w:val="007C6434"/>
    <w:rsid w:val="007C70A4"/>
    <w:rsid w:val="007C79BD"/>
    <w:rsid w:val="007D0403"/>
    <w:rsid w:val="007D0CF9"/>
    <w:rsid w:val="007D5A51"/>
    <w:rsid w:val="007D6969"/>
    <w:rsid w:val="007E0CD0"/>
    <w:rsid w:val="007E4F86"/>
    <w:rsid w:val="007E76DE"/>
    <w:rsid w:val="007F0754"/>
    <w:rsid w:val="007F6439"/>
    <w:rsid w:val="00801074"/>
    <w:rsid w:val="008106DD"/>
    <w:rsid w:val="00812B21"/>
    <w:rsid w:val="00817DA6"/>
    <w:rsid w:val="00827F70"/>
    <w:rsid w:val="00835EEA"/>
    <w:rsid w:val="00842CF2"/>
    <w:rsid w:val="008467BF"/>
    <w:rsid w:val="00853D4F"/>
    <w:rsid w:val="00854FDA"/>
    <w:rsid w:val="008600CD"/>
    <w:rsid w:val="0087245E"/>
    <w:rsid w:val="00873B38"/>
    <w:rsid w:val="00885BCD"/>
    <w:rsid w:val="008A1936"/>
    <w:rsid w:val="008B2166"/>
    <w:rsid w:val="008B3A01"/>
    <w:rsid w:val="008C25E2"/>
    <w:rsid w:val="008C5DAF"/>
    <w:rsid w:val="008D1F0C"/>
    <w:rsid w:val="008D1F74"/>
    <w:rsid w:val="008E110F"/>
    <w:rsid w:val="008E2D3F"/>
    <w:rsid w:val="008E3F42"/>
    <w:rsid w:val="008E5721"/>
    <w:rsid w:val="008F247D"/>
    <w:rsid w:val="008F5DF3"/>
    <w:rsid w:val="00902C87"/>
    <w:rsid w:val="009055E2"/>
    <w:rsid w:val="00910B3F"/>
    <w:rsid w:val="009111BB"/>
    <w:rsid w:val="0091154D"/>
    <w:rsid w:val="00912E34"/>
    <w:rsid w:val="00914822"/>
    <w:rsid w:val="009155CA"/>
    <w:rsid w:val="009160D8"/>
    <w:rsid w:val="00921100"/>
    <w:rsid w:val="00922C0B"/>
    <w:rsid w:val="00922C71"/>
    <w:rsid w:val="00934BB2"/>
    <w:rsid w:val="00944234"/>
    <w:rsid w:val="009447AD"/>
    <w:rsid w:val="00955F53"/>
    <w:rsid w:val="00957DBE"/>
    <w:rsid w:val="00972CFE"/>
    <w:rsid w:val="009850DF"/>
    <w:rsid w:val="00994885"/>
    <w:rsid w:val="00995ADB"/>
    <w:rsid w:val="00996FAA"/>
    <w:rsid w:val="009A1243"/>
    <w:rsid w:val="009A53EB"/>
    <w:rsid w:val="009B2F72"/>
    <w:rsid w:val="009C1CB7"/>
    <w:rsid w:val="009D1329"/>
    <w:rsid w:val="009E733F"/>
    <w:rsid w:val="00A05E81"/>
    <w:rsid w:val="00A06F11"/>
    <w:rsid w:val="00A23DDC"/>
    <w:rsid w:val="00A3241D"/>
    <w:rsid w:val="00A423A9"/>
    <w:rsid w:val="00A55394"/>
    <w:rsid w:val="00A62BBF"/>
    <w:rsid w:val="00A72DCD"/>
    <w:rsid w:val="00A757F6"/>
    <w:rsid w:val="00A75996"/>
    <w:rsid w:val="00A927DB"/>
    <w:rsid w:val="00AA3A60"/>
    <w:rsid w:val="00AA3D36"/>
    <w:rsid w:val="00AB0BC7"/>
    <w:rsid w:val="00AB2DD4"/>
    <w:rsid w:val="00AC116F"/>
    <w:rsid w:val="00AC1340"/>
    <w:rsid w:val="00AC3F9A"/>
    <w:rsid w:val="00AE20D6"/>
    <w:rsid w:val="00AE4D55"/>
    <w:rsid w:val="00AE6556"/>
    <w:rsid w:val="00AE6C19"/>
    <w:rsid w:val="00AE7316"/>
    <w:rsid w:val="00AE7D0E"/>
    <w:rsid w:val="00AF3D9A"/>
    <w:rsid w:val="00B00A39"/>
    <w:rsid w:val="00B018CF"/>
    <w:rsid w:val="00B063C6"/>
    <w:rsid w:val="00B06699"/>
    <w:rsid w:val="00B10B89"/>
    <w:rsid w:val="00B11179"/>
    <w:rsid w:val="00B15C7D"/>
    <w:rsid w:val="00B21E1D"/>
    <w:rsid w:val="00B23F4F"/>
    <w:rsid w:val="00B24FD1"/>
    <w:rsid w:val="00B26E30"/>
    <w:rsid w:val="00B432BB"/>
    <w:rsid w:val="00B46A31"/>
    <w:rsid w:val="00B478A3"/>
    <w:rsid w:val="00B56FE4"/>
    <w:rsid w:val="00B64975"/>
    <w:rsid w:val="00B6577B"/>
    <w:rsid w:val="00B72E59"/>
    <w:rsid w:val="00B816EA"/>
    <w:rsid w:val="00B85B48"/>
    <w:rsid w:val="00B85D4E"/>
    <w:rsid w:val="00B90B1F"/>
    <w:rsid w:val="00B913F4"/>
    <w:rsid w:val="00B91CB5"/>
    <w:rsid w:val="00BA58F9"/>
    <w:rsid w:val="00BA72C8"/>
    <w:rsid w:val="00BB6E02"/>
    <w:rsid w:val="00BC08E9"/>
    <w:rsid w:val="00BC36D9"/>
    <w:rsid w:val="00BC3884"/>
    <w:rsid w:val="00BC492A"/>
    <w:rsid w:val="00BE368C"/>
    <w:rsid w:val="00BF37E1"/>
    <w:rsid w:val="00C0034E"/>
    <w:rsid w:val="00C122DB"/>
    <w:rsid w:val="00C214AB"/>
    <w:rsid w:val="00C22498"/>
    <w:rsid w:val="00C30F59"/>
    <w:rsid w:val="00C40ADB"/>
    <w:rsid w:val="00C40C56"/>
    <w:rsid w:val="00C44658"/>
    <w:rsid w:val="00C44D48"/>
    <w:rsid w:val="00C45BD2"/>
    <w:rsid w:val="00C51742"/>
    <w:rsid w:val="00C63657"/>
    <w:rsid w:val="00C65E46"/>
    <w:rsid w:val="00C66680"/>
    <w:rsid w:val="00C67C01"/>
    <w:rsid w:val="00C834AE"/>
    <w:rsid w:val="00C878E5"/>
    <w:rsid w:val="00C90A17"/>
    <w:rsid w:val="00C90F74"/>
    <w:rsid w:val="00C91BBC"/>
    <w:rsid w:val="00CA37CD"/>
    <w:rsid w:val="00CB1FE4"/>
    <w:rsid w:val="00CB3403"/>
    <w:rsid w:val="00CB61ED"/>
    <w:rsid w:val="00CB6ACA"/>
    <w:rsid w:val="00CC3B20"/>
    <w:rsid w:val="00CC69E7"/>
    <w:rsid w:val="00CE54CB"/>
    <w:rsid w:val="00CF0634"/>
    <w:rsid w:val="00CF140D"/>
    <w:rsid w:val="00CF4EB5"/>
    <w:rsid w:val="00D011DE"/>
    <w:rsid w:val="00D0713A"/>
    <w:rsid w:val="00D071D5"/>
    <w:rsid w:val="00D11A7B"/>
    <w:rsid w:val="00D24848"/>
    <w:rsid w:val="00D30497"/>
    <w:rsid w:val="00D3637C"/>
    <w:rsid w:val="00D41D82"/>
    <w:rsid w:val="00D522E0"/>
    <w:rsid w:val="00D573B6"/>
    <w:rsid w:val="00D57EBB"/>
    <w:rsid w:val="00D60E97"/>
    <w:rsid w:val="00D63F13"/>
    <w:rsid w:val="00D66984"/>
    <w:rsid w:val="00D72475"/>
    <w:rsid w:val="00D72EFD"/>
    <w:rsid w:val="00D84D92"/>
    <w:rsid w:val="00D86B53"/>
    <w:rsid w:val="00D908A1"/>
    <w:rsid w:val="00D94E8D"/>
    <w:rsid w:val="00D96B62"/>
    <w:rsid w:val="00DA0D06"/>
    <w:rsid w:val="00DB6DEA"/>
    <w:rsid w:val="00DC44F3"/>
    <w:rsid w:val="00DC67E4"/>
    <w:rsid w:val="00DD21A4"/>
    <w:rsid w:val="00DD2576"/>
    <w:rsid w:val="00DD70D3"/>
    <w:rsid w:val="00DF2EA1"/>
    <w:rsid w:val="00DF6404"/>
    <w:rsid w:val="00E04265"/>
    <w:rsid w:val="00E12386"/>
    <w:rsid w:val="00E2538F"/>
    <w:rsid w:val="00E364FC"/>
    <w:rsid w:val="00E41E29"/>
    <w:rsid w:val="00E427C9"/>
    <w:rsid w:val="00E51CC9"/>
    <w:rsid w:val="00E62210"/>
    <w:rsid w:val="00E622FE"/>
    <w:rsid w:val="00E6335C"/>
    <w:rsid w:val="00E63B59"/>
    <w:rsid w:val="00E7420C"/>
    <w:rsid w:val="00E755D8"/>
    <w:rsid w:val="00E75665"/>
    <w:rsid w:val="00E906FA"/>
    <w:rsid w:val="00E92718"/>
    <w:rsid w:val="00E94F74"/>
    <w:rsid w:val="00E95550"/>
    <w:rsid w:val="00EA1BB5"/>
    <w:rsid w:val="00EA7550"/>
    <w:rsid w:val="00EB2223"/>
    <w:rsid w:val="00EE6433"/>
    <w:rsid w:val="00EF1E9B"/>
    <w:rsid w:val="00EF8F59"/>
    <w:rsid w:val="00F01FC0"/>
    <w:rsid w:val="00F0369F"/>
    <w:rsid w:val="00F07371"/>
    <w:rsid w:val="00F07B58"/>
    <w:rsid w:val="00F12FA8"/>
    <w:rsid w:val="00F26B68"/>
    <w:rsid w:val="00F370C2"/>
    <w:rsid w:val="00F4040B"/>
    <w:rsid w:val="00F43F96"/>
    <w:rsid w:val="00F44B2D"/>
    <w:rsid w:val="00F61B58"/>
    <w:rsid w:val="00F6390A"/>
    <w:rsid w:val="00F80692"/>
    <w:rsid w:val="00F82633"/>
    <w:rsid w:val="00F87F66"/>
    <w:rsid w:val="00F90329"/>
    <w:rsid w:val="00F93012"/>
    <w:rsid w:val="00F949F7"/>
    <w:rsid w:val="00F96CAD"/>
    <w:rsid w:val="00FA114A"/>
    <w:rsid w:val="00FA4685"/>
    <w:rsid w:val="00FB05F8"/>
    <w:rsid w:val="00FC0332"/>
    <w:rsid w:val="00FD150C"/>
    <w:rsid w:val="00FD18BE"/>
    <w:rsid w:val="00FE7C79"/>
    <w:rsid w:val="013AF7C1"/>
    <w:rsid w:val="021A5677"/>
    <w:rsid w:val="03479969"/>
    <w:rsid w:val="0376EBDA"/>
    <w:rsid w:val="03FF958B"/>
    <w:rsid w:val="0465F296"/>
    <w:rsid w:val="051BE832"/>
    <w:rsid w:val="0551F736"/>
    <w:rsid w:val="067EF16D"/>
    <w:rsid w:val="0873A7A9"/>
    <w:rsid w:val="098D0883"/>
    <w:rsid w:val="09CCBB87"/>
    <w:rsid w:val="0A36A41C"/>
    <w:rsid w:val="0A3C9C16"/>
    <w:rsid w:val="0A4669A3"/>
    <w:rsid w:val="0B01B452"/>
    <w:rsid w:val="0B24BDAC"/>
    <w:rsid w:val="0BD86C77"/>
    <w:rsid w:val="0C3F41D4"/>
    <w:rsid w:val="0C67FE95"/>
    <w:rsid w:val="0CC2709C"/>
    <w:rsid w:val="0D9C096F"/>
    <w:rsid w:val="0DADBF50"/>
    <w:rsid w:val="0DD9702C"/>
    <w:rsid w:val="0E987B23"/>
    <w:rsid w:val="0E9A09FD"/>
    <w:rsid w:val="0EB9A4D4"/>
    <w:rsid w:val="0F4F858B"/>
    <w:rsid w:val="0F78C694"/>
    <w:rsid w:val="11CA5FC3"/>
    <w:rsid w:val="12C1AAEA"/>
    <w:rsid w:val="13B686E3"/>
    <w:rsid w:val="14176562"/>
    <w:rsid w:val="149A2630"/>
    <w:rsid w:val="14FAF03A"/>
    <w:rsid w:val="151E350F"/>
    <w:rsid w:val="15260220"/>
    <w:rsid w:val="153254D4"/>
    <w:rsid w:val="156B4469"/>
    <w:rsid w:val="16C1D281"/>
    <w:rsid w:val="17386959"/>
    <w:rsid w:val="17544F4A"/>
    <w:rsid w:val="1771CD75"/>
    <w:rsid w:val="17F2357B"/>
    <w:rsid w:val="17F8BCB6"/>
    <w:rsid w:val="184217AF"/>
    <w:rsid w:val="18CD1B55"/>
    <w:rsid w:val="19083171"/>
    <w:rsid w:val="191097B0"/>
    <w:rsid w:val="195772AB"/>
    <w:rsid w:val="19BE5FA8"/>
    <w:rsid w:val="1A0AA883"/>
    <w:rsid w:val="1A258D2F"/>
    <w:rsid w:val="1BCD0B83"/>
    <w:rsid w:val="1BF416CD"/>
    <w:rsid w:val="1CAD32FD"/>
    <w:rsid w:val="1CD5F4B7"/>
    <w:rsid w:val="1D83CE06"/>
    <w:rsid w:val="1DD36C7C"/>
    <w:rsid w:val="1F389114"/>
    <w:rsid w:val="1FA93021"/>
    <w:rsid w:val="20275447"/>
    <w:rsid w:val="2234153B"/>
    <w:rsid w:val="2249C771"/>
    <w:rsid w:val="231C7481"/>
    <w:rsid w:val="2368CCF3"/>
    <w:rsid w:val="23E4C529"/>
    <w:rsid w:val="243448D3"/>
    <w:rsid w:val="2462157A"/>
    <w:rsid w:val="249C2DAD"/>
    <w:rsid w:val="24AC7C1D"/>
    <w:rsid w:val="24B35450"/>
    <w:rsid w:val="25962657"/>
    <w:rsid w:val="25E32B26"/>
    <w:rsid w:val="2666D2E8"/>
    <w:rsid w:val="26700D1D"/>
    <w:rsid w:val="268E6BAB"/>
    <w:rsid w:val="26ABB31E"/>
    <w:rsid w:val="26CC61CE"/>
    <w:rsid w:val="26DFE3D1"/>
    <w:rsid w:val="282B6C21"/>
    <w:rsid w:val="28B35374"/>
    <w:rsid w:val="2949C48F"/>
    <w:rsid w:val="298B842F"/>
    <w:rsid w:val="29C73C82"/>
    <w:rsid w:val="2A105B70"/>
    <w:rsid w:val="2A958887"/>
    <w:rsid w:val="2AA0AA55"/>
    <w:rsid w:val="2AB9E8C1"/>
    <w:rsid w:val="2B6B2F9E"/>
    <w:rsid w:val="2C75F334"/>
    <w:rsid w:val="2CB1A93F"/>
    <w:rsid w:val="2CFF0AB1"/>
    <w:rsid w:val="2DC6FFA1"/>
    <w:rsid w:val="2DFD9CAB"/>
    <w:rsid w:val="2E7AD754"/>
    <w:rsid w:val="2FF649EE"/>
    <w:rsid w:val="302653FB"/>
    <w:rsid w:val="302CBF29"/>
    <w:rsid w:val="30EB96C8"/>
    <w:rsid w:val="31780B83"/>
    <w:rsid w:val="317906CA"/>
    <w:rsid w:val="3246C2DE"/>
    <w:rsid w:val="32EBAABA"/>
    <w:rsid w:val="3365A115"/>
    <w:rsid w:val="33A00A4D"/>
    <w:rsid w:val="3408571D"/>
    <w:rsid w:val="345DCFE3"/>
    <w:rsid w:val="346CEE10"/>
    <w:rsid w:val="3601AF81"/>
    <w:rsid w:val="365EF283"/>
    <w:rsid w:val="36F896E9"/>
    <w:rsid w:val="3712B299"/>
    <w:rsid w:val="379DE4A5"/>
    <w:rsid w:val="38060451"/>
    <w:rsid w:val="38F7C093"/>
    <w:rsid w:val="395DF1A5"/>
    <w:rsid w:val="399B9036"/>
    <w:rsid w:val="3AC337C5"/>
    <w:rsid w:val="3B650371"/>
    <w:rsid w:val="3B752377"/>
    <w:rsid w:val="3B812974"/>
    <w:rsid w:val="3B9595C7"/>
    <w:rsid w:val="3C1BCB3E"/>
    <w:rsid w:val="3C23E1B9"/>
    <w:rsid w:val="3C54F6BE"/>
    <w:rsid w:val="3C99F13E"/>
    <w:rsid w:val="3D8970C0"/>
    <w:rsid w:val="3DC22360"/>
    <w:rsid w:val="3E3D0A3D"/>
    <w:rsid w:val="3E83FB8D"/>
    <w:rsid w:val="3EF7A5FE"/>
    <w:rsid w:val="3F1E7B82"/>
    <w:rsid w:val="3FCFC8B5"/>
    <w:rsid w:val="3FD67FE7"/>
    <w:rsid w:val="3FFFE07C"/>
    <w:rsid w:val="40A433E0"/>
    <w:rsid w:val="414AB241"/>
    <w:rsid w:val="41778477"/>
    <w:rsid w:val="419BB0DD"/>
    <w:rsid w:val="422BDA5C"/>
    <w:rsid w:val="42932EF5"/>
    <w:rsid w:val="42AE013B"/>
    <w:rsid w:val="42DD1BC2"/>
    <w:rsid w:val="433FCE94"/>
    <w:rsid w:val="439423F0"/>
    <w:rsid w:val="43A631EA"/>
    <w:rsid w:val="449D376E"/>
    <w:rsid w:val="44D3519F"/>
    <w:rsid w:val="45B9CD12"/>
    <w:rsid w:val="45FAAD89"/>
    <w:rsid w:val="464AF59A"/>
    <w:rsid w:val="466C880B"/>
    <w:rsid w:val="474250B6"/>
    <w:rsid w:val="479E7363"/>
    <w:rsid w:val="47E6C5FB"/>
    <w:rsid w:val="4893E384"/>
    <w:rsid w:val="48B1408B"/>
    <w:rsid w:val="48DB3F0B"/>
    <w:rsid w:val="496D5DEA"/>
    <w:rsid w:val="49A6C2C2"/>
    <w:rsid w:val="49AEB048"/>
    <w:rsid w:val="49EA2CB4"/>
    <w:rsid w:val="4B568165"/>
    <w:rsid w:val="4B991883"/>
    <w:rsid w:val="4C7143F6"/>
    <w:rsid w:val="4CB98513"/>
    <w:rsid w:val="4CDE6384"/>
    <w:rsid w:val="4CE68937"/>
    <w:rsid w:val="4D23809B"/>
    <w:rsid w:val="4D35129D"/>
    <w:rsid w:val="4DAC9818"/>
    <w:rsid w:val="4DBDC8C9"/>
    <w:rsid w:val="4E1DABC5"/>
    <w:rsid w:val="4E4F4E20"/>
    <w:rsid w:val="4EB33B5B"/>
    <w:rsid w:val="4ED7C427"/>
    <w:rsid w:val="4F60BDA2"/>
    <w:rsid w:val="503108D5"/>
    <w:rsid w:val="505264C1"/>
    <w:rsid w:val="50B9155A"/>
    <w:rsid w:val="50D27F4C"/>
    <w:rsid w:val="513B66CD"/>
    <w:rsid w:val="51ACA8D2"/>
    <w:rsid w:val="51B1D4A7"/>
    <w:rsid w:val="52D7372E"/>
    <w:rsid w:val="52DFEE02"/>
    <w:rsid w:val="530CAB7C"/>
    <w:rsid w:val="533A0D91"/>
    <w:rsid w:val="538590D4"/>
    <w:rsid w:val="5395FFFE"/>
    <w:rsid w:val="54632D7E"/>
    <w:rsid w:val="5494ACD4"/>
    <w:rsid w:val="54B5E484"/>
    <w:rsid w:val="55070523"/>
    <w:rsid w:val="552644C2"/>
    <w:rsid w:val="5564EB4B"/>
    <w:rsid w:val="558A02E3"/>
    <w:rsid w:val="55FEFDDF"/>
    <w:rsid w:val="561C49B3"/>
    <w:rsid w:val="56300ECE"/>
    <w:rsid w:val="5645E5BB"/>
    <w:rsid w:val="564746F8"/>
    <w:rsid w:val="56B119B6"/>
    <w:rsid w:val="57ADA812"/>
    <w:rsid w:val="57E8CFDA"/>
    <w:rsid w:val="581DC2BD"/>
    <w:rsid w:val="58256FB0"/>
    <w:rsid w:val="58443D6A"/>
    <w:rsid w:val="58EEB5D5"/>
    <w:rsid w:val="59D73041"/>
    <w:rsid w:val="5B5995DD"/>
    <w:rsid w:val="5C488CC4"/>
    <w:rsid w:val="5CB2140C"/>
    <w:rsid w:val="5DDE0234"/>
    <w:rsid w:val="5DF9F2AD"/>
    <w:rsid w:val="5DFADE9C"/>
    <w:rsid w:val="5E251F49"/>
    <w:rsid w:val="5E823210"/>
    <w:rsid w:val="5F3E2496"/>
    <w:rsid w:val="5F86F868"/>
    <w:rsid w:val="5F991B06"/>
    <w:rsid w:val="6009D3B4"/>
    <w:rsid w:val="60490AAD"/>
    <w:rsid w:val="605BF441"/>
    <w:rsid w:val="605F4731"/>
    <w:rsid w:val="60639FB6"/>
    <w:rsid w:val="61803E66"/>
    <w:rsid w:val="6182DBC8"/>
    <w:rsid w:val="61E8850E"/>
    <w:rsid w:val="623DF8A1"/>
    <w:rsid w:val="62B3E0E1"/>
    <w:rsid w:val="62FF404A"/>
    <w:rsid w:val="63A11F54"/>
    <w:rsid w:val="63E1649E"/>
    <w:rsid w:val="644650EE"/>
    <w:rsid w:val="647A57B4"/>
    <w:rsid w:val="64B44201"/>
    <w:rsid w:val="650786B9"/>
    <w:rsid w:val="653CEFB5"/>
    <w:rsid w:val="659F9F93"/>
    <w:rsid w:val="65E2214F"/>
    <w:rsid w:val="6627E742"/>
    <w:rsid w:val="66B8AF3B"/>
    <w:rsid w:val="67EF6C30"/>
    <w:rsid w:val="68A4F78C"/>
    <w:rsid w:val="690D9227"/>
    <w:rsid w:val="6919C211"/>
    <w:rsid w:val="69670B8F"/>
    <w:rsid w:val="69A71770"/>
    <w:rsid w:val="6A802539"/>
    <w:rsid w:val="6B298C17"/>
    <w:rsid w:val="6C15038F"/>
    <w:rsid w:val="6C46A5EA"/>
    <w:rsid w:val="6C5162D3"/>
    <w:rsid w:val="6CF438DB"/>
    <w:rsid w:val="6D1F459F"/>
    <w:rsid w:val="6D691E52"/>
    <w:rsid w:val="6DA9DE31"/>
    <w:rsid w:val="6DCE240E"/>
    <w:rsid w:val="6E13F912"/>
    <w:rsid w:val="6E692A58"/>
    <w:rsid w:val="6E7B8E37"/>
    <w:rsid w:val="6F99146A"/>
    <w:rsid w:val="7061D2DA"/>
    <w:rsid w:val="70B94CCF"/>
    <w:rsid w:val="71202F8D"/>
    <w:rsid w:val="71AD26B0"/>
    <w:rsid w:val="73CB9B28"/>
    <w:rsid w:val="73DF8847"/>
    <w:rsid w:val="73F3DDA5"/>
    <w:rsid w:val="74DF1E00"/>
    <w:rsid w:val="754C59CB"/>
    <w:rsid w:val="7569F709"/>
    <w:rsid w:val="75F84519"/>
    <w:rsid w:val="75FEB6F6"/>
    <w:rsid w:val="77D9ABB8"/>
    <w:rsid w:val="77ECEA88"/>
    <w:rsid w:val="785B3579"/>
    <w:rsid w:val="78630A48"/>
    <w:rsid w:val="786EB010"/>
    <w:rsid w:val="79E114FD"/>
    <w:rsid w:val="7AE31F9C"/>
    <w:rsid w:val="7B772A3A"/>
    <w:rsid w:val="7BDB16BB"/>
    <w:rsid w:val="7C057EA8"/>
    <w:rsid w:val="7C12841E"/>
    <w:rsid w:val="7C6621DF"/>
    <w:rsid w:val="7C67869D"/>
    <w:rsid w:val="7D052640"/>
    <w:rsid w:val="7D25F264"/>
    <w:rsid w:val="7D75BA2A"/>
    <w:rsid w:val="7DE36D7F"/>
    <w:rsid w:val="7E15CDBB"/>
    <w:rsid w:val="7E1FA326"/>
    <w:rsid w:val="7EDA35B0"/>
    <w:rsid w:val="7EEE2816"/>
    <w:rsid w:val="7FB01326"/>
    <w:rsid w:val="7FD8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791B4"/>
  <w15:docId w15:val="{D863A4C6-936E-4821-8594-7D1208C6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F30"/>
    <w:pPr>
      <w:spacing w:after="5" w:line="250" w:lineRule="auto"/>
      <w:ind w:left="438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7"/>
      <w:ind w:left="438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438" w:hanging="10"/>
      <w:outlineLvl w:val="1"/>
    </w:pPr>
    <w:rPr>
      <w:rFonts w:ascii="Calibri" w:eastAsia="Calibri" w:hAnsi="Calibri" w:cs="Calibri"/>
      <w:b/>
      <w:color w:val="000000"/>
      <w:sz w:val="24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70D3"/>
    <w:pPr>
      <w:keepNext/>
      <w:spacing w:after="0" w:line="259" w:lineRule="auto"/>
      <w:ind w:left="720" w:firstLine="720"/>
      <w:jc w:val="left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4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4"/>
      <w:u w:val="single" w:color="000000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uiPriority w:val="39"/>
    <w:rsid w:val="00996F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2F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0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0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0CB3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CB3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B3"/>
    <w:rPr>
      <w:rFonts w:ascii="Segoe UI" w:eastAsia="Calibri" w:hAnsi="Segoe UI" w:cs="Segoe UI"/>
      <w:color w:val="00000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D70D3"/>
    <w:rPr>
      <w:rFonts w:ascii="Calibri" w:eastAsia="Calibri" w:hAnsi="Calibri" w:cs="Calibri"/>
      <w:b/>
      <w:color w:val="000000"/>
      <w:sz w:val="24"/>
    </w:rPr>
  </w:style>
  <w:style w:type="paragraph" w:styleId="Revision">
    <w:name w:val="Revision"/>
    <w:hidden/>
    <w:uiPriority w:val="99"/>
    <w:semiHidden/>
    <w:rsid w:val="00EB2223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C1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1CB7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C1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1CB7"/>
    <w:rPr>
      <w:rFonts w:ascii="Calibri" w:eastAsia="Calibri" w:hAnsi="Calibri" w:cs="Calibri"/>
      <w:color w:val="000000"/>
      <w:sz w:val="24"/>
    </w:rPr>
  </w:style>
  <w:style w:type="paragraph" w:customStyle="1" w:styleId="pf0">
    <w:name w:val="pf0"/>
    <w:basedOn w:val="Normal"/>
    <w:rsid w:val="00F370C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val="en-US" w:eastAsia="en-US"/>
    </w:rPr>
  </w:style>
  <w:style w:type="character" w:customStyle="1" w:styleId="cf01">
    <w:name w:val="cf01"/>
    <w:basedOn w:val="DefaultParagraphFont"/>
    <w:rsid w:val="00F370C2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2B54B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customStyle="1" w:styleId="pdq2pgselectionanchorcontainer">
    <w:name w:val="pdq2pg_selectionanchorcontainer"/>
    <w:basedOn w:val="Normal"/>
    <w:rsid w:val="003C025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C025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3C02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8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8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80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93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005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237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400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0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020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410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4E7B4D98DFC4448882491F3D2359B1" ma:contentTypeVersion="18" ma:contentTypeDescription="Create a new document." ma:contentTypeScope="" ma:versionID="992b018cb7e14f4c596d130df7cf2031">
  <xsd:schema xmlns:xsd="http://www.w3.org/2001/XMLSchema" xmlns:xs="http://www.w3.org/2001/XMLSchema" xmlns:p="http://schemas.microsoft.com/office/2006/metadata/properties" xmlns:ns2="9c0d8d6c-76ce-47e7-b443-77474664c3b5" xmlns:ns3="bc9460c7-02f5-4b31-a81d-e165c2d2d694" targetNamespace="http://schemas.microsoft.com/office/2006/metadata/properties" ma:root="true" ma:fieldsID="16cc4f1f2f17fda3bd418793e2b33734" ns2:_="" ns3:_="">
    <xsd:import namespace="9c0d8d6c-76ce-47e7-b443-77474664c3b5"/>
    <xsd:import namespace="bc9460c7-02f5-4b31-a81d-e165c2d2d6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d8d6c-76ce-47e7-b443-77474664c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d61e12e-bab0-4be5-8abf-ac29dcaa7f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460c7-02f5-4b31-a81d-e165c2d2d6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750e52-d1d7-4611-a984-bb6f61514f0a}" ma:internalName="TaxCatchAll" ma:showField="CatchAllData" ma:web="bc9460c7-02f5-4b31-a81d-e165c2d2d6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9460c7-02f5-4b31-a81d-e165c2d2d694" xsi:nil="true"/>
    <lcf76f155ced4ddcb4097134ff3c332f xmlns="9c0d8d6c-76ce-47e7-b443-77474664c3b5">
      <Terms xmlns="http://schemas.microsoft.com/office/infopath/2007/PartnerControls"/>
    </lcf76f155ced4ddcb4097134ff3c332f>
    <SharedWithUsers xmlns="bc9460c7-02f5-4b31-a81d-e165c2d2d694">
      <UserInfo>
        <DisplayName>Joanne Hillier</DisplayName>
        <AccountId>109</AccountId>
        <AccountType/>
      </UserInfo>
      <UserInfo>
        <DisplayName>Kate Stobart</DisplayName>
        <AccountId>55</AccountId>
        <AccountType/>
      </UserInfo>
      <UserInfo>
        <DisplayName>Uttara Chandratreya</DisplayName>
        <AccountId>62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39A4C3C-2C1B-4228-B637-41304B8FD3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218BCD-02E2-42C0-BEE9-934ED0A2E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0d8d6c-76ce-47e7-b443-77474664c3b5"/>
    <ds:schemaRef ds:uri="bc9460c7-02f5-4b31-a81d-e165c2d2d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761FD0-850A-40BB-AB05-CDCEBC5D0EED}">
  <ds:schemaRefs>
    <ds:schemaRef ds:uri="http://schemas.microsoft.com/office/2006/metadata/properties"/>
    <ds:schemaRef ds:uri="http://schemas.microsoft.com/office/infopath/2007/PartnerControls"/>
    <ds:schemaRef ds:uri="bc9460c7-02f5-4b31-a81d-e165c2d2d694"/>
    <ds:schemaRef ds:uri="9c0d8d6c-76ce-47e7-b443-77474664c3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1253</Words>
  <Characters>8922</Characters>
  <Application>Microsoft Office Word</Application>
  <DocSecurity>4</DocSecurity>
  <Lines>241</Lines>
  <Paragraphs>141</Paragraphs>
  <ScaleCrop>false</ScaleCrop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Description</dc:title>
  <dc:subject/>
  <dc:creator>Frances</dc:creator>
  <cp:keywords/>
  <cp:lastModifiedBy>Fionnuala Munnelly</cp:lastModifiedBy>
  <cp:revision>2</cp:revision>
  <cp:lastPrinted>2023-09-28T23:07:00Z</cp:lastPrinted>
  <dcterms:created xsi:type="dcterms:W3CDTF">2026-07-21T07:22:00Z</dcterms:created>
  <dcterms:modified xsi:type="dcterms:W3CDTF">2026-07-21T07:22:00Z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0x010100324E7B4D98DFC4448882491F3D2359B1</vt:lpwstr>
  </property>
  <property fmtid="{D5CDD505-2E9C-101B-9397-08002B2CF9AE}" pid="3" name="MediaServiceImageTags">
    <vt:lpwstr/>
  </property>
</Properties>
</file>