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FB210" w14:textId="3D485CEB" w:rsidR="009C1411" w:rsidRDefault="002B6994" w:rsidP="002E6EBD">
      <w:pPr>
        <w:pStyle w:val="Title"/>
        <w:rPr>
          <w:color w:val="232323" w:themeColor="accent6"/>
          <w:sz w:val="56"/>
          <w:szCs w:val="4"/>
        </w:rPr>
      </w:pPr>
      <w:r>
        <w:rPr>
          <w:color w:val="232323" w:themeColor="accent6"/>
          <w:sz w:val="56"/>
          <w:szCs w:val="4"/>
        </w:rPr>
        <w:t xml:space="preserve"> </w:t>
      </w:r>
    </w:p>
    <w:p w14:paraId="6C949C20" w14:textId="4D2C0283" w:rsidR="00910DB5" w:rsidRPr="002E3171" w:rsidRDefault="0008537F" w:rsidP="002E6EBD">
      <w:pPr>
        <w:pStyle w:val="Title"/>
        <w:rPr>
          <w:color w:val="232323" w:themeColor="accent6"/>
          <w:sz w:val="70"/>
          <w:szCs w:val="70"/>
        </w:rPr>
      </w:pPr>
      <w:r w:rsidRPr="002E3171">
        <w:rPr>
          <w:color w:val="232323" w:themeColor="accent6"/>
          <w:sz w:val="70"/>
          <w:szCs w:val="70"/>
        </w:rPr>
        <w:t xml:space="preserve">Our Co-producer </w:t>
      </w:r>
      <w:r w:rsidR="00910DB5" w:rsidRPr="002E3171">
        <w:rPr>
          <w:color w:val="232323" w:themeColor="accent6"/>
          <w:sz w:val="70"/>
          <w:szCs w:val="70"/>
        </w:rPr>
        <w:t>Payment Policy</w:t>
      </w:r>
      <w:r w:rsidR="00295F37" w:rsidRPr="002E3171">
        <w:rPr>
          <w:color w:val="232323" w:themeColor="accent6"/>
          <w:sz w:val="70"/>
          <w:szCs w:val="70"/>
        </w:rPr>
        <w:t xml:space="preserve"> </w:t>
      </w:r>
    </w:p>
    <w:p w14:paraId="21762B91" w14:textId="77777777" w:rsidR="009C1411" w:rsidRDefault="009C1411" w:rsidP="00910DB5"/>
    <w:p w14:paraId="7450DE10" w14:textId="77777777" w:rsidR="00186F95" w:rsidRDefault="00186F95"/>
    <w:p w14:paraId="61B80381" w14:textId="77777777" w:rsidR="00186F95" w:rsidRDefault="00186F95"/>
    <w:p w14:paraId="0C138032" w14:textId="43AFA409" w:rsidR="0064001C" w:rsidRDefault="00EE498C">
      <w:r>
        <w:t>2</w:t>
      </w:r>
      <w:r w:rsidR="00ED6D67">
        <w:t>8 July</w:t>
      </w:r>
      <w:r w:rsidR="002909EC">
        <w:t xml:space="preserve"> 202</w:t>
      </w:r>
      <w:r w:rsidR="00ED6D67">
        <w:t>5</w:t>
      </w:r>
      <w:r w:rsidR="0064001C">
        <w:t>,</w:t>
      </w:r>
      <w:r w:rsidR="000C0C5E">
        <w:t xml:space="preserve"> </w:t>
      </w:r>
      <w:r w:rsidR="00AA7A74">
        <w:t xml:space="preserve">Version </w:t>
      </w:r>
      <w:r w:rsidR="00ED6D67">
        <w:t>3</w:t>
      </w:r>
      <w:r w:rsidR="00AA7A74">
        <w:t>.0</w:t>
      </w:r>
    </w:p>
    <w:p w14:paraId="52AD4572" w14:textId="77777777" w:rsidR="0064001C" w:rsidRDefault="0064001C"/>
    <w:p w14:paraId="18985EAA" w14:textId="49E3A74D" w:rsidR="003B672D" w:rsidRDefault="009C1411" w:rsidP="003B672D">
      <w:r>
        <w:br w:type="page"/>
      </w:r>
    </w:p>
    <w:sdt>
      <w:sdtPr>
        <w:rPr>
          <w:rFonts w:asciiTheme="minorHAnsi" w:eastAsiaTheme="minorEastAsia" w:hAnsiTheme="minorHAnsi" w:cstheme="minorBidi"/>
          <w:color w:val="auto"/>
          <w:sz w:val="24"/>
          <w:szCs w:val="24"/>
        </w:rPr>
        <w:id w:val="1976181575"/>
        <w:docPartObj>
          <w:docPartGallery w:val="Table of Contents"/>
          <w:docPartUnique/>
        </w:docPartObj>
      </w:sdtPr>
      <w:sdtEndPr>
        <w:rPr>
          <w:b/>
          <w:bCs/>
        </w:rPr>
      </w:sdtEndPr>
      <w:sdtContent>
        <w:p w14:paraId="0BA391BB" w14:textId="77777777" w:rsidR="003B672D" w:rsidRDefault="003B672D">
          <w:pPr>
            <w:pStyle w:val="TOCHeading"/>
            <w:rPr>
              <w:rFonts w:asciiTheme="minorHAnsi" w:eastAsiaTheme="minorEastAsia" w:hAnsiTheme="minorHAnsi" w:cstheme="minorBidi"/>
              <w:color w:val="auto"/>
              <w:sz w:val="24"/>
              <w:szCs w:val="22"/>
            </w:rPr>
          </w:pPr>
        </w:p>
        <w:p w14:paraId="24A0BE14" w14:textId="07C0D477" w:rsidR="002057D4" w:rsidRDefault="002057D4">
          <w:pPr>
            <w:pStyle w:val="TOCHeading"/>
          </w:pPr>
          <w:r>
            <w:t>Contents</w:t>
          </w:r>
        </w:p>
        <w:p w14:paraId="27D6859A" w14:textId="0201563C" w:rsidR="00ED6D67" w:rsidRDefault="002057D4">
          <w:pPr>
            <w:pStyle w:val="TOC2"/>
            <w:tabs>
              <w:tab w:val="right" w:pos="9736"/>
            </w:tabs>
            <w:rPr>
              <w:rFonts w:cstheme="minorBidi"/>
              <w:b w:val="0"/>
              <w:bCs w:val="0"/>
              <w:noProof/>
              <w:kern w:val="2"/>
              <w:sz w:val="24"/>
              <w:szCs w:val="24"/>
              <w:lang w:eastAsia="en-GB"/>
              <w14:ligatures w14:val="standardContextual"/>
            </w:rPr>
          </w:pPr>
          <w:r w:rsidRPr="002E3171">
            <w:rPr>
              <w:b w:val="0"/>
              <w:bCs w:val="0"/>
              <w:noProof/>
              <w:sz w:val="24"/>
              <w:szCs w:val="24"/>
            </w:rPr>
            <w:fldChar w:fldCharType="begin"/>
          </w:r>
          <w:r w:rsidRPr="002E3171">
            <w:rPr>
              <w:b w:val="0"/>
              <w:bCs w:val="0"/>
              <w:noProof/>
              <w:sz w:val="24"/>
              <w:szCs w:val="24"/>
            </w:rPr>
            <w:instrText xml:space="preserve"> TOC \o "1-2" \h \z \u </w:instrText>
          </w:r>
          <w:r w:rsidRPr="002E3171">
            <w:rPr>
              <w:b w:val="0"/>
              <w:bCs w:val="0"/>
              <w:noProof/>
              <w:sz w:val="24"/>
              <w:szCs w:val="24"/>
            </w:rPr>
            <w:fldChar w:fldCharType="separate"/>
          </w:r>
          <w:hyperlink w:anchor="_Toc204580841" w:history="1">
            <w:r w:rsidR="00ED6D67" w:rsidRPr="00C573E2">
              <w:rPr>
                <w:rStyle w:val="Hyperlink"/>
                <w:noProof/>
              </w:rPr>
              <w:t>Introduction</w:t>
            </w:r>
            <w:r w:rsidR="00ED6D67">
              <w:rPr>
                <w:noProof/>
                <w:webHidden/>
              </w:rPr>
              <w:tab/>
            </w:r>
            <w:r w:rsidR="00ED6D67">
              <w:rPr>
                <w:noProof/>
                <w:webHidden/>
              </w:rPr>
              <w:fldChar w:fldCharType="begin"/>
            </w:r>
            <w:r w:rsidR="00ED6D67">
              <w:rPr>
                <w:noProof/>
                <w:webHidden/>
              </w:rPr>
              <w:instrText xml:space="preserve"> PAGEREF _Toc204580841 \h </w:instrText>
            </w:r>
            <w:r w:rsidR="00ED6D67">
              <w:rPr>
                <w:noProof/>
                <w:webHidden/>
              </w:rPr>
            </w:r>
            <w:r w:rsidR="00ED6D67">
              <w:rPr>
                <w:noProof/>
                <w:webHidden/>
              </w:rPr>
              <w:fldChar w:fldCharType="separate"/>
            </w:r>
            <w:r w:rsidR="00CF424F">
              <w:rPr>
                <w:noProof/>
                <w:webHidden/>
              </w:rPr>
              <w:t>3</w:t>
            </w:r>
            <w:r w:rsidR="00ED6D67">
              <w:rPr>
                <w:noProof/>
                <w:webHidden/>
              </w:rPr>
              <w:fldChar w:fldCharType="end"/>
            </w:r>
          </w:hyperlink>
        </w:p>
        <w:p w14:paraId="6BD03ABC" w14:textId="13E13DB9" w:rsidR="00ED6D67" w:rsidRDefault="00ED6D67">
          <w:pPr>
            <w:pStyle w:val="TOC2"/>
            <w:tabs>
              <w:tab w:val="left" w:pos="480"/>
              <w:tab w:val="right" w:pos="9736"/>
            </w:tabs>
            <w:rPr>
              <w:rFonts w:cstheme="minorBidi"/>
              <w:b w:val="0"/>
              <w:bCs w:val="0"/>
              <w:noProof/>
              <w:kern w:val="2"/>
              <w:sz w:val="24"/>
              <w:szCs w:val="24"/>
              <w:lang w:eastAsia="en-GB"/>
              <w14:ligatures w14:val="standardContextual"/>
            </w:rPr>
          </w:pPr>
          <w:hyperlink w:anchor="_Toc204580842" w:history="1">
            <w:r w:rsidRPr="00C573E2">
              <w:rPr>
                <w:rStyle w:val="Hyperlink"/>
                <w:noProof/>
              </w:rPr>
              <w:t>1.</w:t>
            </w:r>
            <w:r>
              <w:rPr>
                <w:rFonts w:cstheme="minorBidi"/>
                <w:b w:val="0"/>
                <w:bCs w:val="0"/>
                <w:noProof/>
                <w:kern w:val="2"/>
                <w:sz w:val="24"/>
                <w:szCs w:val="24"/>
                <w:lang w:eastAsia="en-GB"/>
                <w14:ligatures w14:val="standardContextual"/>
              </w:rPr>
              <w:tab/>
            </w:r>
            <w:r w:rsidRPr="00C573E2">
              <w:rPr>
                <w:rStyle w:val="Hyperlink"/>
                <w:noProof/>
              </w:rPr>
              <w:t>Our approach to payment in a nutshell</w:t>
            </w:r>
            <w:r>
              <w:rPr>
                <w:noProof/>
                <w:webHidden/>
              </w:rPr>
              <w:tab/>
            </w:r>
            <w:r>
              <w:rPr>
                <w:noProof/>
                <w:webHidden/>
              </w:rPr>
              <w:fldChar w:fldCharType="begin"/>
            </w:r>
            <w:r>
              <w:rPr>
                <w:noProof/>
                <w:webHidden/>
              </w:rPr>
              <w:instrText xml:space="preserve"> PAGEREF _Toc204580842 \h </w:instrText>
            </w:r>
            <w:r>
              <w:rPr>
                <w:noProof/>
                <w:webHidden/>
              </w:rPr>
            </w:r>
            <w:r>
              <w:rPr>
                <w:noProof/>
                <w:webHidden/>
              </w:rPr>
              <w:fldChar w:fldCharType="separate"/>
            </w:r>
            <w:r w:rsidR="00CF424F">
              <w:rPr>
                <w:noProof/>
                <w:webHidden/>
              </w:rPr>
              <w:t>6</w:t>
            </w:r>
            <w:r>
              <w:rPr>
                <w:noProof/>
                <w:webHidden/>
              </w:rPr>
              <w:fldChar w:fldCharType="end"/>
            </w:r>
          </w:hyperlink>
        </w:p>
        <w:p w14:paraId="2E6A3DAD" w14:textId="63191CBA" w:rsidR="00ED6D67" w:rsidRDefault="00ED6D67">
          <w:pPr>
            <w:pStyle w:val="TOC2"/>
            <w:tabs>
              <w:tab w:val="left" w:pos="480"/>
              <w:tab w:val="right" w:pos="9736"/>
            </w:tabs>
            <w:rPr>
              <w:rFonts w:cstheme="minorBidi"/>
              <w:b w:val="0"/>
              <w:bCs w:val="0"/>
              <w:noProof/>
              <w:kern w:val="2"/>
              <w:sz w:val="24"/>
              <w:szCs w:val="24"/>
              <w:lang w:eastAsia="en-GB"/>
              <w14:ligatures w14:val="standardContextual"/>
            </w:rPr>
          </w:pPr>
          <w:hyperlink w:anchor="_Toc204580843" w:history="1">
            <w:r w:rsidRPr="00C573E2">
              <w:rPr>
                <w:rStyle w:val="Hyperlink"/>
                <w:noProof/>
              </w:rPr>
              <w:t>2.</w:t>
            </w:r>
            <w:r>
              <w:rPr>
                <w:rFonts w:cstheme="minorBidi"/>
                <w:b w:val="0"/>
                <w:bCs w:val="0"/>
                <w:noProof/>
                <w:kern w:val="2"/>
                <w:sz w:val="24"/>
                <w:szCs w:val="24"/>
                <w:lang w:eastAsia="en-GB"/>
                <w14:ligatures w14:val="standardContextual"/>
              </w:rPr>
              <w:tab/>
            </w:r>
            <w:r w:rsidRPr="00C573E2">
              <w:rPr>
                <w:rStyle w:val="Hyperlink"/>
                <w:noProof/>
              </w:rPr>
              <w:t>Which Co-Production Collective activities are paid?</w:t>
            </w:r>
            <w:r>
              <w:rPr>
                <w:noProof/>
                <w:webHidden/>
              </w:rPr>
              <w:tab/>
            </w:r>
            <w:r>
              <w:rPr>
                <w:noProof/>
                <w:webHidden/>
              </w:rPr>
              <w:fldChar w:fldCharType="begin"/>
            </w:r>
            <w:r>
              <w:rPr>
                <w:noProof/>
                <w:webHidden/>
              </w:rPr>
              <w:instrText xml:space="preserve"> PAGEREF _Toc204580843 \h </w:instrText>
            </w:r>
            <w:r>
              <w:rPr>
                <w:noProof/>
                <w:webHidden/>
              </w:rPr>
            </w:r>
            <w:r>
              <w:rPr>
                <w:noProof/>
                <w:webHidden/>
              </w:rPr>
              <w:fldChar w:fldCharType="separate"/>
            </w:r>
            <w:r w:rsidR="00CF424F">
              <w:rPr>
                <w:noProof/>
                <w:webHidden/>
              </w:rPr>
              <w:t>8</w:t>
            </w:r>
            <w:r>
              <w:rPr>
                <w:noProof/>
                <w:webHidden/>
              </w:rPr>
              <w:fldChar w:fldCharType="end"/>
            </w:r>
          </w:hyperlink>
        </w:p>
        <w:p w14:paraId="3CCCE798" w14:textId="4150785A" w:rsidR="00ED6D67" w:rsidRDefault="00ED6D67">
          <w:pPr>
            <w:pStyle w:val="TOC2"/>
            <w:tabs>
              <w:tab w:val="left" w:pos="480"/>
              <w:tab w:val="right" w:pos="9736"/>
            </w:tabs>
            <w:rPr>
              <w:rFonts w:cstheme="minorBidi"/>
              <w:b w:val="0"/>
              <w:bCs w:val="0"/>
              <w:noProof/>
              <w:kern w:val="2"/>
              <w:sz w:val="24"/>
              <w:szCs w:val="24"/>
              <w:lang w:eastAsia="en-GB"/>
              <w14:ligatures w14:val="standardContextual"/>
            </w:rPr>
          </w:pPr>
          <w:hyperlink w:anchor="_Toc204580844" w:history="1">
            <w:r w:rsidRPr="00C573E2">
              <w:rPr>
                <w:rStyle w:val="Hyperlink"/>
                <w:noProof/>
              </w:rPr>
              <w:t>3.</w:t>
            </w:r>
            <w:r>
              <w:rPr>
                <w:rFonts w:cstheme="minorBidi"/>
                <w:b w:val="0"/>
                <w:bCs w:val="0"/>
                <w:noProof/>
                <w:kern w:val="2"/>
                <w:sz w:val="24"/>
                <w:szCs w:val="24"/>
                <w:lang w:eastAsia="en-GB"/>
                <w14:ligatures w14:val="standardContextual"/>
              </w:rPr>
              <w:tab/>
            </w:r>
            <w:r w:rsidRPr="00C573E2">
              <w:rPr>
                <w:rStyle w:val="Hyperlink"/>
                <w:noProof/>
              </w:rPr>
              <w:t>Am I eligible for payment?</w:t>
            </w:r>
            <w:r>
              <w:rPr>
                <w:noProof/>
                <w:webHidden/>
              </w:rPr>
              <w:tab/>
            </w:r>
            <w:r>
              <w:rPr>
                <w:noProof/>
                <w:webHidden/>
              </w:rPr>
              <w:fldChar w:fldCharType="begin"/>
            </w:r>
            <w:r>
              <w:rPr>
                <w:noProof/>
                <w:webHidden/>
              </w:rPr>
              <w:instrText xml:space="preserve"> PAGEREF _Toc204580844 \h </w:instrText>
            </w:r>
            <w:r>
              <w:rPr>
                <w:noProof/>
                <w:webHidden/>
              </w:rPr>
            </w:r>
            <w:r>
              <w:rPr>
                <w:noProof/>
                <w:webHidden/>
              </w:rPr>
              <w:fldChar w:fldCharType="separate"/>
            </w:r>
            <w:r w:rsidR="00CF424F">
              <w:rPr>
                <w:noProof/>
                <w:webHidden/>
              </w:rPr>
              <w:t>10</w:t>
            </w:r>
            <w:r>
              <w:rPr>
                <w:noProof/>
                <w:webHidden/>
              </w:rPr>
              <w:fldChar w:fldCharType="end"/>
            </w:r>
          </w:hyperlink>
        </w:p>
        <w:p w14:paraId="1BDD9294" w14:textId="130968CB" w:rsidR="00ED6D67" w:rsidRDefault="00ED6D67">
          <w:pPr>
            <w:pStyle w:val="TOC2"/>
            <w:tabs>
              <w:tab w:val="right" w:pos="9736"/>
            </w:tabs>
            <w:rPr>
              <w:rFonts w:cstheme="minorBidi"/>
              <w:b w:val="0"/>
              <w:bCs w:val="0"/>
              <w:noProof/>
              <w:kern w:val="2"/>
              <w:sz w:val="24"/>
              <w:szCs w:val="24"/>
              <w:lang w:eastAsia="en-GB"/>
              <w14:ligatures w14:val="standardContextual"/>
            </w:rPr>
          </w:pPr>
          <w:r w:rsidRPr="00ED6D67">
            <w:rPr>
              <w:rStyle w:val="Hyperlink"/>
              <w:noProof/>
              <w:u w:val="none"/>
            </w:rPr>
            <w:t xml:space="preserve">           </w:t>
          </w:r>
          <w:hyperlink w:anchor="_Toc204580845" w:history="1">
            <w:r w:rsidRPr="00C573E2">
              <w:rPr>
                <w:rStyle w:val="Hyperlink"/>
                <w:noProof/>
              </w:rPr>
              <w:t>What if I can’t accept payment?</w:t>
            </w:r>
            <w:r>
              <w:rPr>
                <w:noProof/>
                <w:webHidden/>
              </w:rPr>
              <w:tab/>
            </w:r>
            <w:r>
              <w:rPr>
                <w:noProof/>
                <w:webHidden/>
              </w:rPr>
              <w:fldChar w:fldCharType="begin"/>
            </w:r>
            <w:r>
              <w:rPr>
                <w:noProof/>
                <w:webHidden/>
              </w:rPr>
              <w:instrText xml:space="preserve"> PAGEREF _Toc204580845 \h </w:instrText>
            </w:r>
            <w:r>
              <w:rPr>
                <w:noProof/>
                <w:webHidden/>
              </w:rPr>
            </w:r>
            <w:r>
              <w:rPr>
                <w:noProof/>
                <w:webHidden/>
              </w:rPr>
              <w:fldChar w:fldCharType="separate"/>
            </w:r>
            <w:r w:rsidR="00CF424F">
              <w:rPr>
                <w:noProof/>
                <w:webHidden/>
              </w:rPr>
              <w:t>11</w:t>
            </w:r>
            <w:r>
              <w:rPr>
                <w:noProof/>
                <w:webHidden/>
              </w:rPr>
              <w:fldChar w:fldCharType="end"/>
            </w:r>
          </w:hyperlink>
        </w:p>
        <w:p w14:paraId="1E4D01DF" w14:textId="5CC38488" w:rsidR="00ED6D67" w:rsidRDefault="00ED6D67">
          <w:pPr>
            <w:pStyle w:val="TOC2"/>
            <w:tabs>
              <w:tab w:val="left" w:pos="480"/>
              <w:tab w:val="right" w:pos="9736"/>
            </w:tabs>
            <w:rPr>
              <w:rFonts w:cstheme="minorBidi"/>
              <w:b w:val="0"/>
              <w:bCs w:val="0"/>
              <w:noProof/>
              <w:kern w:val="2"/>
              <w:sz w:val="24"/>
              <w:szCs w:val="24"/>
              <w:lang w:eastAsia="en-GB"/>
              <w14:ligatures w14:val="standardContextual"/>
            </w:rPr>
          </w:pPr>
          <w:hyperlink w:anchor="_Toc204580846" w:history="1">
            <w:r w:rsidRPr="00C573E2">
              <w:rPr>
                <w:rStyle w:val="Hyperlink"/>
                <w:noProof/>
              </w:rPr>
              <w:t>4.</w:t>
            </w:r>
            <w:r>
              <w:rPr>
                <w:rFonts w:cstheme="minorBidi"/>
                <w:b w:val="0"/>
                <w:bCs w:val="0"/>
                <w:noProof/>
                <w:kern w:val="2"/>
                <w:sz w:val="24"/>
                <w:szCs w:val="24"/>
                <w:lang w:eastAsia="en-GB"/>
                <w14:ligatures w14:val="standardContextual"/>
              </w:rPr>
              <w:tab/>
            </w:r>
            <w:r w:rsidRPr="00C573E2">
              <w:rPr>
                <w:rStyle w:val="Hyperlink"/>
                <w:noProof/>
              </w:rPr>
              <w:t>How much will I be paid?</w:t>
            </w:r>
            <w:r>
              <w:rPr>
                <w:noProof/>
                <w:webHidden/>
              </w:rPr>
              <w:tab/>
            </w:r>
            <w:r>
              <w:rPr>
                <w:noProof/>
                <w:webHidden/>
              </w:rPr>
              <w:fldChar w:fldCharType="begin"/>
            </w:r>
            <w:r>
              <w:rPr>
                <w:noProof/>
                <w:webHidden/>
              </w:rPr>
              <w:instrText xml:space="preserve"> PAGEREF _Toc204580846 \h </w:instrText>
            </w:r>
            <w:r>
              <w:rPr>
                <w:noProof/>
                <w:webHidden/>
              </w:rPr>
            </w:r>
            <w:r>
              <w:rPr>
                <w:noProof/>
                <w:webHidden/>
              </w:rPr>
              <w:fldChar w:fldCharType="separate"/>
            </w:r>
            <w:r w:rsidR="00CF424F">
              <w:rPr>
                <w:noProof/>
                <w:webHidden/>
              </w:rPr>
              <w:t>13</w:t>
            </w:r>
            <w:r>
              <w:rPr>
                <w:noProof/>
                <w:webHidden/>
              </w:rPr>
              <w:fldChar w:fldCharType="end"/>
            </w:r>
          </w:hyperlink>
        </w:p>
        <w:p w14:paraId="0B4D9424" w14:textId="12792C2D" w:rsidR="00ED6D67" w:rsidRDefault="00ED6D67">
          <w:pPr>
            <w:pStyle w:val="TOC2"/>
            <w:tabs>
              <w:tab w:val="left" w:pos="480"/>
              <w:tab w:val="right" w:pos="9736"/>
            </w:tabs>
            <w:rPr>
              <w:rFonts w:cstheme="minorBidi"/>
              <w:b w:val="0"/>
              <w:bCs w:val="0"/>
              <w:noProof/>
              <w:kern w:val="2"/>
              <w:sz w:val="24"/>
              <w:szCs w:val="24"/>
              <w:lang w:eastAsia="en-GB"/>
              <w14:ligatures w14:val="standardContextual"/>
            </w:rPr>
          </w:pPr>
          <w:hyperlink w:anchor="_Toc204580847" w:history="1">
            <w:r w:rsidRPr="00C573E2">
              <w:rPr>
                <w:rStyle w:val="Hyperlink"/>
                <w:noProof/>
              </w:rPr>
              <w:t>5.</w:t>
            </w:r>
            <w:r>
              <w:rPr>
                <w:rFonts w:cstheme="minorBidi"/>
                <w:b w:val="0"/>
                <w:bCs w:val="0"/>
                <w:noProof/>
                <w:kern w:val="2"/>
                <w:sz w:val="24"/>
                <w:szCs w:val="24"/>
                <w:lang w:eastAsia="en-GB"/>
                <w14:ligatures w14:val="standardContextual"/>
              </w:rPr>
              <w:tab/>
            </w:r>
            <w:r w:rsidRPr="00C573E2">
              <w:rPr>
                <w:rStyle w:val="Hyperlink"/>
                <w:noProof/>
              </w:rPr>
              <w:t>How will I be paid?</w:t>
            </w:r>
            <w:r>
              <w:rPr>
                <w:noProof/>
                <w:webHidden/>
              </w:rPr>
              <w:tab/>
            </w:r>
            <w:r>
              <w:rPr>
                <w:noProof/>
                <w:webHidden/>
              </w:rPr>
              <w:fldChar w:fldCharType="begin"/>
            </w:r>
            <w:r>
              <w:rPr>
                <w:noProof/>
                <w:webHidden/>
              </w:rPr>
              <w:instrText xml:space="preserve"> PAGEREF _Toc204580847 \h </w:instrText>
            </w:r>
            <w:r>
              <w:rPr>
                <w:noProof/>
                <w:webHidden/>
              </w:rPr>
            </w:r>
            <w:r>
              <w:rPr>
                <w:noProof/>
                <w:webHidden/>
              </w:rPr>
              <w:fldChar w:fldCharType="separate"/>
            </w:r>
            <w:r w:rsidR="00CF424F">
              <w:rPr>
                <w:noProof/>
                <w:webHidden/>
              </w:rPr>
              <w:t>15</w:t>
            </w:r>
            <w:r>
              <w:rPr>
                <w:noProof/>
                <w:webHidden/>
              </w:rPr>
              <w:fldChar w:fldCharType="end"/>
            </w:r>
          </w:hyperlink>
        </w:p>
        <w:p w14:paraId="3A38F189" w14:textId="2228A0B8" w:rsidR="00ED6D67" w:rsidRDefault="00ED6D67">
          <w:pPr>
            <w:pStyle w:val="TOC2"/>
            <w:tabs>
              <w:tab w:val="left" w:pos="480"/>
              <w:tab w:val="right" w:pos="9736"/>
            </w:tabs>
            <w:rPr>
              <w:rFonts w:cstheme="minorBidi"/>
              <w:b w:val="0"/>
              <w:bCs w:val="0"/>
              <w:noProof/>
              <w:kern w:val="2"/>
              <w:sz w:val="24"/>
              <w:szCs w:val="24"/>
              <w:lang w:eastAsia="en-GB"/>
              <w14:ligatures w14:val="standardContextual"/>
            </w:rPr>
          </w:pPr>
          <w:hyperlink w:anchor="_Toc204580848" w:history="1">
            <w:r w:rsidRPr="00C573E2">
              <w:rPr>
                <w:rStyle w:val="Hyperlink"/>
                <w:noProof/>
              </w:rPr>
              <w:t>6.</w:t>
            </w:r>
            <w:r>
              <w:rPr>
                <w:rFonts w:cstheme="minorBidi"/>
                <w:b w:val="0"/>
                <w:bCs w:val="0"/>
                <w:noProof/>
                <w:kern w:val="2"/>
                <w:sz w:val="24"/>
                <w:szCs w:val="24"/>
                <w:lang w:eastAsia="en-GB"/>
                <w14:ligatures w14:val="standardContextual"/>
              </w:rPr>
              <w:tab/>
            </w:r>
            <w:r w:rsidRPr="00C573E2">
              <w:rPr>
                <w:rStyle w:val="Hyperlink"/>
                <w:noProof/>
              </w:rPr>
              <w:t>Expenses</w:t>
            </w:r>
            <w:r>
              <w:rPr>
                <w:noProof/>
                <w:webHidden/>
              </w:rPr>
              <w:tab/>
            </w:r>
            <w:r>
              <w:rPr>
                <w:noProof/>
                <w:webHidden/>
              </w:rPr>
              <w:fldChar w:fldCharType="begin"/>
            </w:r>
            <w:r>
              <w:rPr>
                <w:noProof/>
                <w:webHidden/>
              </w:rPr>
              <w:instrText xml:space="preserve"> PAGEREF _Toc204580848 \h </w:instrText>
            </w:r>
            <w:r>
              <w:rPr>
                <w:noProof/>
                <w:webHidden/>
              </w:rPr>
            </w:r>
            <w:r>
              <w:rPr>
                <w:noProof/>
                <w:webHidden/>
              </w:rPr>
              <w:fldChar w:fldCharType="separate"/>
            </w:r>
            <w:r w:rsidR="00CF424F">
              <w:rPr>
                <w:noProof/>
                <w:webHidden/>
              </w:rPr>
              <w:t>20</w:t>
            </w:r>
            <w:r>
              <w:rPr>
                <w:noProof/>
                <w:webHidden/>
              </w:rPr>
              <w:fldChar w:fldCharType="end"/>
            </w:r>
          </w:hyperlink>
        </w:p>
        <w:p w14:paraId="3596E10C" w14:textId="249F9864" w:rsidR="00ED6D67" w:rsidRDefault="00ED6D67">
          <w:pPr>
            <w:pStyle w:val="TOC2"/>
            <w:tabs>
              <w:tab w:val="left" w:pos="480"/>
              <w:tab w:val="right" w:pos="9736"/>
            </w:tabs>
            <w:rPr>
              <w:rFonts w:cstheme="minorBidi"/>
              <w:b w:val="0"/>
              <w:bCs w:val="0"/>
              <w:noProof/>
              <w:kern w:val="2"/>
              <w:sz w:val="24"/>
              <w:szCs w:val="24"/>
              <w:lang w:eastAsia="en-GB"/>
              <w14:ligatures w14:val="standardContextual"/>
            </w:rPr>
          </w:pPr>
          <w:hyperlink w:anchor="_Toc204580849" w:history="1">
            <w:r w:rsidRPr="00C573E2">
              <w:rPr>
                <w:rStyle w:val="Hyperlink"/>
                <w:noProof/>
              </w:rPr>
              <w:t>7.</w:t>
            </w:r>
            <w:r>
              <w:rPr>
                <w:rFonts w:cstheme="minorBidi"/>
                <w:b w:val="0"/>
                <w:bCs w:val="0"/>
                <w:noProof/>
                <w:kern w:val="2"/>
                <w:sz w:val="24"/>
                <w:szCs w:val="24"/>
                <w:lang w:eastAsia="en-GB"/>
                <w14:ligatures w14:val="standardContextual"/>
              </w:rPr>
              <w:tab/>
            </w:r>
            <w:r w:rsidRPr="00C573E2">
              <w:rPr>
                <w:rStyle w:val="Hyperlink"/>
                <w:noProof/>
              </w:rPr>
              <w:t>Contact us</w:t>
            </w:r>
            <w:r>
              <w:rPr>
                <w:noProof/>
                <w:webHidden/>
              </w:rPr>
              <w:tab/>
            </w:r>
            <w:r>
              <w:rPr>
                <w:noProof/>
                <w:webHidden/>
              </w:rPr>
              <w:fldChar w:fldCharType="begin"/>
            </w:r>
            <w:r>
              <w:rPr>
                <w:noProof/>
                <w:webHidden/>
              </w:rPr>
              <w:instrText xml:space="preserve"> PAGEREF _Toc204580849 \h </w:instrText>
            </w:r>
            <w:r>
              <w:rPr>
                <w:noProof/>
                <w:webHidden/>
              </w:rPr>
            </w:r>
            <w:r>
              <w:rPr>
                <w:noProof/>
                <w:webHidden/>
              </w:rPr>
              <w:fldChar w:fldCharType="separate"/>
            </w:r>
            <w:r w:rsidR="00CF424F">
              <w:rPr>
                <w:noProof/>
                <w:webHidden/>
              </w:rPr>
              <w:t>22</w:t>
            </w:r>
            <w:r>
              <w:rPr>
                <w:noProof/>
                <w:webHidden/>
              </w:rPr>
              <w:fldChar w:fldCharType="end"/>
            </w:r>
          </w:hyperlink>
        </w:p>
        <w:p w14:paraId="78445FC0" w14:textId="1160A5F8" w:rsidR="00ED6D67" w:rsidRDefault="00ED6D67">
          <w:pPr>
            <w:pStyle w:val="TOC2"/>
            <w:tabs>
              <w:tab w:val="left" w:pos="480"/>
              <w:tab w:val="right" w:pos="9736"/>
            </w:tabs>
            <w:rPr>
              <w:rFonts w:cstheme="minorBidi"/>
              <w:b w:val="0"/>
              <w:bCs w:val="0"/>
              <w:noProof/>
              <w:kern w:val="2"/>
              <w:sz w:val="24"/>
              <w:szCs w:val="24"/>
              <w:lang w:eastAsia="en-GB"/>
              <w14:ligatures w14:val="standardContextual"/>
            </w:rPr>
          </w:pPr>
          <w:hyperlink w:anchor="_Toc204580850" w:history="1">
            <w:r w:rsidRPr="00C573E2">
              <w:rPr>
                <w:rStyle w:val="Hyperlink"/>
                <w:noProof/>
              </w:rPr>
              <w:t>8.</w:t>
            </w:r>
            <w:r>
              <w:rPr>
                <w:rFonts w:cstheme="minorBidi"/>
                <w:b w:val="0"/>
                <w:bCs w:val="0"/>
                <w:noProof/>
                <w:kern w:val="2"/>
                <w:sz w:val="24"/>
                <w:szCs w:val="24"/>
                <w:lang w:eastAsia="en-GB"/>
                <w14:ligatures w14:val="standardContextual"/>
              </w:rPr>
              <w:tab/>
            </w:r>
            <w:r w:rsidRPr="00C573E2">
              <w:rPr>
                <w:rStyle w:val="Hyperlink"/>
                <w:noProof/>
              </w:rPr>
              <w:t>Further advice and support</w:t>
            </w:r>
            <w:r>
              <w:rPr>
                <w:noProof/>
                <w:webHidden/>
              </w:rPr>
              <w:tab/>
            </w:r>
            <w:r>
              <w:rPr>
                <w:noProof/>
                <w:webHidden/>
              </w:rPr>
              <w:fldChar w:fldCharType="begin"/>
            </w:r>
            <w:r>
              <w:rPr>
                <w:noProof/>
                <w:webHidden/>
              </w:rPr>
              <w:instrText xml:space="preserve"> PAGEREF _Toc204580850 \h </w:instrText>
            </w:r>
            <w:r>
              <w:rPr>
                <w:noProof/>
                <w:webHidden/>
              </w:rPr>
            </w:r>
            <w:r>
              <w:rPr>
                <w:noProof/>
                <w:webHidden/>
              </w:rPr>
              <w:fldChar w:fldCharType="separate"/>
            </w:r>
            <w:r w:rsidR="00CF424F">
              <w:rPr>
                <w:noProof/>
                <w:webHidden/>
              </w:rPr>
              <w:t>23</w:t>
            </w:r>
            <w:r>
              <w:rPr>
                <w:noProof/>
                <w:webHidden/>
              </w:rPr>
              <w:fldChar w:fldCharType="end"/>
            </w:r>
          </w:hyperlink>
        </w:p>
        <w:p w14:paraId="45A8D36A" w14:textId="721A3325" w:rsidR="002057D4" w:rsidRDefault="002057D4">
          <w:r w:rsidRPr="002E3171">
            <w:rPr>
              <w:rFonts w:cstheme="minorHAnsi"/>
              <w:b/>
              <w:bCs/>
              <w:noProof/>
              <w:szCs w:val="24"/>
            </w:rPr>
            <w:fldChar w:fldCharType="end"/>
          </w:r>
        </w:p>
      </w:sdtContent>
    </w:sdt>
    <w:p w14:paraId="7D46BE39" w14:textId="77777777" w:rsidR="002057D4" w:rsidRDefault="002057D4" w:rsidP="00910DB5">
      <w:pPr>
        <w:rPr>
          <w:rFonts w:asciiTheme="majorHAnsi" w:eastAsiaTheme="majorEastAsia" w:hAnsiTheme="majorHAnsi" w:cstheme="majorBidi"/>
          <w:color w:val="1A1A1A" w:themeColor="accent6" w:themeShade="BF"/>
          <w:sz w:val="40"/>
          <w:szCs w:val="40"/>
        </w:rPr>
      </w:pPr>
    </w:p>
    <w:p w14:paraId="119EAE28" w14:textId="77777777" w:rsidR="004B2AEE" w:rsidRDefault="004B2AEE" w:rsidP="00910DB5">
      <w:pPr>
        <w:rPr>
          <w:rFonts w:asciiTheme="majorHAnsi" w:eastAsiaTheme="majorEastAsia" w:hAnsiTheme="majorHAnsi" w:cstheme="majorBidi"/>
          <w:color w:val="1A1A1A" w:themeColor="accent6" w:themeShade="BF"/>
          <w:sz w:val="40"/>
          <w:szCs w:val="40"/>
        </w:rPr>
      </w:pPr>
    </w:p>
    <w:p w14:paraId="055BE5E3" w14:textId="77777777" w:rsidR="004B2AEE" w:rsidRDefault="004B2AEE" w:rsidP="00910DB5">
      <w:pPr>
        <w:rPr>
          <w:rFonts w:asciiTheme="majorHAnsi" w:eastAsiaTheme="majorEastAsia" w:hAnsiTheme="majorHAnsi" w:cstheme="majorBidi"/>
          <w:color w:val="1A1A1A" w:themeColor="accent6" w:themeShade="BF"/>
          <w:sz w:val="40"/>
          <w:szCs w:val="40"/>
        </w:rPr>
      </w:pPr>
    </w:p>
    <w:p w14:paraId="62C7DD6E" w14:textId="77777777" w:rsidR="009C1411" w:rsidRDefault="009C1411">
      <w:pPr>
        <w:rPr>
          <w:rFonts w:asciiTheme="majorHAnsi" w:eastAsiaTheme="majorEastAsia" w:hAnsiTheme="majorHAnsi" w:cstheme="majorBidi"/>
          <w:color w:val="1A1A1A" w:themeColor="accent6" w:themeShade="BF"/>
          <w:sz w:val="32"/>
          <w:szCs w:val="28"/>
        </w:rPr>
      </w:pPr>
      <w:r>
        <w:br w:type="page"/>
      </w:r>
    </w:p>
    <w:p w14:paraId="3C0EDD87" w14:textId="5D495ED4" w:rsidR="00231D7F" w:rsidRDefault="00910DB5" w:rsidP="004A4BC0">
      <w:pPr>
        <w:pStyle w:val="Heading2"/>
        <w:spacing w:before="0" w:after="200" w:line="288" w:lineRule="auto"/>
      </w:pPr>
      <w:bookmarkStart w:id="0" w:name="_Toc204580841"/>
      <w:r>
        <w:t>Intro</w:t>
      </w:r>
      <w:r w:rsidR="00124F58">
        <w:t>duction</w:t>
      </w:r>
      <w:bookmarkEnd w:id="0"/>
      <w:r w:rsidR="00124F58">
        <w:t xml:space="preserve"> </w:t>
      </w:r>
    </w:p>
    <w:p w14:paraId="5C3E83E7" w14:textId="62C7E934" w:rsidR="00DD41E1" w:rsidRDefault="00DD41E1" w:rsidP="004A4BC0">
      <w:pPr>
        <w:rPr>
          <w:szCs w:val="24"/>
        </w:rPr>
      </w:pPr>
      <w:r>
        <w:rPr>
          <w:szCs w:val="24"/>
        </w:rPr>
        <w:t>This payment policy has been co-created by the Co-Production Collective community</w:t>
      </w:r>
      <w:r w:rsidR="00C3760E">
        <w:rPr>
          <w:szCs w:val="24"/>
        </w:rPr>
        <w:t xml:space="preserve"> and is </w:t>
      </w:r>
      <w:r>
        <w:rPr>
          <w:szCs w:val="24"/>
        </w:rPr>
        <w:t>for anyone who co-produces with Co-Production Collective. It sets out who we can offer payment to, in what circumstances</w:t>
      </w:r>
      <w:r w:rsidR="0088100E">
        <w:rPr>
          <w:szCs w:val="24"/>
        </w:rPr>
        <w:t>;</w:t>
      </w:r>
      <w:r>
        <w:rPr>
          <w:szCs w:val="24"/>
        </w:rPr>
        <w:t xml:space="preserve"> rates and methods of payment</w:t>
      </w:r>
      <w:r w:rsidR="0088100E">
        <w:rPr>
          <w:szCs w:val="24"/>
        </w:rPr>
        <w:t>;</w:t>
      </w:r>
      <w:r>
        <w:rPr>
          <w:szCs w:val="24"/>
        </w:rPr>
        <w:t xml:space="preserve"> and information about expenses. It also signposts to further resources and support. </w:t>
      </w:r>
    </w:p>
    <w:p w14:paraId="200A484A" w14:textId="77777777" w:rsidR="0088100E" w:rsidRPr="0008537F" w:rsidRDefault="0088100E" w:rsidP="004A4BC0">
      <w:pPr>
        <w:rPr>
          <w:szCs w:val="24"/>
        </w:rPr>
      </w:pPr>
      <w:r w:rsidRPr="0008537F">
        <w:rPr>
          <w:szCs w:val="24"/>
        </w:rPr>
        <w:t xml:space="preserve">This policy applies to people aged 16 and over. If you are under 16, we will explore the most appropriate option for payment with you.  </w:t>
      </w:r>
    </w:p>
    <w:p w14:paraId="166E8AB1" w14:textId="0531789C" w:rsidR="0008537F" w:rsidRPr="004A4BC0" w:rsidRDefault="0008537F" w:rsidP="004A4BC0">
      <w:pPr>
        <w:rPr>
          <w:color w:val="FF6142" w:themeColor="accent1"/>
        </w:rPr>
      </w:pPr>
      <w:r>
        <w:t>Please note that this policy applies to those who co-produce with us</w:t>
      </w:r>
      <w:r w:rsidR="009C1411">
        <w:t xml:space="preserve">, i.e., those who get involved in our sessions to co-produce ourselves or with sessions for other organisations. </w:t>
      </w:r>
      <w:r w:rsidR="004A4BC0">
        <w:rPr>
          <w:color w:val="FF6142" w:themeColor="accent1"/>
        </w:rPr>
        <w:br/>
      </w:r>
    </w:p>
    <w:p w14:paraId="570F9B66" w14:textId="5687EA9A" w:rsidR="00124F58" w:rsidRDefault="00124F58" w:rsidP="004A4BC0">
      <w:pPr>
        <w:pStyle w:val="Heading3"/>
        <w:spacing w:before="0" w:after="200" w:line="288" w:lineRule="auto"/>
      </w:pPr>
      <w:r>
        <w:t xml:space="preserve">Why do we </w:t>
      </w:r>
      <w:r w:rsidR="0082264C">
        <w:t xml:space="preserve">offer payment for co-producing with us? </w:t>
      </w:r>
    </w:p>
    <w:p w14:paraId="44EBE8A1" w14:textId="1831AA66" w:rsidR="0082264C" w:rsidRDefault="0082264C" w:rsidP="004A4BC0">
      <w:pPr>
        <w:rPr>
          <w:szCs w:val="24"/>
        </w:rPr>
      </w:pPr>
      <w:r>
        <w:rPr>
          <w:szCs w:val="24"/>
        </w:rPr>
        <w:t>For us, co-productio</w:t>
      </w:r>
      <w:r w:rsidRPr="004E2642">
        <w:rPr>
          <w:szCs w:val="24"/>
        </w:rPr>
        <w:t>n is an approach to working together in equal partnership for equal benefit. In practice</w:t>
      </w:r>
      <w:r>
        <w:rPr>
          <w:szCs w:val="24"/>
        </w:rPr>
        <w:t xml:space="preserve">, this means living our </w:t>
      </w:r>
      <w:hyperlink r:id="rId11" w:history="1">
        <w:r w:rsidRPr="00CD7B32">
          <w:rPr>
            <w:rStyle w:val="Hyperlink"/>
            <w:szCs w:val="24"/>
          </w:rPr>
          <w:t>core values</w:t>
        </w:r>
      </w:hyperlink>
      <w:r>
        <w:rPr>
          <w:szCs w:val="24"/>
        </w:rPr>
        <w:t xml:space="preserve"> – we try to be </w:t>
      </w:r>
      <w:r w:rsidRPr="0082264C">
        <w:rPr>
          <w:color w:val="2E787D" w:themeColor="text2"/>
          <w:szCs w:val="24"/>
        </w:rPr>
        <w:t>inclusive</w:t>
      </w:r>
      <w:r>
        <w:rPr>
          <w:szCs w:val="24"/>
        </w:rPr>
        <w:t xml:space="preserve">, </w:t>
      </w:r>
      <w:r w:rsidRPr="0082264C">
        <w:rPr>
          <w:color w:val="2E787D" w:themeColor="text2"/>
          <w:szCs w:val="24"/>
        </w:rPr>
        <w:t>transparent</w:t>
      </w:r>
      <w:r w:rsidR="00F52FEF">
        <w:rPr>
          <w:color w:val="2E787D" w:themeColor="text2"/>
          <w:szCs w:val="24"/>
        </w:rPr>
        <w:t>, embracing of change, kind</w:t>
      </w:r>
      <w:r w:rsidRPr="0082264C">
        <w:rPr>
          <w:color w:val="2E787D" w:themeColor="text2"/>
          <w:szCs w:val="24"/>
        </w:rPr>
        <w:t xml:space="preserve"> </w:t>
      </w:r>
      <w:r>
        <w:rPr>
          <w:szCs w:val="24"/>
        </w:rPr>
        <w:t xml:space="preserve">and </w:t>
      </w:r>
      <w:r w:rsidR="00F52FEF">
        <w:rPr>
          <w:color w:val="2E787D" w:themeColor="text2"/>
          <w:szCs w:val="24"/>
        </w:rPr>
        <w:t>reflective</w:t>
      </w:r>
      <w:r w:rsidR="00F52FEF">
        <w:rPr>
          <w:szCs w:val="24"/>
        </w:rPr>
        <w:t xml:space="preserve"> </w:t>
      </w:r>
      <w:r>
        <w:rPr>
          <w:szCs w:val="24"/>
        </w:rPr>
        <w:t xml:space="preserve">in everything we do. </w:t>
      </w:r>
    </w:p>
    <w:p w14:paraId="7B79EC7E" w14:textId="593AECA9" w:rsidR="000D481B" w:rsidRDefault="000D481B" w:rsidP="004A4BC0">
      <w:pPr>
        <w:rPr>
          <w:szCs w:val="24"/>
        </w:rPr>
      </w:pPr>
      <w:r w:rsidRPr="00EE498C">
        <w:rPr>
          <w:szCs w:val="24"/>
        </w:rPr>
        <w:t>This means removing barriers to participation, addressing power imbalances, and valuing a diversity of knowledge and experience. Payment</w:t>
      </w:r>
      <w:r w:rsidRPr="000D481B">
        <w:rPr>
          <w:szCs w:val="24"/>
        </w:rPr>
        <w:t xml:space="preserve"> is one way we can work towards this, through:</w:t>
      </w:r>
    </w:p>
    <w:p w14:paraId="551998C0" w14:textId="38C58EAA" w:rsidR="0082264C" w:rsidRDefault="0082264C" w:rsidP="00310C83">
      <w:pPr>
        <w:numPr>
          <w:ilvl w:val="0"/>
          <w:numId w:val="4"/>
        </w:numPr>
        <w:rPr>
          <w:szCs w:val="24"/>
        </w:rPr>
      </w:pPr>
      <w:r>
        <w:rPr>
          <w:szCs w:val="24"/>
        </w:rPr>
        <w:t xml:space="preserve">Supporting access – </w:t>
      </w:r>
      <w:r w:rsidR="00AB4E1D">
        <w:rPr>
          <w:szCs w:val="24"/>
        </w:rPr>
        <w:t>payment</w:t>
      </w:r>
      <w:r>
        <w:rPr>
          <w:szCs w:val="24"/>
        </w:rPr>
        <w:t xml:space="preserve"> removes financial barriers which may prevent people from co-producing with us</w:t>
      </w:r>
      <w:r w:rsidR="00CD7B32">
        <w:rPr>
          <w:szCs w:val="24"/>
        </w:rPr>
        <w:t>.</w:t>
      </w:r>
      <w:r>
        <w:rPr>
          <w:szCs w:val="24"/>
        </w:rPr>
        <w:t xml:space="preserve"> </w:t>
      </w:r>
    </w:p>
    <w:p w14:paraId="032DD9F9" w14:textId="2E933739" w:rsidR="0082264C" w:rsidRDefault="0082264C" w:rsidP="00310C83">
      <w:pPr>
        <w:numPr>
          <w:ilvl w:val="0"/>
          <w:numId w:val="4"/>
        </w:numPr>
        <w:rPr>
          <w:szCs w:val="24"/>
        </w:rPr>
      </w:pPr>
      <w:r>
        <w:rPr>
          <w:szCs w:val="24"/>
        </w:rPr>
        <w:t xml:space="preserve">Supporting diversity – </w:t>
      </w:r>
      <w:r w:rsidR="00AB4E1D">
        <w:rPr>
          <w:szCs w:val="24"/>
        </w:rPr>
        <w:t xml:space="preserve">payment </w:t>
      </w:r>
      <w:r>
        <w:rPr>
          <w:szCs w:val="24"/>
        </w:rPr>
        <w:t>means a broader range of people may be able to co-produce with us</w:t>
      </w:r>
      <w:r w:rsidR="00CD7B32">
        <w:rPr>
          <w:szCs w:val="24"/>
        </w:rPr>
        <w:t>.</w:t>
      </w:r>
    </w:p>
    <w:p w14:paraId="1D8E0B40" w14:textId="40D8D971" w:rsidR="00AB4E1D" w:rsidRDefault="0082264C" w:rsidP="00310C83">
      <w:pPr>
        <w:numPr>
          <w:ilvl w:val="0"/>
          <w:numId w:val="4"/>
        </w:numPr>
        <w:rPr>
          <w:szCs w:val="24"/>
        </w:rPr>
      </w:pPr>
      <w:r w:rsidRPr="005840EC">
        <w:rPr>
          <w:szCs w:val="24"/>
        </w:rPr>
        <w:t xml:space="preserve">Recognising everyone’s time and expertise – </w:t>
      </w:r>
      <w:r w:rsidR="00AB4E1D" w:rsidRPr="005840EC">
        <w:rPr>
          <w:szCs w:val="24"/>
        </w:rPr>
        <w:t>payment</w:t>
      </w:r>
      <w:r w:rsidRPr="005840EC">
        <w:rPr>
          <w:szCs w:val="24"/>
        </w:rPr>
        <w:t xml:space="preserve"> demonstrates that everyone’s contribution is valuable</w:t>
      </w:r>
      <w:r w:rsidR="00AB4E1D" w:rsidRPr="005840EC">
        <w:rPr>
          <w:szCs w:val="24"/>
        </w:rPr>
        <w:t>,</w:t>
      </w:r>
      <w:r w:rsidRPr="005840EC">
        <w:rPr>
          <w:szCs w:val="24"/>
        </w:rPr>
        <w:t xml:space="preserve"> </w:t>
      </w:r>
      <w:r w:rsidR="00AB4E1D" w:rsidRPr="005840EC">
        <w:rPr>
          <w:szCs w:val="24"/>
        </w:rPr>
        <w:t>and nobody is expected to contribute for free (although some people may choose to do this)</w:t>
      </w:r>
      <w:r w:rsidR="005840EC" w:rsidRPr="005840EC">
        <w:rPr>
          <w:szCs w:val="24"/>
        </w:rPr>
        <w:t xml:space="preserve"> when others are being paid.</w:t>
      </w:r>
    </w:p>
    <w:p w14:paraId="29475DDF" w14:textId="324FC12F" w:rsidR="0008537F" w:rsidRDefault="00DD41E1" w:rsidP="004A4BC0">
      <w:pPr>
        <w:rPr>
          <w:szCs w:val="24"/>
        </w:rPr>
      </w:pPr>
      <w:r>
        <w:rPr>
          <w:szCs w:val="24"/>
        </w:rPr>
        <w:t>In an ideal world we would want to pay everyone for co-producing with us. While that’s not possible in the real world, we hope this co-created policy lives up to our values and approach.</w:t>
      </w:r>
    </w:p>
    <w:p w14:paraId="3799568A" w14:textId="5F4F502D" w:rsidR="00124F58" w:rsidRDefault="00124F58" w:rsidP="004A4BC0">
      <w:pPr>
        <w:pStyle w:val="Heading3"/>
        <w:spacing w:before="0" w:after="200" w:line="288" w:lineRule="auto"/>
      </w:pPr>
      <w:r>
        <w:t xml:space="preserve">How was this payment policy developed? </w:t>
      </w:r>
    </w:p>
    <w:p w14:paraId="3C4E0A75" w14:textId="55893D1E" w:rsidR="003C6419" w:rsidRPr="00EE498C" w:rsidRDefault="00AB4E1D" w:rsidP="004A4BC0">
      <w:pPr>
        <w:rPr>
          <w:szCs w:val="24"/>
        </w:rPr>
      </w:pPr>
      <w:r>
        <w:rPr>
          <w:szCs w:val="24"/>
        </w:rPr>
        <w:t xml:space="preserve">We have been discussing payment in co-production since </w:t>
      </w:r>
      <w:r w:rsidR="004D724D">
        <w:rPr>
          <w:szCs w:val="24"/>
        </w:rPr>
        <w:t>our days as the UCL Centre for Co-Production in Health Research</w:t>
      </w:r>
      <w:r>
        <w:rPr>
          <w:szCs w:val="24"/>
        </w:rPr>
        <w:t xml:space="preserve">, way back in 2017! </w:t>
      </w:r>
      <w:r w:rsidR="00540EFA">
        <w:rPr>
          <w:szCs w:val="24"/>
        </w:rPr>
        <w:t>The first version of this</w:t>
      </w:r>
      <w:r>
        <w:rPr>
          <w:szCs w:val="24"/>
        </w:rPr>
        <w:t xml:space="preserve"> payment policy </w:t>
      </w:r>
      <w:r w:rsidR="00EE498C">
        <w:rPr>
          <w:szCs w:val="24"/>
        </w:rPr>
        <w:t>was</w:t>
      </w:r>
      <w:r>
        <w:rPr>
          <w:szCs w:val="24"/>
        </w:rPr>
        <w:t xml:space="preserve"> co-created with the Co-Production Collective community</w:t>
      </w:r>
      <w:r w:rsidR="003C6419">
        <w:rPr>
          <w:szCs w:val="24"/>
        </w:rPr>
        <w:t xml:space="preserve"> over </w:t>
      </w:r>
      <w:r w:rsidR="0088100E">
        <w:rPr>
          <w:szCs w:val="24"/>
        </w:rPr>
        <w:t>many</w:t>
      </w:r>
      <w:r w:rsidR="003C6419">
        <w:rPr>
          <w:szCs w:val="24"/>
        </w:rPr>
        <w:t xml:space="preserve"> months</w:t>
      </w:r>
      <w:r w:rsidR="00540EFA">
        <w:rPr>
          <w:szCs w:val="24"/>
        </w:rPr>
        <w:t xml:space="preserve"> and released in October 2022</w:t>
      </w:r>
      <w:r w:rsidR="003C6419">
        <w:rPr>
          <w:szCs w:val="24"/>
        </w:rPr>
        <w:t xml:space="preserve">. We used a variety of methods to co-create </w:t>
      </w:r>
      <w:r w:rsidR="00E86BAC">
        <w:rPr>
          <w:szCs w:val="24"/>
        </w:rPr>
        <w:t xml:space="preserve">it </w:t>
      </w:r>
      <w:r w:rsidR="003C6419">
        <w:rPr>
          <w:szCs w:val="24"/>
        </w:rPr>
        <w:t>together</w:t>
      </w:r>
      <w:r w:rsidR="005803BE">
        <w:rPr>
          <w:szCs w:val="24"/>
        </w:rPr>
        <w:t xml:space="preserve"> </w:t>
      </w:r>
      <w:proofErr w:type="gramStart"/>
      <w:r w:rsidR="007D6D26">
        <w:rPr>
          <w:szCs w:val="24"/>
        </w:rPr>
        <w:t xml:space="preserve">and </w:t>
      </w:r>
      <w:r w:rsidR="00243DEB">
        <w:rPr>
          <w:szCs w:val="24"/>
        </w:rPr>
        <w:t>also</w:t>
      </w:r>
      <w:proofErr w:type="gramEnd"/>
      <w:r w:rsidR="00243DEB">
        <w:rPr>
          <w:szCs w:val="24"/>
        </w:rPr>
        <w:t xml:space="preserve"> </w:t>
      </w:r>
      <w:r w:rsidR="00C3760E">
        <w:rPr>
          <w:szCs w:val="24"/>
        </w:rPr>
        <w:t xml:space="preserve">built on the work of others in this </w:t>
      </w:r>
      <w:r w:rsidR="00C3760E" w:rsidRPr="00EE498C">
        <w:rPr>
          <w:szCs w:val="24"/>
        </w:rPr>
        <w:t>area</w:t>
      </w:r>
      <w:r w:rsidR="00360793" w:rsidRPr="00EE498C">
        <w:rPr>
          <w:szCs w:val="24"/>
        </w:rPr>
        <w:t>.</w:t>
      </w:r>
    </w:p>
    <w:p w14:paraId="390F44F0" w14:textId="1693896A" w:rsidR="005D466E" w:rsidRDefault="00C80071" w:rsidP="00FF0B9A">
      <w:pPr>
        <w:rPr>
          <w:szCs w:val="24"/>
        </w:rPr>
      </w:pPr>
      <w:r w:rsidRPr="00EE498C">
        <w:rPr>
          <w:szCs w:val="24"/>
        </w:rPr>
        <w:t>Since then, we have continued to engage with our co-producers to refine and improve the policy. Th</w:t>
      </w:r>
      <w:r w:rsidR="007B53CB">
        <w:rPr>
          <w:szCs w:val="24"/>
        </w:rPr>
        <w:t>e</w:t>
      </w:r>
      <w:r w:rsidRPr="00EE498C">
        <w:rPr>
          <w:szCs w:val="24"/>
        </w:rPr>
        <w:t xml:space="preserve"> second version, released in September 2024</w:t>
      </w:r>
      <w:r w:rsidR="002C7624">
        <w:rPr>
          <w:szCs w:val="24"/>
        </w:rPr>
        <w:t xml:space="preserve"> </w:t>
      </w:r>
      <w:r w:rsidR="007B53CB">
        <w:rPr>
          <w:szCs w:val="24"/>
        </w:rPr>
        <w:t>w</w:t>
      </w:r>
      <w:r w:rsidR="002C7624">
        <w:rPr>
          <w:szCs w:val="24"/>
        </w:rPr>
        <w:t>as updated to reflect</w:t>
      </w:r>
      <w:r w:rsidRPr="00FF0B9A">
        <w:rPr>
          <w:szCs w:val="24"/>
        </w:rPr>
        <w:t xml:space="preserve"> </w:t>
      </w:r>
      <w:r w:rsidR="007B53CB">
        <w:rPr>
          <w:szCs w:val="24"/>
        </w:rPr>
        <w:t xml:space="preserve">pilot </w:t>
      </w:r>
      <w:r w:rsidR="002C7624" w:rsidRPr="00FF0B9A">
        <w:rPr>
          <w:szCs w:val="24"/>
        </w:rPr>
        <w:t>changes to payment rates</w:t>
      </w:r>
      <w:r w:rsidR="00842F0F">
        <w:rPr>
          <w:szCs w:val="24"/>
        </w:rPr>
        <w:t xml:space="preserve"> </w:t>
      </w:r>
      <w:r w:rsidRPr="00FF0B9A">
        <w:rPr>
          <w:szCs w:val="24"/>
        </w:rPr>
        <w:t>made after further discussions with the community</w:t>
      </w:r>
      <w:r w:rsidR="005D466E" w:rsidRPr="00FF0B9A">
        <w:rPr>
          <w:szCs w:val="24"/>
        </w:rPr>
        <w:t xml:space="preserve"> </w:t>
      </w:r>
      <w:r w:rsidR="002C7624" w:rsidRPr="00FF0B9A">
        <w:rPr>
          <w:szCs w:val="24"/>
        </w:rPr>
        <w:t xml:space="preserve">that also attempt to </w:t>
      </w:r>
      <w:proofErr w:type="gramStart"/>
      <w:r w:rsidR="002C7624" w:rsidRPr="00FF0B9A">
        <w:rPr>
          <w:szCs w:val="24"/>
        </w:rPr>
        <w:t>take into account</w:t>
      </w:r>
      <w:proofErr w:type="gramEnd"/>
      <w:r w:rsidR="002C7624" w:rsidRPr="00FF0B9A">
        <w:rPr>
          <w:szCs w:val="24"/>
        </w:rPr>
        <w:t xml:space="preserve"> the increased cost of living </w:t>
      </w:r>
      <w:r w:rsidR="00FF0B9A">
        <w:rPr>
          <w:szCs w:val="24"/>
        </w:rPr>
        <w:t>(</w:t>
      </w:r>
      <w:r w:rsidR="002C7624" w:rsidRPr="00FF0B9A">
        <w:rPr>
          <w:szCs w:val="24"/>
        </w:rPr>
        <w:t xml:space="preserve">since this </w:t>
      </w:r>
      <w:r w:rsidR="00443AEF">
        <w:rPr>
          <w:szCs w:val="24"/>
        </w:rPr>
        <w:t xml:space="preserve">policy </w:t>
      </w:r>
      <w:r w:rsidR="002C7624" w:rsidRPr="00FF0B9A">
        <w:rPr>
          <w:szCs w:val="24"/>
        </w:rPr>
        <w:t>was originally published in 2022.</w:t>
      </w:r>
      <w:r w:rsidR="00FF0B9A">
        <w:rPr>
          <w:szCs w:val="24"/>
        </w:rPr>
        <w:t>)</w:t>
      </w:r>
      <w:r w:rsidR="002C7624" w:rsidRPr="00FF0B9A">
        <w:rPr>
          <w:szCs w:val="24"/>
        </w:rPr>
        <w:t xml:space="preserve"> </w:t>
      </w:r>
      <w:r w:rsidR="00842F0F">
        <w:rPr>
          <w:szCs w:val="24"/>
        </w:rPr>
        <w:t>It also include</w:t>
      </w:r>
      <w:r w:rsidR="007B53CB">
        <w:rPr>
          <w:szCs w:val="24"/>
        </w:rPr>
        <w:t>d</w:t>
      </w:r>
      <w:r w:rsidR="005D466E" w:rsidRPr="00FF0B9A">
        <w:rPr>
          <w:szCs w:val="24"/>
        </w:rPr>
        <w:t xml:space="preserve"> </w:t>
      </w:r>
      <w:r w:rsidR="00277B61" w:rsidRPr="00FF0B9A">
        <w:rPr>
          <w:szCs w:val="24"/>
        </w:rPr>
        <w:t xml:space="preserve">changes to the </w:t>
      </w:r>
      <w:r w:rsidR="005D466E" w:rsidRPr="00FF0B9A">
        <w:rPr>
          <w:szCs w:val="24"/>
        </w:rPr>
        <w:t>option</w:t>
      </w:r>
      <w:r w:rsidR="00277B61" w:rsidRPr="00FF0B9A">
        <w:rPr>
          <w:szCs w:val="24"/>
        </w:rPr>
        <w:t>s</w:t>
      </w:r>
      <w:r w:rsidR="005D466E" w:rsidRPr="00FF0B9A">
        <w:rPr>
          <w:szCs w:val="24"/>
        </w:rPr>
        <w:t xml:space="preserve"> for how to get paid</w:t>
      </w:r>
      <w:r w:rsidR="00D668FA" w:rsidRPr="00FF0B9A">
        <w:rPr>
          <w:szCs w:val="24"/>
        </w:rPr>
        <w:t xml:space="preserve">. </w:t>
      </w:r>
      <w:r w:rsidR="007B53CB">
        <w:rPr>
          <w:szCs w:val="24"/>
        </w:rPr>
        <w:t>This third version sees the new payment rates from the second version become standard (i.e. we are no longer piloting them) and some further changes to options of how to get paid.</w:t>
      </w:r>
    </w:p>
    <w:p w14:paraId="2A0C4F77" w14:textId="395E7045" w:rsidR="004D724D" w:rsidRPr="002E3171" w:rsidRDefault="004D724D" w:rsidP="004A4BC0">
      <w:r>
        <w:t xml:space="preserve">We want to say a </w:t>
      </w:r>
      <w:r w:rsidRPr="00C3760E">
        <w:rPr>
          <w:b/>
          <w:bCs/>
          <w:color w:val="2E787D" w:themeColor="text2"/>
        </w:rPr>
        <w:t>huge thank you</w:t>
      </w:r>
      <w:r w:rsidRPr="00C3760E">
        <w:rPr>
          <w:color w:val="2E787D" w:themeColor="text2"/>
        </w:rPr>
        <w:t xml:space="preserve"> </w:t>
      </w:r>
      <w:r>
        <w:t>to everyone who has contributed to the co-creation process</w:t>
      </w:r>
      <w:r w:rsidR="005D466E">
        <w:t xml:space="preserve"> or our original policy as well as discussions after</w:t>
      </w:r>
      <w:r>
        <w:t xml:space="preserve">. Whether you commented on a draft, attended a session, or shared your learning, this policy wouldn’t exist without </w:t>
      </w:r>
      <w:proofErr w:type="gramStart"/>
      <w:r>
        <w:t>each and every</w:t>
      </w:r>
      <w:proofErr w:type="gramEnd"/>
      <w:r>
        <w:t xml:space="preserve"> one of you.</w:t>
      </w:r>
      <w:r w:rsidR="000C0C5E">
        <w:br/>
      </w:r>
    </w:p>
    <w:p w14:paraId="48BD4E51" w14:textId="724265A3" w:rsidR="003C6419" w:rsidRPr="004D724D" w:rsidRDefault="004D724D" w:rsidP="004A4BC0">
      <w:pPr>
        <w:pStyle w:val="Heading3"/>
        <w:spacing w:before="0" w:after="200" w:line="288" w:lineRule="auto"/>
        <w:rPr>
          <w:sz w:val="32"/>
          <w:szCs w:val="28"/>
        </w:rPr>
      </w:pPr>
      <w:r>
        <w:t xml:space="preserve">How </w:t>
      </w:r>
      <w:r w:rsidR="005A5A20">
        <w:t xml:space="preserve">does </w:t>
      </w:r>
      <w:r>
        <w:t xml:space="preserve">this payment policy continue to develop? </w:t>
      </w:r>
    </w:p>
    <w:p w14:paraId="2172445B" w14:textId="6A79FA9C" w:rsidR="003C6419" w:rsidRDefault="003C6419" w:rsidP="004A4BC0">
      <w:pPr>
        <w:rPr>
          <w:szCs w:val="24"/>
        </w:rPr>
      </w:pPr>
      <w:r w:rsidRPr="004D724D">
        <w:rPr>
          <w:szCs w:val="24"/>
        </w:rPr>
        <w:t>This payment policy will always be a work in progress. We know it’s not perfect but</w:t>
      </w:r>
      <w:r w:rsidR="00A50E59">
        <w:rPr>
          <w:szCs w:val="24"/>
        </w:rPr>
        <w:t xml:space="preserve"> </w:t>
      </w:r>
      <w:r w:rsidR="00DC6216">
        <w:rPr>
          <w:szCs w:val="24"/>
        </w:rPr>
        <w:t xml:space="preserve">with each version, including this second one, </w:t>
      </w:r>
      <w:r w:rsidR="00DC6216" w:rsidRPr="00A50E59">
        <w:rPr>
          <w:szCs w:val="24"/>
        </w:rPr>
        <w:t xml:space="preserve">we aim to make meaningful improvements based on feedback and evolving needs. </w:t>
      </w:r>
      <w:r w:rsidR="004E5B36" w:rsidRPr="00A50E59">
        <w:rPr>
          <w:szCs w:val="24"/>
        </w:rPr>
        <w:t xml:space="preserve">We see this current version as another step forward in our ongoing </w:t>
      </w:r>
      <w:r w:rsidR="001D7B5F">
        <w:rPr>
          <w:szCs w:val="24"/>
        </w:rPr>
        <w:t>effort</w:t>
      </w:r>
      <w:r w:rsidR="007840E2">
        <w:rPr>
          <w:szCs w:val="24"/>
        </w:rPr>
        <w:t>s</w:t>
      </w:r>
      <w:r w:rsidR="004E5B36" w:rsidRPr="00A50E59">
        <w:rPr>
          <w:szCs w:val="24"/>
        </w:rPr>
        <w:t xml:space="preserve"> to better support our community as Co-Production Collective continues to </w:t>
      </w:r>
      <w:r w:rsidR="007840E2">
        <w:rPr>
          <w:szCs w:val="24"/>
        </w:rPr>
        <w:t>develop.</w:t>
      </w:r>
    </w:p>
    <w:p w14:paraId="28D4FFF1" w14:textId="64901187" w:rsidR="005B1A4C" w:rsidRDefault="005B1A4C" w:rsidP="005B1A4C">
      <w:pPr>
        <w:rPr>
          <w:szCs w:val="24"/>
        </w:rPr>
      </w:pPr>
      <w:r>
        <w:rPr>
          <w:szCs w:val="24"/>
        </w:rPr>
        <w:t xml:space="preserve">We will continue to collect regular feedback and reflections on how this policy is used, what is helpful and what could be improved. We commit to reviewing it every six months, producing a new version if necessary. </w:t>
      </w:r>
    </w:p>
    <w:p w14:paraId="10CFFCF0" w14:textId="77777777" w:rsidR="006839F0" w:rsidRPr="00744C25" w:rsidRDefault="006839F0" w:rsidP="006839F0">
      <w:pPr>
        <w:rPr>
          <w:szCs w:val="24"/>
        </w:rPr>
      </w:pPr>
      <w:r w:rsidRPr="00744C25">
        <w:rPr>
          <w:szCs w:val="24"/>
        </w:rPr>
        <w:t xml:space="preserve">We hope you will join us on this journey as we continue to refine and </w:t>
      </w:r>
      <w:r>
        <w:rPr>
          <w:szCs w:val="24"/>
        </w:rPr>
        <w:t>improve</w:t>
      </w:r>
      <w:r w:rsidRPr="00744C25">
        <w:rPr>
          <w:szCs w:val="24"/>
        </w:rPr>
        <w:t xml:space="preserve"> our payment policy to better serve our community</w:t>
      </w:r>
      <w:r>
        <w:rPr>
          <w:szCs w:val="24"/>
        </w:rPr>
        <w:t>!</w:t>
      </w:r>
    </w:p>
    <w:p w14:paraId="5C11F32A" w14:textId="29A38ACD" w:rsidR="001602DB" w:rsidRDefault="001602DB">
      <w:pPr>
        <w:rPr>
          <w:szCs w:val="24"/>
        </w:rPr>
      </w:pPr>
      <w:r>
        <w:rPr>
          <w:szCs w:val="24"/>
        </w:rPr>
        <w:br w:type="page"/>
      </w:r>
    </w:p>
    <w:p w14:paraId="0210AFE5" w14:textId="77777777" w:rsidR="00744C25" w:rsidRDefault="00744C25" w:rsidP="004A4BC0">
      <w:pPr>
        <w:rPr>
          <w:szCs w:val="24"/>
        </w:rPr>
      </w:pPr>
    </w:p>
    <w:p w14:paraId="2C50C05E" w14:textId="327DC156" w:rsidR="00124F58" w:rsidRDefault="00124F58" w:rsidP="00310C83">
      <w:pPr>
        <w:pStyle w:val="Heading2"/>
        <w:numPr>
          <w:ilvl w:val="0"/>
          <w:numId w:val="5"/>
        </w:numPr>
        <w:spacing w:before="0"/>
      </w:pPr>
      <w:bookmarkStart w:id="1" w:name="_Toc204580842"/>
      <w:r>
        <w:t>Our approach to payment in a nutshell</w:t>
      </w:r>
      <w:bookmarkEnd w:id="1"/>
      <w:r>
        <w:t xml:space="preserve"> </w:t>
      </w:r>
    </w:p>
    <w:p w14:paraId="55EAFAF5" w14:textId="4DBA754B" w:rsidR="002057D4" w:rsidRDefault="00FB6E69" w:rsidP="00FB6E69">
      <w:pPr>
        <w:spacing w:after="0" w:line="240" w:lineRule="auto"/>
        <w:rPr>
          <w:noProof/>
          <w:color w:val="232323" w:themeColor="accent6"/>
        </w:rPr>
      </w:pPr>
      <w:r>
        <w:rPr>
          <w:noProof/>
          <w:color w:val="232323" w:themeColor="accent6"/>
        </w:rPr>
        <w:drawing>
          <wp:anchor distT="0" distB="0" distL="114300" distR="114300" simplePos="0" relativeHeight="251658240" behindDoc="0" locked="0" layoutInCell="1" allowOverlap="1" wp14:anchorId="7AC19527" wp14:editId="48ED6E0C">
            <wp:simplePos x="0" y="0"/>
            <wp:positionH relativeFrom="column">
              <wp:posOffset>5595620</wp:posOffset>
            </wp:positionH>
            <wp:positionV relativeFrom="paragraph">
              <wp:posOffset>448945</wp:posOffset>
            </wp:positionV>
            <wp:extent cx="540000" cy="540000"/>
            <wp:effectExtent l="0" t="0" r="0" b="0"/>
            <wp:wrapSquare wrapText="bothSides"/>
            <wp:docPr id="3" name="Graphic 3" descr="Remote wo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Remote wor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002E3171">
        <w:br/>
      </w:r>
      <w:r w:rsidR="00CD7A2C">
        <w:rPr>
          <w:b/>
          <w:bCs/>
          <w:noProof/>
          <w:color w:val="232323" w:themeColor="accent6"/>
        </w:rPr>
        <w:t xml:space="preserve">What for? </w:t>
      </w:r>
      <w:r w:rsidR="00CD7A2C">
        <w:rPr>
          <w:b/>
          <w:bCs/>
          <w:noProof/>
          <w:color w:val="232323" w:themeColor="accent6"/>
        </w:rPr>
        <w:br/>
      </w:r>
      <w:r w:rsidR="002057D4">
        <w:rPr>
          <w:noProof/>
          <w:color w:val="232323" w:themeColor="accent6"/>
        </w:rPr>
        <w:t xml:space="preserve">We offer payment </w:t>
      </w:r>
      <w:r w:rsidR="0020139A">
        <w:rPr>
          <w:noProof/>
          <w:color w:val="232323" w:themeColor="accent6"/>
        </w:rPr>
        <w:t xml:space="preserve">for activities which require significant time and commitment, make use of </w:t>
      </w:r>
      <w:r w:rsidR="00B01034">
        <w:rPr>
          <w:noProof/>
          <w:color w:val="232323" w:themeColor="accent6"/>
        </w:rPr>
        <w:t xml:space="preserve">your </w:t>
      </w:r>
      <w:r w:rsidR="0020139A">
        <w:rPr>
          <w:noProof/>
          <w:color w:val="232323" w:themeColor="accent6"/>
        </w:rPr>
        <w:t xml:space="preserve">experience and expertise, and </w:t>
      </w:r>
      <w:r w:rsidR="00360793">
        <w:rPr>
          <w:noProof/>
          <w:color w:val="232323" w:themeColor="accent6"/>
        </w:rPr>
        <w:t xml:space="preserve">where you work as part of a team on </w:t>
      </w:r>
      <w:r w:rsidR="009D3CC4">
        <w:rPr>
          <w:noProof/>
          <w:color w:val="232323" w:themeColor="accent6"/>
        </w:rPr>
        <w:t>a project</w:t>
      </w:r>
      <w:r w:rsidR="006A46BF">
        <w:rPr>
          <w:noProof/>
          <w:color w:val="232323" w:themeColor="accent6"/>
        </w:rPr>
        <w:t xml:space="preserve"> or an activity.</w:t>
      </w:r>
    </w:p>
    <w:p w14:paraId="080E44FB" w14:textId="77777777" w:rsidR="00132A12" w:rsidRDefault="00132A12" w:rsidP="00FB6E69">
      <w:pPr>
        <w:spacing w:after="0" w:line="240" w:lineRule="auto"/>
        <w:rPr>
          <w:noProof/>
          <w:color w:val="232323" w:themeColor="accent6"/>
        </w:rPr>
      </w:pPr>
    </w:p>
    <w:p w14:paraId="4E4B1247" w14:textId="07C4F037" w:rsidR="00132A12" w:rsidRDefault="00132A12" w:rsidP="00132A12">
      <w:pPr>
        <w:spacing w:after="0" w:line="240" w:lineRule="auto"/>
        <w:rPr>
          <w:noProof/>
          <w:color w:val="232323" w:themeColor="accent6"/>
        </w:rPr>
      </w:pPr>
      <w:r>
        <w:rPr>
          <w:noProof/>
          <w:color w:val="232323" w:themeColor="accent6"/>
        </w:rPr>
        <w:drawing>
          <wp:anchor distT="0" distB="0" distL="114300" distR="114300" simplePos="0" relativeHeight="251658241" behindDoc="0" locked="0" layoutInCell="1" allowOverlap="1" wp14:anchorId="31091558" wp14:editId="4484ABDB">
            <wp:simplePos x="0" y="0"/>
            <wp:positionH relativeFrom="column">
              <wp:posOffset>5598795</wp:posOffset>
            </wp:positionH>
            <wp:positionV relativeFrom="paragraph">
              <wp:posOffset>273685</wp:posOffset>
            </wp:positionV>
            <wp:extent cx="540000" cy="540000"/>
            <wp:effectExtent l="0" t="0" r="0" b="0"/>
            <wp:wrapSquare wrapText="bothSides"/>
            <wp:docPr id="5" name="Graphic 5" descr="Comment Li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mment Like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232323" w:themeColor="accent6"/>
        </w:rPr>
        <w:t xml:space="preserve">Who for? </w:t>
      </w:r>
      <w:r>
        <w:rPr>
          <w:noProof/>
          <w:color w:val="232323" w:themeColor="accent6"/>
        </w:rPr>
        <w:br/>
        <w:t>We offer payment to anyone who is co-producing with us from a personal perspective, in your own time</w:t>
      </w:r>
      <w:r w:rsidR="00AB314D">
        <w:rPr>
          <w:noProof/>
          <w:color w:val="232323" w:themeColor="accent6"/>
        </w:rPr>
        <w:t>,</w:t>
      </w:r>
      <w:r>
        <w:rPr>
          <w:noProof/>
          <w:color w:val="232323" w:themeColor="accent6"/>
        </w:rPr>
        <w:t xml:space="preserve"> and not as part of a job you are already being paid to do. Accepting payment, if you’re eligible</w:t>
      </w:r>
      <w:r w:rsidR="00AB314D">
        <w:rPr>
          <w:noProof/>
          <w:color w:val="232323" w:themeColor="accent6"/>
        </w:rPr>
        <w:t>,</w:t>
      </w:r>
      <w:r>
        <w:rPr>
          <w:noProof/>
          <w:color w:val="232323" w:themeColor="accent6"/>
        </w:rPr>
        <w:t xml:space="preserve"> is entirely optional. </w:t>
      </w:r>
    </w:p>
    <w:p w14:paraId="59A8DCD0" w14:textId="77777777" w:rsidR="00132A12" w:rsidRDefault="00132A12" w:rsidP="00FB6E69">
      <w:pPr>
        <w:spacing w:after="0" w:line="240" w:lineRule="auto"/>
        <w:rPr>
          <w:noProof/>
          <w:color w:val="232323" w:themeColor="accent6"/>
        </w:rPr>
      </w:pPr>
    </w:p>
    <w:p w14:paraId="0833D034" w14:textId="05329877" w:rsidR="000A2535" w:rsidRDefault="000A2535" w:rsidP="000A2535">
      <w:pPr>
        <w:spacing w:after="0" w:line="240" w:lineRule="auto"/>
        <w:rPr>
          <w:noProof/>
          <w:color w:val="232323" w:themeColor="accent6"/>
        </w:rPr>
      </w:pPr>
      <w:r>
        <w:rPr>
          <w:noProof/>
          <w:color w:val="232323" w:themeColor="accent6"/>
        </w:rPr>
        <w:drawing>
          <wp:anchor distT="0" distB="0" distL="114300" distR="114300" simplePos="0" relativeHeight="251658242" behindDoc="1" locked="0" layoutInCell="1" allowOverlap="1" wp14:anchorId="46C722BF" wp14:editId="608CDAA4">
            <wp:simplePos x="0" y="0"/>
            <wp:positionH relativeFrom="column">
              <wp:posOffset>5632450</wp:posOffset>
            </wp:positionH>
            <wp:positionV relativeFrom="paragraph">
              <wp:posOffset>362585</wp:posOffset>
            </wp:positionV>
            <wp:extent cx="540000" cy="540000"/>
            <wp:effectExtent l="0" t="0" r="0" b="0"/>
            <wp:wrapTight wrapText="bothSides">
              <wp:wrapPolygon edited="0">
                <wp:start x="8386" y="0"/>
                <wp:lineTo x="1525" y="4574"/>
                <wp:lineTo x="1525" y="6861"/>
                <wp:lineTo x="8386" y="13722"/>
                <wp:lineTo x="8386" y="20584"/>
                <wp:lineTo x="12198" y="20584"/>
                <wp:lineTo x="12960" y="19059"/>
                <wp:lineTo x="19821" y="13722"/>
                <wp:lineTo x="19059" y="11435"/>
                <wp:lineTo x="12198" y="0"/>
                <wp:lineTo x="8386" y="0"/>
              </wp:wrapPolygon>
            </wp:wrapTight>
            <wp:docPr id="7" name="Graphic 7" descr="Signpo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Signpost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Pr>
          <w:b/>
          <w:bCs/>
          <w:noProof/>
          <w:color w:val="232323" w:themeColor="accent6"/>
        </w:rPr>
        <w:t xml:space="preserve">How might it affect me? </w:t>
      </w:r>
      <w:r>
        <w:rPr>
          <w:b/>
          <w:bCs/>
          <w:noProof/>
          <w:color w:val="232323" w:themeColor="accent6"/>
        </w:rPr>
        <w:br/>
      </w:r>
      <w:r>
        <w:rPr>
          <w:noProof/>
          <w:color w:val="232323" w:themeColor="accent6"/>
        </w:rPr>
        <w:t xml:space="preserve">Payment for co-production may affect your personal tax and benefits situation. We can signpost you to sources of support, </w:t>
      </w:r>
      <w:r w:rsidRPr="00360793">
        <w:rPr>
          <w:b/>
          <w:bCs/>
          <w:noProof/>
          <w:color w:val="FF6142" w:themeColor="accent1"/>
        </w:rPr>
        <w:t xml:space="preserve">but </w:t>
      </w:r>
      <w:r>
        <w:rPr>
          <w:b/>
          <w:bCs/>
          <w:noProof/>
          <w:color w:val="FF6142" w:themeColor="accent1"/>
        </w:rPr>
        <w:t xml:space="preserve">we </w:t>
      </w:r>
      <w:r w:rsidRPr="00360793">
        <w:rPr>
          <w:b/>
          <w:bCs/>
          <w:noProof/>
          <w:color w:val="FF6142" w:themeColor="accent1"/>
        </w:rPr>
        <w:t>recommend you check with a tax and benefits ad</w:t>
      </w:r>
      <w:r w:rsidR="00C17673">
        <w:rPr>
          <w:b/>
          <w:bCs/>
          <w:noProof/>
          <w:color w:val="FF6142" w:themeColor="accent1"/>
        </w:rPr>
        <w:t>vi</w:t>
      </w:r>
      <w:r w:rsidRPr="00360793">
        <w:rPr>
          <w:b/>
          <w:bCs/>
          <w:noProof/>
          <w:color w:val="FF6142" w:themeColor="accent1"/>
        </w:rPr>
        <w:t>sor</w:t>
      </w:r>
      <w:r w:rsidRPr="00360793">
        <w:rPr>
          <w:noProof/>
        </w:rPr>
        <w:t>.</w:t>
      </w:r>
      <w:r w:rsidRPr="00360793">
        <w:rPr>
          <w:b/>
          <w:bCs/>
          <w:noProof/>
          <w:color w:val="FF6142" w:themeColor="accent1"/>
        </w:rPr>
        <w:t xml:space="preserve"> </w:t>
      </w:r>
      <w:r>
        <w:rPr>
          <w:noProof/>
          <w:color w:val="232323" w:themeColor="accent6"/>
        </w:rPr>
        <w:t>We will be flexible with our approach to payment to try and meet your needs, and work with you to find alternatives.</w:t>
      </w:r>
    </w:p>
    <w:p w14:paraId="196713AB" w14:textId="77777777" w:rsidR="000A2535" w:rsidRDefault="000A2535" w:rsidP="000A2535">
      <w:pPr>
        <w:spacing w:after="0" w:line="240" w:lineRule="auto"/>
        <w:rPr>
          <w:noProof/>
          <w:color w:val="232323" w:themeColor="accent6"/>
        </w:rPr>
      </w:pPr>
    </w:p>
    <w:p w14:paraId="191F292F" w14:textId="77777777" w:rsidR="00CF4BA6" w:rsidRPr="00CD7A2C" w:rsidRDefault="00CF4BA6" w:rsidP="00CF4BA6">
      <w:pPr>
        <w:spacing w:after="0" w:line="240" w:lineRule="auto"/>
        <w:rPr>
          <w:b/>
          <w:bCs/>
          <w:noProof/>
          <w:color w:val="232323" w:themeColor="accent6"/>
        </w:rPr>
      </w:pPr>
      <w:r>
        <w:rPr>
          <w:b/>
          <w:bCs/>
          <w:noProof/>
          <w:color w:val="232323" w:themeColor="accent6"/>
        </w:rPr>
        <w:t xml:space="preserve">How much and how am I paid? </w:t>
      </w:r>
    </w:p>
    <w:p w14:paraId="6E102B81" w14:textId="7705E2EE" w:rsidR="00C70300" w:rsidRPr="00A6577F" w:rsidRDefault="00CF4BA6" w:rsidP="00C70300">
      <w:pPr>
        <w:spacing w:after="0" w:line="240" w:lineRule="auto"/>
        <w:rPr>
          <w:color w:val="232323" w:themeColor="accent6"/>
        </w:rPr>
      </w:pPr>
      <w:r>
        <w:rPr>
          <w:noProof/>
          <w:color w:val="232323" w:themeColor="accent6"/>
        </w:rPr>
        <w:drawing>
          <wp:anchor distT="0" distB="0" distL="114300" distR="114300" simplePos="0" relativeHeight="251658243" behindDoc="0" locked="0" layoutInCell="1" allowOverlap="1" wp14:anchorId="11ADBB93" wp14:editId="5101A9BA">
            <wp:simplePos x="0" y="0"/>
            <wp:positionH relativeFrom="column">
              <wp:posOffset>5596890</wp:posOffset>
            </wp:positionH>
            <wp:positionV relativeFrom="paragraph">
              <wp:posOffset>155575</wp:posOffset>
            </wp:positionV>
            <wp:extent cx="540000" cy="540000"/>
            <wp:effectExtent l="0" t="0" r="0" b="0"/>
            <wp:wrapSquare wrapText="bothSides"/>
            <wp:docPr id="4" name="Graphic 4" descr="Clo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lock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Pr>
          <w:color w:val="232323" w:themeColor="accent6"/>
        </w:rPr>
        <w:t xml:space="preserve"> </w:t>
      </w:r>
      <w:r w:rsidR="00A6577F" w:rsidRPr="00A6577F">
        <w:rPr>
          <w:color w:val="232323" w:themeColor="accent6"/>
        </w:rPr>
        <w:br/>
      </w:r>
      <w:r w:rsidR="00C70300" w:rsidRPr="00A6577F">
        <w:rPr>
          <w:color w:val="232323" w:themeColor="accent6"/>
        </w:rPr>
        <w:t>We offer different rates depending on the type of activity</w:t>
      </w:r>
      <w:r w:rsidR="002778B0">
        <w:rPr>
          <w:color w:val="232323" w:themeColor="accent6"/>
        </w:rPr>
        <w:t>*</w:t>
      </w:r>
      <w:r w:rsidR="00C70300" w:rsidRPr="00A6577F">
        <w:rPr>
          <w:color w:val="232323" w:themeColor="accent6"/>
        </w:rPr>
        <w:t>:</w:t>
      </w:r>
    </w:p>
    <w:p w14:paraId="6C69F732" w14:textId="77777777" w:rsidR="003A035F" w:rsidRDefault="00C70300" w:rsidP="003D0308">
      <w:pPr>
        <w:pStyle w:val="ListParagraph"/>
        <w:numPr>
          <w:ilvl w:val="0"/>
          <w:numId w:val="19"/>
        </w:numPr>
        <w:spacing w:after="0" w:line="276" w:lineRule="auto"/>
        <w:rPr>
          <w:color w:val="232323" w:themeColor="accent6"/>
        </w:rPr>
      </w:pPr>
      <w:r w:rsidRPr="00984534">
        <w:rPr>
          <w:b/>
          <w:bCs/>
          <w:color w:val="232323" w:themeColor="accent6"/>
        </w:rPr>
        <w:t>£</w:t>
      </w:r>
      <w:r w:rsidR="008615F3" w:rsidRPr="00984534">
        <w:rPr>
          <w:b/>
          <w:bCs/>
          <w:color w:val="232323" w:themeColor="accent6"/>
        </w:rPr>
        <w:t>30 per hour</w:t>
      </w:r>
      <w:r w:rsidR="008615F3" w:rsidRPr="00984534">
        <w:rPr>
          <w:color w:val="232323" w:themeColor="accent6"/>
        </w:rPr>
        <w:t xml:space="preserve"> </w:t>
      </w:r>
      <w:r w:rsidR="00DB7029" w:rsidRPr="00815C74">
        <w:t>for</w:t>
      </w:r>
      <w:r w:rsidR="007C51EA" w:rsidRPr="00984534">
        <w:rPr>
          <w:color w:val="232323" w:themeColor="accent6"/>
        </w:rPr>
        <w:t xml:space="preserve"> </w:t>
      </w:r>
      <w:r w:rsidR="00DB7029" w:rsidRPr="00984534">
        <w:rPr>
          <w:color w:val="232323" w:themeColor="accent6"/>
        </w:rPr>
        <w:t xml:space="preserve">activity </w:t>
      </w:r>
      <w:r w:rsidR="003D0308" w:rsidRPr="00984534">
        <w:rPr>
          <w:color w:val="232323" w:themeColor="accent6"/>
        </w:rPr>
        <w:t xml:space="preserve">facilitated by Co-Production Collective staff </w:t>
      </w:r>
      <w:r w:rsidR="00DB7029" w:rsidRPr="00984534">
        <w:rPr>
          <w:color w:val="232323" w:themeColor="accent6"/>
        </w:rPr>
        <w:t>that focus</w:t>
      </w:r>
      <w:r w:rsidR="003D0308" w:rsidRPr="00984534">
        <w:rPr>
          <w:color w:val="232323" w:themeColor="accent6"/>
        </w:rPr>
        <w:t>es</w:t>
      </w:r>
      <w:r w:rsidR="00DB7029" w:rsidRPr="00984534">
        <w:rPr>
          <w:color w:val="232323" w:themeColor="accent6"/>
        </w:rPr>
        <w:t xml:space="preserve"> on co-</w:t>
      </w:r>
      <w:r w:rsidR="007C51EA" w:rsidRPr="00984534">
        <w:rPr>
          <w:color w:val="232323" w:themeColor="accent6"/>
        </w:rPr>
        <w:t>producing</w:t>
      </w:r>
      <w:r w:rsidR="00DB7029" w:rsidRPr="00984534">
        <w:rPr>
          <w:color w:val="232323" w:themeColor="accent6"/>
        </w:rPr>
        <w:t xml:space="preserve"> ourselves as Co-Production Collective (for example, the co-creation of things like Our Safeguarding Statement, our core values or </w:t>
      </w:r>
      <w:r w:rsidR="003D0308" w:rsidRPr="00984534">
        <w:rPr>
          <w:color w:val="232323" w:themeColor="accent6"/>
        </w:rPr>
        <w:t>giving feedback on our communication materials</w:t>
      </w:r>
      <w:r w:rsidR="00DB7029" w:rsidRPr="00984534">
        <w:rPr>
          <w:color w:val="232323" w:themeColor="accent6"/>
        </w:rPr>
        <w:t xml:space="preserve">). </w:t>
      </w:r>
      <w:r w:rsidR="00CB2AA5" w:rsidRPr="00984534">
        <w:rPr>
          <w:color w:val="232323" w:themeColor="accent6"/>
        </w:rPr>
        <w:t xml:space="preserve">This rate is lower than for externally funded projects to ensure we can utilise the limited budget we have for as much co-production work as possible with our community. </w:t>
      </w:r>
    </w:p>
    <w:p w14:paraId="0B84F561" w14:textId="066D8246" w:rsidR="007B53CB" w:rsidRDefault="007B53CB" w:rsidP="003D0308">
      <w:pPr>
        <w:pStyle w:val="ListParagraph"/>
        <w:numPr>
          <w:ilvl w:val="0"/>
          <w:numId w:val="19"/>
        </w:numPr>
        <w:spacing w:after="0" w:line="276" w:lineRule="auto"/>
        <w:rPr>
          <w:color w:val="232323" w:themeColor="accent6"/>
        </w:rPr>
      </w:pPr>
      <w:r w:rsidRPr="00ED6D67">
        <w:rPr>
          <w:b/>
          <w:bCs/>
          <w:color w:val="232323" w:themeColor="accent6"/>
        </w:rPr>
        <w:t>£40 per hour</w:t>
      </w:r>
      <w:r>
        <w:rPr>
          <w:color w:val="232323" w:themeColor="accent6"/>
        </w:rPr>
        <w:t xml:space="preserve"> f</w:t>
      </w:r>
      <w:r w:rsidRPr="00957D21">
        <w:rPr>
          <w:color w:val="232323" w:themeColor="accent6"/>
        </w:rPr>
        <w:t>or all other activities</w:t>
      </w:r>
      <w:r>
        <w:rPr>
          <w:color w:val="232323" w:themeColor="accent6"/>
        </w:rPr>
        <w:t xml:space="preserve"> </w:t>
      </w:r>
      <w:r w:rsidRPr="00957D21">
        <w:rPr>
          <w:color w:val="232323" w:themeColor="accent6"/>
        </w:rPr>
        <w:t xml:space="preserve">with external partners or as part of research projects. </w:t>
      </w:r>
      <w:r>
        <w:rPr>
          <w:color w:val="232323" w:themeColor="accent6"/>
        </w:rPr>
        <w:br/>
      </w:r>
      <w:r w:rsidRPr="00ED6D67">
        <w:rPr>
          <w:i/>
          <w:iCs/>
          <w:color w:val="232323" w:themeColor="accent6"/>
        </w:rPr>
        <w:t>(</w:t>
      </w:r>
      <w:r w:rsidRPr="00ED6D67">
        <w:rPr>
          <w:i/>
          <w:iCs/>
          <w:color w:val="232323" w:themeColor="accent6"/>
          <w:u w:val="single"/>
        </w:rPr>
        <w:t>Please note:</w:t>
      </w:r>
      <w:r w:rsidRPr="00ED6D67">
        <w:rPr>
          <w:i/>
          <w:iCs/>
          <w:color w:val="232323" w:themeColor="accent6"/>
        </w:rPr>
        <w:t xml:space="preserve"> this change to rates is a negotiation we take very seriously as part of our strategy to change culture towards more equitable involvement in research projects. However, often research projects are subject to the parameters set by the research funder which we may not be able to change straight </w:t>
      </w:r>
      <w:proofErr w:type="gramStart"/>
      <w:r w:rsidRPr="00ED6D67">
        <w:rPr>
          <w:i/>
          <w:iCs/>
          <w:color w:val="232323" w:themeColor="accent6"/>
        </w:rPr>
        <w:t>away;</w:t>
      </w:r>
      <w:proofErr w:type="gramEnd"/>
      <w:r w:rsidRPr="00ED6D67">
        <w:rPr>
          <w:i/>
          <w:iCs/>
          <w:color w:val="232323" w:themeColor="accent6"/>
        </w:rPr>
        <w:t xml:space="preserve"> as we take on new research </w:t>
      </w:r>
      <w:proofErr w:type="gramStart"/>
      <w:r w:rsidRPr="00ED6D67">
        <w:rPr>
          <w:i/>
          <w:iCs/>
          <w:color w:val="232323" w:themeColor="accent6"/>
        </w:rPr>
        <w:t>grants</w:t>
      </w:r>
      <w:proofErr w:type="gramEnd"/>
      <w:r w:rsidRPr="00ED6D67">
        <w:rPr>
          <w:i/>
          <w:iCs/>
          <w:color w:val="232323" w:themeColor="accent6"/>
        </w:rPr>
        <w:t xml:space="preserve"> we will do our best to incorporate the new rates).</w:t>
      </w:r>
    </w:p>
    <w:p w14:paraId="425ED1CA" w14:textId="77777777" w:rsidR="003A035F" w:rsidRDefault="003A035F" w:rsidP="003D0308">
      <w:pPr>
        <w:spacing w:after="0" w:line="276" w:lineRule="auto"/>
        <w:rPr>
          <w:color w:val="232323" w:themeColor="accent6"/>
        </w:rPr>
      </w:pPr>
    </w:p>
    <w:p w14:paraId="7D61EDB1" w14:textId="60AD983C" w:rsidR="00C70300" w:rsidRDefault="00DB7029" w:rsidP="00C25D96">
      <w:pPr>
        <w:spacing w:after="0" w:line="276" w:lineRule="auto"/>
        <w:rPr>
          <w:color w:val="232323" w:themeColor="accent6"/>
        </w:rPr>
      </w:pPr>
      <w:r>
        <w:rPr>
          <w:color w:val="232323" w:themeColor="accent6"/>
        </w:rPr>
        <w:t>We also offer the following rates for other</w:t>
      </w:r>
      <w:r w:rsidR="003D0308">
        <w:rPr>
          <w:color w:val="232323" w:themeColor="accent6"/>
        </w:rPr>
        <w:t xml:space="preserve"> </w:t>
      </w:r>
      <w:r>
        <w:rPr>
          <w:color w:val="232323" w:themeColor="accent6"/>
        </w:rPr>
        <w:t>co-creation activities</w:t>
      </w:r>
      <w:r w:rsidR="00CB2AA5">
        <w:rPr>
          <w:color w:val="232323" w:themeColor="accent6"/>
        </w:rPr>
        <w:t>. T</w:t>
      </w:r>
      <w:r w:rsidR="00CB2AA5" w:rsidRPr="00CB2AA5">
        <w:rPr>
          <w:color w:val="232323" w:themeColor="accent6"/>
        </w:rPr>
        <w:t>he</w:t>
      </w:r>
      <w:r w:rsidR="00CB2AA5">
        <w:rPr>
          <w:color w:val="232323" w:themeColor="accent6"/>
        </w:rPr>
        <w:t>se</w:t>
      </w:r>
      <w:r w:rsidR="00CB2AA5" w:rsidRPr="00CB2AA5">
        <w:rPr>
          <w:color w:val="232323" w:themeColor="accent6"/>
        </w:rPr>
        <w:t xml:space="preserve"> rate</w:t>
      </w:r>
      <w:r w:rsidR="00CB2AA5">
        <w:rPr>
          <w:color w:val="232323" w:themeColor="accent6"/>
        </w:rPr>
        <w:t>s are</w:t>
      </w:r>
      <w:r w:rsidR="00CB2AA5" w:rsidRPr="00CB2AA5">
        <w:rPr>
          <w:color w:val="232323" w:themeColor="accent6"/>
        </w:rPr>
        <w:t xml:space="preserve"> set to ensure </w:t>
      </w:r>
      <w:r w:rsidR="00CB2AA5">
        <w:rPr>
          <w:color w:val="232323" w:themeColor="accent6"/>
        </w:rPr>
        <w:t xml:space="preserve">that </w:t>
      </w:r>
      <w:r w:rsidR="00CB2AA5" w:rsidRPr="00CB2AA5">
        <w:rPr>
          <w:color w:val="232323" w:themeColor="accent6"/>
        </w:rPr>
        <w:t xml:space="preserve">we can utilise the limited budget we have for as much </w:t>
      </w:r>
      <w:r w:rsidR="007D6D26">
        <w:rPr>
          <w:color w:val="232323" w:themeColor="accent6"/>
        </w:rPr>
        <w:br/>
      </w:r>
      <w:r w:rsidR="00CB2AA5" w:rsidRPr="00CB2AA5">
        <w:rPr>
          <w:color w:val="232323" w:themeColor="accent6"/>
        </w:rPr>
        <w:t>co-production work as possible</w:t>
      </w:r>
      <w:r w:rsidR="00CB2AA5">
        <w:rPr>
          <w:color w:val="232323" w:themeColor="accent6"/>
        </w:rPr>
        <w:t xml:space="preserve"> with our community. The rates are</w:t>
      </w:r>
      <w:r w:rsidRPr="00CB2AA5">
        <w:rPr>
          <w:color w:val="232323" w:themeColor="accent6"/>
        </w:rPr>
        <w:t>:</w:t>
      </w:r>
    </w:p>
    <w:p w14:paraId="3C7E69A1" w14:textId="77777777" w:rsidR="00ED6D67" w:rsidRPr="004067BF" w:rsidRDefault="00ED6D67" w:rsidP="00C25D96">
      <w:pPr>
        <w:spacing w:after="0" w:line="276" w:lineRule="auto"/>
        <w:rPr>
          <w:color w:val="232323" w:themeColor="accent6"/>
        </w:rPr>
      </w:pPr>
    </w:p>
    <w:p w14:paraId="1F2D2265" w14:textId="616B1267" w:rsidR="00ED6D67" w:rsidRPr="00ED6D67" w:rsidRDefault="00B96165" w:rsidP="00ED6D67">
      <w:pPr>
        <w:numPr>
          <w:ilvl w:val="0"/>
          <w:numId w:val="7"/>
        </w:numPr>
        <w:spacing w:after="0" w:line="240" w:lineRule="auto"/>
        <w:rPr>
          <w:color w:val="232323" w:themeColor="accent6"/>
        </w:rPr>
      </w:pPr>
      <w:r>
        <w:rPr>
          <w:b/>
          <w:bCs/>
          <w:color w:val="232323" w:themeColor="accent6"/>
        </w:rPr>
        <w:t>£75</w:t>
      </w:r>
      <w:r w:rsidRPr="00C25D96">
        <w:rPr>
          <w:color w:val="232323" w:themeColor="accent6"/>
        </w:rPr>
        <w:t xml:space="preserve"> for writing a </w:t>
      </w:r>
      <w:r>
        <w:rPr>
          <w:color w:val="232323" w:themeColor="accent6"/>
        </w:rPr>
        <w:t>blog for our website or contributing to another publication</w:t>
      </w:r>
      <w:r w:rsidR="00277B61">
        <w:rPr>
          <w:color w:val="232323" w:themeColor="accent6"/>
        </w:rPr>
        <w:t xml:space="preserve"> (</w:t>
      </w:r>
      <w:r w:rsidR="00CB2AA5">
        <w:rPr>
          <w:color w:val="232323" w:themeColor="accent6"/>
        </w:rPr>
        <w:t>please ask us for</w:t>
      </w:r>
      <w:r w:rsidR="00277B61">
        <w:rPr>
          <w:color w:val="232323" w:themeColor="accent6"/>
        </w:rPr>
        <w:t xml:space="preserve"> our Guidance </w:t>
      </w:r>
      <w:r w:rsidR="00CB2AA5">
        <w:rPr>
          <w:color w:val="232323" w:themeColor="accent6"/>
        </w:rPr>
        <w:t xml:space="preserve">document </w:t>
      </w:r>
      <w:r w:rsidR="00277B61">
        <w:rPr>
          <w:color w:val="232323" w:themeColor="accent6"/>
        </w:rPr>
        <w:t>about writing a blog</w:t>
      </w:r>
      <w:r w:rsidR="00CB2AA5">
        <w:rPr>
          <w:color w:val="232323" w:themeColor="accent6"/>
        </w:rPr>
        <w:t xml:space="preserve"> for us</w:t>
      </w:r>
      <w:r w:rsidR="00277B61">
        <w:rPr>
          <w:color w:val="232323" w:themeColor="accent6"/>
        </w:rPr>
        <w:t xml:space="preserve"> for further information</w:t>
      </w:r>
      <w:r w:rsidR="00A92B98">
        <w:rPr>
          <w:color w:val="232323" w:themeColor="accent6"/>
        </w:rPr>
        <w:t xml:space="preserve"> by emailing </w:t>
      </w:r>
      <w:hyperlink r:id="rId20" w:history="1">
        <w:r w:rsidR="00A92B98" w:rsidRPr="00443AEF">
          <w:rPr>
            <w:rStyle w:val="Hyperlink"/>
            <w:szCs w:val="24"/>
          </w:rPr>
          <w:t>coproduction@ucl.ac.uk</w:t>
        </w:r>
      </w:hyperlink>
      <w:r w:rsidR="00277B61">
        <w:rPr>
          <w:color w:val="232323" w:themeColor="accent6"/>
        </w:rPr>
        <w:t>)</w:t>
      </w:r>
      <w:r>
        <w:rPr>
          <w:color w:val="232323" w:themeColor="accent6"/>
        </w:rPr>
        <w:t>.</w:t>
      </w:r>
    </w:p>
    <w:p w14:paraId="4E7BC518" w14:textId="07EF38FA" w:rsidR="008A7E92" w:rsidRPr="00A6577F" w:rsidRDefault="008A7E92" w:rsidP="00310C83">
      <w:pPr>
        <w:numPr>
          <w:ilvl w:val="0"/>
          <w:numId w:val="7"/>
        </w:numPr>
        <w:spacing w:after="0" w:line="240" w:lineRule="auto"/>
        <w:rPr>
          <w:color w:val="232323" w:themeColor="accent6"/>
        </w:rPr>
      </w:pPr>
      <w:r>
        <w:rPr>
          <w:b/>
          <w:bCs/>
          <w:color w:val="232323" w:themeColor="accent6"/>
        </w:rPr>
        <w:t xml:space="preserve">£20 </w:t>
      </w:r>
      <w:r>
        <w:rPr>
          <w:color w:val="232323" w:themeColor="accent6"/>
        </w:rPr>
        <w:t xml:space="preserve">for responding to our </w:t>
      </w:r>
      <w:r w:rsidR="002E5A9F">
        <w:rPr>
          <w:color w:val="232323" w:themeColor="accent6"/>
        </w:rPr>
        <w:t xml:space="preserve">bi-annual </w:t>
      </w:r>
      <w:r w:rsidR="00970DB8">
        <w:rPr>
          <w:color w:val="232323" w:themeColor="accent6"/>
        </w:rPr>
        <w:t>C</w:t>
      </w:r>
      <w:r w:rsidR="002E5A9F">
        <w:rPr>
          <w:color w:val="232323" w:themeColor="accent6"/>
        </w:rPr>
        <w:t>ommunity</w:t>
      </w:r>
      <w:r>
        <w:rPr>
          <w:color w:val="232323" w:themeColor="accent6"/>
        </w:rPr>
        <w:t xml:space="preserve"> </w:t>
      </w:r>
      <w:r w:rsidR="00970DB8">
        <w:rPr>
          <w:color w:val="232323" w:themeColor="accent6"/>
        </w:rPr>
        <w:t>S</w:t>
      </w:r>
      <w:r>
        <w:rPr>
          <w:color w:val="232323" w:themeColor="accent6"/>
        </w:rPr>
        <w:t>urvey</w:t>
      </w:r>
      <w:r w:rsidR="00732B3C">
        <w:rPr>
          <w:color w:val="232323" w:themeColor="accent6"/>
        </w:rPr>
        <w:t xml:space="preserve"> (as this is designed to take less than half an hour) </w:t>
      </w:r>
    </w:p>
    <w:p w14:paraId="1A94F1DB" w14:textId="77777777" w:rsidR="002778B0" w:rsidRDefault="002778B0" w:rsidP="00EE498C">
      <w:pPr>
        <w:spacing w:after="0" w:line="240" w:lineRule="auto"/>
        <w:rPr>
          <w:b/>
          <w:bCs/>
          <w:color w:val="232323" w:themeColor="accent6"/>
        </w:rPr>
      </w:pPr>
    </w:p>
    <w:p w14:paraId="68DFA01F" w14:textId="5C9C6C53" w:rsidR="00D209A1" w:rsidRDefault="00D209A1" w:rsidP="00EE498C">
      <w:pPr>
        <w:spacing w:after="0" w:line="240" w:lineRule="auto"/>
        <w:rPr>
          <w:color w:val="232323" w:themeColor="accent6"/>
        </w:rPr>
      </w:pPr>
      <w:r w:rsidRPr="00124CC4">
        <w:rPr>
          <w:color w:val="232323" w:themeColor="accent6"/>
        </w:rPr>
        <w:t xml:space="preserve">Most payments are processed </w:t>
      </w:r>
      <w:r w:rsidR="00BF2A8A">
        <w:rPr>
          <w:color w:val="232323" w:themeColor="accent6"/>
        </w:rPr>
        <w:t xml:space="preserve">through </w:t>
      </w:r>
      <w:r w:rsidRPr="00124CC4">
        <w:rPr>
          <w:color w:val="232323" w:themeColor="accent6"/>
        </w:rPr>
        <w:t>Expense</w:t>
      </w:r>
      <w:r w:rsidR="00672829">
        <w:rPr>
          <w:color w:val="232323" w:themeColor="accent6"/>
        </w:rPr>
        <w:t xml:space="preserve"> Forms</w:t>
      </w:r>
      <w:r w:rsidR="00ED6D67">
        <w:rPr>
          <w:color w:val="232323" w:themeColor="accent6"/>
        </w:rPr>
        <w:t xml:space="preserve"> </w:t>
      </w:r>
      <w:proofErr w:type="gramStart"/>
      <w:r w:rsidR="00672829">
        <w:rPr>
          <w:color w:val="232323" w:themeColor="accent6"/>
        </w:rPr>
        <w:t>h</w:t>
      </w:r>
      <w:r w:rsidRPr="00124CC4">
        <w:rPr>
          <w:color w:val="232323" w:themeColor="accent6"/>
        </w:rPr>
        <w:t>owever,</w:t>
      </w:r>
      <w:proofErr w:type="gramEnd"/>
      <w:r w:rsidRPr="00124CC4">
        <w:rPr>
          <w:color w:val="232323" w:themeColor="accent6"/>
        </w:rPr>
        <w:t xml:space="preserve"> we can </w:t>
      </w:r>
      <w:r w:rsidR="00180559">
        <w:rPr>
          <w:color w:val="232323" w:themeColor="accent6"/>
        </w:rPr>
        <w:t xml:space="preserve">also </w:t>
      </w:r>
      <w:r w:rsidRPr="00124CC4">
        <w:rPr>
          <w:color w:val="232323" w:themeColor="accent6"/>
        </w:rPr>
        <w:t xml:space="preserve">accommodate other payment options. If you </w:t>
      </w:r>
      <w:r w:rsidR="005E2AF6">
        <w:rPr>
          <w:color w:val="232323" w:themeColor="accent6"/>
        </w:rPr>
        <w:t>are involved in our sessions</w:t>
      </w:r>
      <w:r w:rsidRPr="00124CC4">
        <w:rPr>
          <w:color w:val="232323" w:themeColor="accent6"/>
        </w:rPr>
        <w:t xml:space="preserve"> regularly, you can choose to become a ‘temporary employee’ and fill in timesheets</w:t>
      </w:r>
      <w:r w:rsidR="00AE7043">
        <w:rPr>
          <w:color w:val="232323" w:themeColor="accent6"/>
        </w:rPr>
        <w:t xml:space="preserve">. For more information on payment methods, see </w:t>
      </w:r>
      <w:r w:rsidR="00A03511">
        <w:rPr>
          <w:color w:val="232323" w:themeColor="accent6"/>
        </w:rPr>
        <w:t xml:space="preserve">page </w:t>
      </w:r>
      <w:r w:rsidR="001A3348">
        <w:rPr>
          <w:color w:val="232323" w:themeColor="accent6"/>
        </w:rPr>
        <w:t>1</w:t>
      </w:r>
      <w:r w:rsidR="00ED6D67">
        <w:rPr>
          <w:color w:val="232323" w:themeColor="accent6"/>
        </w:rPr>
        <w:t>5</w:t>
      </w:r>
      <w:r w:rsidR="001A3348">
        <w:rPr>
          <w:color w:val="232323" w:themeColor="accent6"/>
        </w:rPr>
        <w:t>,</w:t>
      </w:r>
      <w:r w:rsidR="00A03511">
        <w:rPr>
          <w:color w:val="232323" w:themeColor="accent6"/>
        </w:rPr>
        <w:t xml:space="preserve"> section 5. </w:t>
      </w:r>
    </w:p>
    <w:p w14:paraId="796A58EE" w14:textId="6E41E601" w:rsidR="00E96F17" w:rsidRDefault="00BA4072" w:rsidP="00E7693B">
      <w:pPr>
        <w:spacing w:after="0" w:line="240" w:lineRule="auto"/>
        <w:rPr>
          <w:b/>
          <w:bCs/>
          <w:noProof/>
          <w:color w:val="232323" w:themeColor="accent6"/>
        </w:rPr>
      </w:pPr>
      <w:r>
        <w:rPr>
          <w:noProof/>
        </w:rPr>
        <w:drawing>
          <wp:anchor distT="0" distB="0" distL="114300" distR="114300" simplePos="0" relativeHeight="251658244" behindDoc="0" locked="0" layoutInCell="1" allowOverlap="1" wp14:anchorId="46BA452B" wp14:editId="1A0C0322">
            <wp:simplePos x="0" y="0"/>
            <wp:positionH relativeFrom="column">
              <wp:posOffset>5684520</wp:posOffset>
            </wp:positionH>
            <wp:positionV relativeFrom="paragraph">
              <wp:posOffset>227330</wp:posOffset>
            </wp:positionV>
            <wp:extent cx="539750" cy="539750"/>
            <wp:effectExtent l="0" t="0" r="0" b="0"/>
            <wp:wrapSquare wrapText="bothSides"/>
            <wp:docPr id="8" name="Graphic 8" descr="Bu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Bus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539750" cy="539750"/>
                    </a:xfrm>
                    <a:prstGeom prst="rect">
                      <a:avLst/>
                    </a:prstGeom>
                  </pic:spPr>
                </pic:pic>
              </a:graphicData>
            </a:graphic>
          </wp:anchor>
        </w:drawing>
      </w:r>
    </w:p>
    <w:p w14:paraId="678F2625" w14:textId="1A19E3B9" w:rsidR="00E7693B" w:rsidRDefault="00E7693B" w:rsidP="00E7693B">
      <w:pPr>
        <w:spacing w:after="0" w:line="240" w:lineRule="auto"/>
        <w:rPr>
          <w:noProof/>
          <w:color w:val="232323" w:themeColor="accent6"/>
        </w:rPr>
      </w:pPr>
      <w:r w:rsidRPr="0088419A">
        <w:rPr>
          <w:b/>
          <w:bCs/>
          <w:noProof/>
          <w:color w:val="232323" w:themeColor="accent6"/>
        </w:rPr>
        <w:t>What about expenses?</w:t>
      </w:r>
      <w:r w:rsidR="00BA4072" w:rsidRPr="00BA4072">
        <w:rPr>
          <w:noProof/>
        </w:rPr>
        <w:t xml:space="preserve"> </w:t>
      </w:r>
      <w:r w:rsidRPr="0088419A">
        <w:rPr>
          <w:noProof/>
          <w:color w:val="232323" w:themeColor="accent6"/>
        </w:rPr>
        <w:br/>
        <w:t>We can cover expenses for any additional support you may need to fully participate.</w:t>
      </w:r>
    </w:p>
    <w:p w14:paraId="34385454" w14:textId="54762522" w:rsidR="00E96F17" w:rsidRDefault="00E96F17" w:rsidP="00E7693B">
      <w:pPr>
        <w:spacing w:after="0" w:line="240" w:lineRule="auto"/>
        <w:rPr>
          <w:noProof/>
          <w:color w:val="232323" w:themeColor="accent6"/>
        </w:rPr>
      </w:pPr>
    </w:p>
    <w:p w14:paraId="64287174" w14:textId="537B7D6A" w:rsidR="00E7693B" w:rsidRPr="0088419A" w:rsidRDefault="00BA4072" w:rsidP="00E7693B">
      <w:pPr>
        <w:spacing w:after="0" w:line="240" w:lineRule="auto"/>
        <w:rPr>
          <w:noProof/>
          <w:color w:val="232323" w:themeColor="accent6"/>
        </w:rPr>
      </w:pPr>
      <w:r>
        <w:rPr>
          <w:noProof/>
        </w:rPr>
        <w:drawing>
          <wp:anchor distT="0" distB="0" distL="114300" distR="114300" simplePos="0" relativeHeight="251658245" behindDoc="0" locked="0" layoutInCell="1" allowOverlap="1" wp14:anchorId="2E6B519B" wp14:editId="5FC1A0A5">
            <wp:simplePos x="0" y="0"/>
            <wp:positionH relativeFrom="column">
              <wp:posOffset>5686425</wp:posOffset>
            </wp:positionH>
            <wp:positionV relativeFrom="paragraph">
              <wp:posOffset>78707</wp:posOffset>
            </wp:positionV>
            <wp:extent cx="540000" cy="540000"/>
            <wp:effectExtent l="0" t="0" r="0" b="0"/>
            <wp:wrapSquare wrapText="bothSides"/>
            <wp:docPr id="6" name="Graphic 6"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Questions outlin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00E7693B" w:rsidRPr="0088419A">
        <w:rPr>
          <w:b/>
          <w:bCs/>
          <w:noProof/>
          <w:color w:val="232323" w:themeColor="accent6"/>
        </w:rPr>
        <w:t>What if I’m not sure?</w:t>
      </w:r>
      <w:r w:rsidR="00E7693B" w:rsidRPr="0088419A">
        <w:rPr>
          <w:noProof/>
          <w:color w:val="232323" w:themeColor="accent6"/>
        </w:rPr>
        <w:br/>
        <w:t>Please ask if you have any questions, are unsure about anything, or would like more information. We're happy to help!</w:t>
      </w:r>
    </w:p>
    <w:p w14:paraId="0BA7C069" w14:textId="7E956825" w:rsidR="00CF4BA6" w:rsidRDefault="00CF4BA6" w:rsidP="00CF4BA6">
      <w:pPr>
        <w:spacing w:after="0" w:line="240" w:lineRule="auto"/>
      </w:pPr>
    </w:p>
    <w:p w14:paraId="0158D606" w14:textId="504A445B" w:rsidR="002778B0" w:rsidRDefault="002778B0">
      <w:r>
        <w:br w:type="page"/>
      </w:r>
    </w:p>
    <w:p w14:paraId="4C2D4461" w14:textId="77777777" w:rsidR="00FB6E69" w:rsidRDefault="00FB6E69" w:rsidP="00FB6E69">
      <w:pPr>
        <w:spacing w:after="0" w:line="240" w:lineRule="auto"/>
      </w:pPr>
    </w:p>
    <w:p w14:paraId="7964BE90" w14:textId="39A79EBC" w:rsidR="002731C7" w:rsidRDefault="002731C7" w:rsidP="00310C83">
      <w:pPr>
        <w:pStyle w:val="Heading2"/>
        <w:numPr>
          <w:ilvl w:val="0"/>
          <w:numId w:val="5"/>
        </w:numPr>
        <w:spacing w:before="0" w:after="200" w:line="288" w:lineRule="auto"/>
      </w:pPr>
      <w:bookmarkStart w:id="2" w:name="_Toc204580843"/>
      <w:r>
        <w:t>Wh</w:t>
      </w:r>
      <w:r w:rsidR="00F57693">
        <w:t>ich</w:t>
      </w:r>
      <w:r>
        <w:t xml:space="preserve"> </w:t>
      </w:r>
      <w:r w:rsidR="005840EC">
        <w:t>Co-Production Collective activities are paid</w:t>
      </w:r>
      <w:r>
        <w:t>?</w:t>
      </w:r>
      <w:bookmarkEnd w:id="2"/>
      <w:r>
        <w:t xml:space="preserve"> </w:t>
      </w:r>
    </w:p>
    <w:p w14:paraId="5E6A41CF" w14:textId="24B04238" w:rsidR="003B2D9E" w:rsidRDefault="003B2D9E" w:rsidP="00C25D96">
      <w:pPr>
        <w:spacing w:line="276" w:lineRule="auto"/>
        <w:rPr>
          <w:szCs w:val="24"/>
        </w:rPr>
      </w:pPr>
      <w:r>
        <w:rPr>
          <w:szCs w:val="24"/>
        </w:rPr>
        <w:t>We offer payment</w:t>
      </w:r>
      <w:r w:rsidR="005840EC">
        <w:rPr>
          <w:szCs w:val="24"/>
        </w:rPr>
        <w:t xml:space="preserve"> to eligible co-producers</w:t>
      </w:r>
      <w:r>
        <w:rPr>
          <w:szCs w:val="24"/>
        </w:rPr>
        <w:t xml:space="preserve"> for activities which: </w:t>
      </w:r>
    </w:p>
    <w:p w14:paraId="2D6B7DB0" w14:textId="7D52A923" w:rsidR="003B2D9E" w:rsidRDefault="001D6D03" w:rsidP="00310C83">
      <w:pPr>
        <w:numPr>
          <w:ilvl w:val="0"/>
          <w:numId w:val="1"/>
        </w:numPr>
        <w:spacing w:line="276" w:lineRule="auto"/>
        <w:rPr>
          <w:szCs w:val="24"/>
        </w:rPr>
      </w:pPr>
      <w:r>
        <w:rPr>
          <w:szCs w:val="24"/>
        </w:rPr>
        <w:t>R</w:t>
      </w:r>
      <w:r w:rsidR="003B2D9E">
        <w:rPr>
          <w:szCs w:val="24"/>
        </w:rPr>
        <w:t xml:space="preserve">equire significant time and commitment </w:t>
      </w:r>
    </w:p>
    <w:p w14:paraId="0FC19A76" w14:textId="278E18B1" w:rsidR="003B2D9E" w:rsidRDefault="001D6D03" w:rsidP="00310C83">
      <w:pPr>
        <w:numPr>
          <w:ilvl w:val="0"/>
          <w:numId w:val="1"/>
        </w:numPr>
        <w:spacing w:line="276" w:lineRule="auto"/>
        <w:rPr>
          <w:szCs w:val="24"/>
        </w:rPr>
      </w:pPr>
      <w:r>
        <w:rPr>
          <w:szCs w:val="24"/>
        </w:rPr>
        <w:t>M</w:t>
      </w:r>
      <w:r w:rsidR="003B2D9E">
        <w:rPr>
          <w:szCs w:val="24"/>
        </w:rPr>
        <w:t xml:space="preserve">ake use of people’s experience and expertise </w:t>
      </w:r>
    </w:p>
    <w:p w14:paraId="7DF92AA2" w14:textId="77777777" w:rsidR="00E96F17" w:rsidRDefault="001D6D03" w:rsidP="00310C83">
      <w:pPr>
        <w:numPr>
          <w:ilvl w:val="0"/>
          <w:numId w:val="1"/>
        </w:numPr>
        <w:spacing w:after="0" w:line="276" w:lineRule="auto"/>
        <w:rPr>
          <w:szCs w:val="24"/>
        </w:rPr>
      </w:pPr>
      <w:r>
        <w:rPr>
          <w:szCs w:val="24"/>
        </w:rPr>
        <w:t>I</w:t>
      </w:r>
      <w:r w:rsidR="003B2D9E">
        <w:rPr>
          <w:szCs w:val="24"/>
        </w:rPr>
        <w:t xml:space="preserve">nvolve everyone working together as one team </w:t>
      </w:r>
      <w:r w:rsidR="00C3760E">
        <w:rPr>
          <w:szCs w:val="24"/>
        </w:rPr>
        <w:br/>
      </w:r>
    </w:p>
    <w:p w14:paraId="227A3AD5" w14:textId="5AE57FFC" w:rsidR="00B60947" w:rsidRPr="00E96F17" w:rsidRDefault="003B2D9E" w:rsidP="00C25D96">
      <w:pPr>
        <w:spacing w:after="0" w:line="276" w:lineRule="auto"/>
        <w:rPr>
          <w:szCs w:val="24"/>
        </w:rPr>
      </w:pPr>
      <w:r w:rsidRPr="00E96F17">
        <w:rPr>
          <w:szCs w:val="24"/>
        </w:rPr>
        <w:t xml:space="preserve">Activities </w:t>
      </w:r>
      <w:r w:rsidR="00841E62" w:rsidRPr="00E96F17">
        <w:rPr>
          <w:szCs w:val="24"/>
        </w:rPr>
        <w:t xml:space="preserve">that </w:t>
      </w:r>
      <w:r w:rsidRPr="00E96F17">
        <w:rPr>
          <w:szCs w:val="24"/>
        </w:rPr>
        <w:t xml:space="preserve">are more social and </w:t>
      </w:r>
      <w:proofErr w:type="gramStart"/>
      <w:r w:rsidRPr="00E96F17">
        <w:rPr>
          <w:szCs w:val="24"/>
        </w:rPr>
        <w:t>informal, or</w:t>
      </w:r>
      <w:proofErr w:type="gramEnd"/>
      <w:r w:rsidR="005840EC" w:rsidRPr="00E96F17">
        <w:rPr>
          <w:szCs w:val="24"/>
        </w:rPr>
        <w:t xml:space="preserve"> </w:t>
      </w:r>
      <w:r w:rsidRPr="00E96F17">
        <w:rPr>
          <w:szCs w:val="24"/>
        </w:rPr>
        <w:t xml:space="preserve">involve </w:t>
      </w:r>
      <w:r w:rsidR="00836154" w:rsidRPr="00E96F17">
        <w:rPr>
          <w:szCs w:val="24"/>
        </w:rPr>
        <w:t xml:space="preserve">the </w:t>
      </w:r>
      <w:r w:rsidRPr="00E96F17">
        <w:rPr>
          <w:szCs w:val="24"/>
        </w:rPr>
        <w:t xml:space="preserve">Co-Production Collective </w:t>
      </w:r>
      <w:r w:rsidR="00836154" w:rsidRPr="00E96F17">
        <w:rPr>
          <w:szCs w:val="24"/>
        </w:rPr>
        <w:t>team</w:t>
      </w:r>
      <w:r w:rsidRPr="00E96F17">
        <w:rPr>
          <w:szCs w:val="24"/>
        </w:rPr>
        <w:t xml:space="preserve"> giving information rather than</w:t>
      </w:r>
      <w:r w:rsidR="00CD7B32" w:rsidRPr="00E96F17">
        <w:rPr>
          <w:szCs w:val="24"/>
        </w:rPr>
        <w:t xml:space="preserve"> everyone collaborating, </w:t>
      </w:r>
      <w:r w:rsidR="00834A46" w:rsidRPr="00E96F17">
        <w:rPr>
          <w:color w:val="232323" w:themeColor="text1"/>
          <w:szCs w:val="24"/>
        </w:rPr>
        <w:t xml:space="preserve">do not meet these conditions </w:t>
      </w:r>
      <w:r w:rsidR="0003284E" w:rsidRPr="00E96F17">
        <w:rPr>
          <w:color w:val="232323" w:themeColor="text1"/>
          <w:szCs w:val="24"/>
        </w:rPr>
        <w:t xml:space="preserve">and </w:t>
      </w:r>
      <w:r w:rsidR="00834A46" w:rsidRPr="00E96F17">
        <w:rPr>
          <w:color w:val="232323" w:themeColor="text1"/>
          <w:szCs w:val="24"/>
        </w:rPr>
        <w:t xml:space="preserve">are </w:t>
      </w:r>
      <w:r w:rsidR="0003284E" w:rsidRPr="00E96F17">
        <w:rPr>
          <w:color w:val="232323" w:themeColor="text1"/>
          <w:szCs w:val="24"/>
        </w:rPr>
        <w:t xml:space="preserve">therefore </w:t>
      </w:r>
      <w:r w:rsidR="00834A46" w:rsidRPr="00E96F17">
        <w:rPr>
          <w:color w:val="232323" w:themeColor="text1"/>
          <w:szCs w:val="24"/>
        </w:rPr>
        <w:t xml:space="preserve">not eligible for payment. </w:t>
      </w:r>
      <w:r w:rsidR="002E3171" w:rsidRPr="00E96F17">
        <w:rPr>
          <w:color w:val="FF6142" w:themeColor="accent1"/>
          <w:szCs w:val="24"/>
        </w:rPr>
        <w:br/>
      </w:r>
    </w:p>
    <w:p w14:paraId="0CE90DD3" w14:textId="56760F3C" w:rsidR="003B2D9E" w:rsidRPr="003B2D9E" w:rsidRDefault="003B2D9E" w:rsidP="004A4BC0">
      <w:pPr>
        <w:pStyle w:val="Heading3"/>
        <w:spacing w:before="0" w:after="200" w:line="288" w:lineRule="auto"/>
      </w:pPr>
      <w:r>
        <w:t xml:space="preserve">Examples of paid activities </w:t>
      </w:r>
    </w:p>
    <w:p w14:paraId="31B11B3D" w14:textId="17011806" w:rsidR="003B2D9E" w:rsidRDefault="003B2D9E" w:rsidP="004A4BC0">
      <w:pPr>
        <w:rPr>
          <w:szCs w:val="24"/>
        </w:rPr>
      </w:pPr>
      <w:r>
        <w:rPr>
          <w:szCs w:val="24"/>
        </w:rPr>
        <w:t xml:space="preserve">Examples of Co-Production Collective activities which eligible co-producers can be paid for include: </w:t>
      </w:r>
    </w:p>
    <w:p w14:paraId="726EBF36" w14:textId="2F1157DF" w:rsidR="003B2D9E" w:rsidRDefault="001D6D03" w:rsidP="00310C83">
      <w:pPr>
        <w:numPr>
          <w:ilvl w:val="0"/>
          <w:numId w:val="2"/>
        </w:numPr>
        <w:rPr>
          <w:szCs w:val="24"/>
        </w:rPr>
      </w:pPr>
      <w:r>
        <w:rPr>
          <w:szCs w:val="24"/>
        </w:rPr>
        <w:t>C</w:t>
      </w:r>
      <w:r w:rsidR="003B2D9E">
        <w:rPr>
          <w:szCs w:val="24"/>
        </w:rPr>
        <w:t>o</w:t>
      </w:r>
      <w:r>
        <w:rPr>
          <w:szCs w:val="24"/>
        </w:rPr>
        <w:t>-production/co-creation</w:t>
      </w:r>
      <w:r w:rsidR="003B2D9E">
        <w:rPr>
          <w:szCs w:val="24"/>
        </w:rPr>
        <w:t xml:space="preserve"> sessions and activit</w:t>
      </w:r>
      <w:r w:rsidR="00B13BA0">
        <w:rPr>
          <w:szCs w:val="24"/>
        </w:rPr>
        <w:t>ies</w:t>
      </w:r>
      <w:r w:rsidR="003B2D9E">
        <w:rPr>
          <w:szCs w:val="24"/>
        </w:rPr>
        <w:t xml:space="preserve"> (such as co-creating via a document)</w:t>
      </w:r>
    </w:p>
    <w:p w14:paraId="242647D3" w14:textId="62608D72" w:rsidR="003B2D9E" w:rsidRDefault="001D6D03" w:rsidP="00310C83">
      <w:pPr>
        <w:numPr>
          <w:ilvl w:val="0"/>
          <w:numId w:val="2"/>
        </w:numPr>
        <w:rPr>
          <w:szCs w:val="24"/>
        </w:rPr>
      </w:pPr>
      <w:r>
        <w:rPr>
          <w:szCs w:val="24"/>
        </w:rPr>
        <w:t>W</w:t>
      </w:r>
      <w:r w:rsidR="003B2D9E">
        <w:rPr>
          <w:szCs w:val="24"/>
        </w:rPr>
        <w:t xml:space="preserve">riting or contributing to a blog or other publication </w:t>
      </w:r>
    </w:p>
    <w:p w14:paraId="5D0EE938" w14:textId="234909E5" w:rsidR="003B2D9E" w:rsidRDefault="001D6D03" w:rsidP="00310C83">
      <w:pPr>
        <w:numPr>
          <w:ilvl w:val="0"/>
          <w:numId w:val="2"/>
        </w:numPr>
        <w:rPr>
          <w:szCs w:val="24"/>
        </w:rPr>
      </w:pPr>
      <w:r>
        <w:rPr>
          <w:szCs w:val="24"/>
        </w:rPr>
        <w:t>C</w:t>
      </w:r>
      <w:r w:rsidR="0008537F">
        <w:rPr>
          <w:szCs w:val="24"/>
        </w:rPr>
        <w:t>o-</w:t>
      </w:r>
      <w:r w:rsidR="00836154">
        <w:rPr>
          <w:szCs w:val="24"/>
        </w:rPr>
        <w:t>f</w:t>
      </w:r>
      <w:r w:rsidR="003B2D9E">
        <w:rPr>
          <w:szCs w:val="24"/>
        </w:rPr>
        <w:t>acilitating a workshop</w:t>
      </w:r>
      <w:r w:rsidR="0008537F">
        <w:rPr>
          <w:szCs w:val="24"/>
        </w:rPr>
        <w:t xml:space="preserve"> with us</w:t>
      </w:r>
      <w:r w:rsidR="003B2D9E">
        <w:rPr>
          <w:szCs w:val="24"/>
        </w:rPr>
        <w:t xml:space="preserve"> or </w:t>
      </w:r>
      <w:r w:rsidR="0008537F">
        <w:rPr>
          <w:szCs w:val="24"/>
        </w:rPr>
        <w:t xml:space="preserve">supporting us to deliver </w:t>
      </w:r>
      <w:r w:rsidR="003B2D9E">
        <w:rPr>
          <w:szCs w:val="24"/>
        </w:rPr>
        <w:t xml:space="preserve">training </w:t>
      </w:r>
    </w:p>
    <w:p w14:paraId="2542B9B0" w14:textId="4E70C40A" w:rsidR="003B2D9E" w:rsidRDefault="001D6D03" w:rsidP="00310C83">
      <w:pPr>
        <w:numPr>
          <w:ilvl w:val="0"/>
          <w:numId w:val="2"/>
        </w:numPr>
        <w:rPr>
          <w:szCs w:val="24"/>
        </w:rPr>
      </w:pPr>
      <w:r>
        <w:rPr>
          <w:szCs w:val="24"/>
        </w:rPr>
        <w:t>P</w:t>
      </w:r>
      <w:r w:rsidR="0008537F">
        <w:rPr>
          <w:szCs w:val="24"/>
        </w:rPr>
        <w:t>lanning</w:t>
      </w:r>
      <w:r w:rsidR="003B2D9E">
        <w:rPr>
          <w:szCs w:val="24"/>
        </w:rPr>
        <w:t xml:space="preserve"> sessions or activities</w:t>
      </w:r>
      <w:r w:rsidR="0008537F">
        <w:rPr>
          <w:szCs w:val="24"/>
        </w:rPr>
        <w:t xml:space="preserve"> with us </w:t>
      </w:r>
      <w:r w:rsidR="003B2D9E">
        <w:rPr>
          <w:szCs w:val="24"/>
        </w:rPr>
        <w:t xml:space="preserve"> </w:t>
      </w:r>
    </w:p>
    <w:p w14:paraId="096717CF" w14:textId="1758C9AB" w:rsidR="0008537F" w:rsidRPr="00FB6E69" w:rsidRDefault="001D6D03" w:rsidP="00310C83">
      <w:pPr>
        <w:numPr>
          <w:ilvl w:val="0"/>
          <w:numId w:val="2"/>
        </w:numPr>
        <w:rPr>
          <w:szCs w:val="24"/>
        </w:rPr>
      </w:pPr>
      <w:r>
        <w:rPr>
          <w:szCs w:val="24"/>
        </w:rPr>
        <w:t>P</w:t>
      </w:r>
      <w:r w:rsidR="003B2D9E">
        <w:rPr>
          <w:szCs w:val="24"/>
        </w:rPr>
        <w:t xml:space="preserve">articipating in a recruitment panel </w:t>
      </w:r>
    </w:p>
    <w:p w14:paraId="73BD68C7" w14:textId="7005C501" w:rsidR="003B2D9E" w:rsidRDefault="00467C92" w:rsidP="004A4BC0">
      <w:pPr>
        <w:rPr>
          <w:szCs w:val="24"/>
        </w:rPr>
      </w:pPr>
      <w:r>
        <w:rPr>
          <w:szCs w:val="24"/>
        </w:rPr>
        <w:t xml:space="preserve">When we share an opportunity, we will </w:t>
      </w:r>
      <w:r w:rsidRPr="00467C92">
        <w:rPr>
          <w:szCs w:val="24"/>
        </w:rPr>
        <w:t>clearly indicate when payment is available</w:t>
      </w:r>
      <w:r w:rsidR="003B2D9E">
        <w:rPr>
          <w:szCs w:val="24"/>
        </w:rPr>
        <w:t>. This</w:t>
      </w:r>
      <w:r w:rsidR="00FA6AA2">
        <w:rPr>
          <w:szCs w:val="24"/>
        </w:rPr>
        <w:t xml:space="preserve"> will</w:t>
      </w:r>
      <w:r w:rsidR="003B2D9E">
        <w:rPr>
          <w:szCs w:val="24"/>
        </w:rPr>
        <w:t xml:space="preserve"> be via</w:t>
      </w:r>
      <w:r w:rsidR="00836154">
        <w:rPr>
          <w:szCs w:val="24"/>
        </w:rPr>
        <w:t xml:space="preserve"> </w:t>
      </w:r>
      <w:r w:rsidR="003B2D9E">
        <w:rPr>
          <w:szCs w:val="24"/>
        </w:rPr>
        <w:t xml:space="preserve">email, our </w:t>
      </w:r>
      <w:r w:rsidR="005840EC">
        <w:rPr>
          <w:szCs w:val="24"/>
        </w:rPr>
        <w:t xml:space="preserve">session </w:t>
      </w:r>
      <w:r w:rsidR="003B2D9E">
        <w:rPr>
          <w:szCs w:val="24"/>
        </w:rPr>
        <w:t>registration page</w:t>
      </w:r>
      <w:r w:rsidR="005840EC">
        <w:rPr>
          <w:szCs w:val="24"/>
        </w:rPr>
        <w:t>s</w:t>
      </w:r>
      <w:r w:rsidR="00810DCD">
        <w:rPr>
          <w:szCs w:val="24"/>
        </w:rPr>
        <w:t>,</w:t>
      </w:r>
      <w:r w:rsidR="003B2D9E">
        <w:rPr>
          <w:szCs w:val="24"/>
        </w:rPr>
        <w:t xml:space="preserve"> or on our website. </w:t>
      </w:r>
    </w:p>
    <w:p w14:paraId="3E0F1CBD" w14:textId="57329B94" w:rsidR="003B2D9E" w:rsidRPr="003B2D9E" w:rsidRDefault="003B2D9E" w:rsidP="004A4BC0">
      <w:pPr>
        <w:pStyle w:val="Heading3"/>
        <w:spacing w:before="0" w:after="200" w:line="288" w:lineRule="auto"/>
      </w:pPr>
      <w:r>
        <w:t xml:space="preserve">Examples of unpaid activities </w:t>
      </w:r>
    </w:p>
    <w:p w14:paraId="615894E8" w14:textId="39292B73" w:rsidR="003B2D9E" w:rsidRDefault="003B2D9E" w:rsidP="004A4BC0">
      <w:pPr>
        <w:rPr>
          <w:szCs w:val="24"/>
        </w:rPr>
      </w:pPr>
      <w:r>
        <w:rPr>
          <w:szCs w:val="24"/>
        </w:rPr>
        <w:t xml:space="preserve">Examples of Co-Production Collective activities which do not come with the offer of payment include: </w:t>
      </w:r>
    </w:p>
    <w:p w14:paraId="0E6F055A" w14:textId="77F48B62" w:rsidR="003B2D9E" w:rsidRDefault="001D6D03" w:rsidP="00310C83">
      <w:pPr>
        <w:numPr>
          <w:ilvl w:val="0"/>
          <w:numId w:val="3"/>
        </w:numPr>
        <w:rPr>
          <w:szCs w:val="24"/>
        </w:rPr>
      </w:pPr>
      <w:r>
        <w:rPr>
          <w:szCs w:val="24"/>
        </w:rPr>
        <w:t>A</w:t>
      </w:r>
      <w:r w:rsidR="003B2D9E">
        <w:rPr>
          <w:szCs w:val="24"/>
        </w:rPr>
        <w:t xml:space="preserve">ttending </w:t>
      </w:r>
      <w:r w:rsidR="00B60947">
        <w:rPr>
          <w:szCs w:val="24"/>
        </w:rPr>
        <w:t>informal conversation sessions, such as our Co-Pro Cuppas</w:t>
      </w:r>
      <w:r w:rsidR="00ED6D67">
        <w:rPr>
          <w:szCs w:val="24"/>
        </w:rPr>
        <w:t>.</w:t>
      </w:r>
      <w:r w:rsidR="00B60947">
        <w:rPr>
          <w:szCs w:val="24"/>
        </w:rPr>
        <w:t xml:space="preserve"> </w:t>
      </w:r>
    </w:p>
    <w:p w14:paraId="00BEACFB" w14:textId="7082A035" w:rsidR="003B2D9E" w:rsidRDefault="001D6D03" w:rsidP="00310C83">
      <w:pPr>
        <w:numPr>
          <w:ilvl w:val="0"/>
          <w:numId w:val="3"/>
        </w:numPr>
        <w:rPr>
          <w:szCs w:val="24"/>
        </w:rPr>
      </w:pPr>
      <w:r>
        <w:rPr>
          <w:szCs w:val="24"/>
        </w:rPr>
        <w:t>C</w:t>
      </w:r>
      <w:r w:rsidR="003B2D9E">
        <w:rPr>
          <w:szCs w:val="24"/>
        </w:rPr>
        <w:t>onversations with the Co-Production Collective team</w:t>
      </w:r>
      <w:r w:rsidR="00830D64">
        <w:rPr>
          <w:szCs w:val="24"/>
        </w:rPr>
        <w:t xml:space="preserve"> </w:t>
      </w:r>
      <w:r w:rsidR="002936DB">
        <w:rPr>
          <w:szCs w:val="24"/>
        </w:rPr>
        <w:t xml:space="preserve">that are not part of a specific project </w:t>
      </w:r>
      <w:r w:rsidR="00830D64">
        <w:rPr>
          <w:szCs w:val="24"/>
        </w:rPr>
        <w:t>(</w:t>
      </w:r>
      <w:r w:rsidR="003B2D9E">
        <w:rPr>
          <w:szCs w:val="24"/>
        </w:rPr>
        <w:t>e.g. an introductory meeting</w:t>
      </w:r>
      <w:r w:rsidR="00830D64">
        <w:rPr>
          <w:szCs w:val="24"/>
        </w:rPr>
        <w:t xml:space="preserve">). </w:t>
      </w:r>
    </w:p>
    <w:p w14:paraId="1623996E" w14:textId="7B9429A1" w:rsidR="00E65C93" w:rsidRDefault="001D6D03" w:rsidP="00310C83">
      <w:pPr>
        <w:numPr>
          <w:ilvl w:val="0"/>
          <w:numId w:val="3"/>
        </w:numPr>
        <w:rPr>
          <w:szCs w:val="24"/>
        </w:rPr>
      </w:pPr>
      <w:r>
        <w:rPr>
          <w:szCs w:val="24"/>
        </w:rPr>
        <w:t>A</w:t>
      </w:r>
      <w:r w:rsidR="00255853">
        <w:rPr>
          <w:szCs w:val="24"/>
        </w:rPr>
        <w:t>ttending activities organised by other organisations, where Co-Production Collective is present</w:t>
      </w:r>
      <w:r w:rsidR="00ED6D67">
        <w:rPr>
          <w:szCs w:val="24"/>
        </w:rPr>
        <w:t>.</w:t>
      </w:r>
      <w:r w:rsidR="00255853">
        <w:rPr>
          <w:szCs w:val="24"/>
        </w:rPr>
        <w:t xml:space="preserve"> </w:t>
      </w:r>
    </w:p>
    <w:p w14:paraId="1FE6505E" w14:textId="5E25A537" w:rsidR="00255853" w:rsidRPr="00830D64" w:rsidRDefault="00E65C93" w:rsidP="00310C83">
      <w:pPr>
        <w:numPr>
          <w:ilvl w:val="0"/>
          <w:numId w:val="3"/>
        </w:numPr>
        <w:rPr>
          <w:szCs w:val="24"/>
        </w:rPr>
      </w:pPr>
      <w:r>
        <w:rPr>
          <w:szCs w:val="24"/>
        </w:rPr>
        <w:t>Attending training sessions or talks put on by Co-Production Collective to benefit community members e</w:t>
      </w:r>
      <w:r w:rsidR="000C0C5E">
        <w:rPr>
          <w:szCs w:val="24"/>
        </w:rPr>
        <w:t>.</w:t>
      </w:r>
      <w:r>
        <w:rPr>
          <w:szCs w:val="24"/>
        </w:rPr>
        <w:t>g</w:t>
      </w:r>
      <w:r w:rsidR="000C0C5E">
        <w:rPr>
          <w:szCs w:val="24"/>
        </w:rPr>
        <w:t>.</w:t>
      </w:r>
      <w:r>
        <w:rPr>
          <w:szCs w:val="24"/>
        </w:rPr>
        <w:t xml:space="preserve"> LinkedIn training sessions etc. </w:t>
      </w:r>
      <w:r w:rsidR="00255853">
        <w:rPr>
          <w:szCs w:val="24"/>
        </w:rPr>
        <w:t xml:space="preserve"> </w:t>
      </w:r>
    </w:p>
    <w:p w14:paraId="2154170D" w14:textId="47975367" w:rsidR="00C9195A" w:rsidRDefault="00C9195A">
      <w:r>
        <w:br w:type="page"/>
      </w:r>
    </w:p>
    <w:p w14:paraId="136782C4" w14:textId="77777777" w:rsidR="00FB6E69" w:rsidRDefault="00FB6E69" w:rsidP="004A4BC0"/>
    <w:p w14:paraId="3F3AF060" w14:textId="25F1FD5D" w:rsidR="000F5BED" w:rsidRPr="000F5BED" w:rsidRDefault="000F5BED" w:rsidP="00310C83">
      <w:pPr>
        <w:pStyle w:val="Heading2"/>
        <w:numPr>
          <w:ilvl w:val="0"/>
          <w:numId w:val="5"/>
        </w:numPr>
        <w:spacing w:before="0" w:after="200" w:line="288" w:lineRule="auto"/>
      </w:pPr>
      <w:bookmarkStart w:id="3" w:name="_Toc204580844"/>
      <w:r>
        <w:t>Am I eligible for payment?</w:t>
      </w:r>
      <w:bookmarkEnd w:id="3"/>
      <w:r>
        <w:t xml:space="preserve"> </w:t>
      </w:r>
    </w:p>
    <w:p w14:paraId="4427943C" w14:textId="4B877074" w:rsidR="00A052F6" w:rsidRDefault="00A052F6" w:rsidP="004A4BC0">
      <w:pPr>
        <w:pStyle w:val="Heading3"/>
        <w:spacing w:before="0" w:after="200" w:line="288" w:lineRule="auto"/>
      </w:pPr>
      <w:r>
        <w:t xml:space="preserve">Eligibility criteria </w:t>
      </w:r>
    </w:p>
    <w:p w14:paraId="0D858BD6" w14:textId="467E2C57" w:rsidR="00B60947" w:rsidRPr="00A052F6" w:rsidRDefault="00B60947" w:rsidP="004A4BC0">
      <w:r w:rsidRPr="00A052F6">
        <w:rPr>
          <w:szCs w:val="24"/>
        </w:rPr>
        <w:t xml:space="preserve">If you are </w:t>
      </w:r>
      <w:r w:rsidRPr="00C3760E">
        <w:rPr>
          <w:b/>
          <w:bCs/>
          <w:color w:val="2E787D" w:themeColor="text2"/>
          <w:szCs w:val="24"/>
        </w:rPr>
        <w:t>co-producing with us as part of your job</w:t>
      </w:r>
      <w:r w:rsidRPr="00A052F6">
        <w:rPr>
          <w:szCs w:val="24"/>
        </w:rPr>
        <w:t xml:space="preserve">, </w:t>
      </w:r>
      <w:r w:rsidR="00960B08">
        <w:rPr>
          <w:szCs w:val="24"/>
        </w:rPr>
        <w:t>meaning you</w:t>
      </w:r>
      <w:r w:rsidRPr="00A052F6">
        <w:rPr>
          <w:szCs w:val="24"/>
        </w:rPr>
        <w:t xml:space="preserve"> are already being paid or </w:t>
      </w:r>
      <w:proofErr w:type="gramStart"/>
      <w:r w:rsidRPr="00A052F6">
        <w:rPr>
          <w:szCs w:val="24"/>
        </w:rPr>
        <w:t>are able to</w:t>
      </w:r>
      <w:proofErr w:type="gramEnd"/>
      <w:r w:rsidRPr="00A052F6">
        <w:rPr>
          <w:szCs w:val="24"/>
        </w:rPr>
        <w:t xml:space="preserve"> join us </w:t>
      </w:r>
      <w:r w:rsidR="00B00BB5">
        <w:rPr>
          <w:szCs w:val="24"/>
        </w:rPr>
        <w:t xml:space="preserve">specifically </w:t>
      </w:r>
      <w:r w:rsidR="00A052F6">
        <w:rPr>
          <w:szCs w:val="24"/>
        </w:rPr>
        <w:t>as part of a paid role,</w:t>
      </w:r>
      <w:r w:rsidRPr="00A052F6">
        <w:rPr>
          <w:szCs w:val="24"/>
        </w:rPr>
        <w:t xml:space="preserve"> then </w:t>
      </w:r>
      <w:r w:rsidRPr="00C3760E">
        <w:rPr>
          <w:b/>
          <w:bCs/>
          <w:color w:val="2E787D" w:themeColor="text2"/>
          <w:szCs w:val="24"/>
        </w:rPr>
        <w:t>you are</w:t>
      </w:r>
      <w:r w:rsidRPr="00C3760E">
        <w:rPr>
          <w:color w:val="2E787D" w:themeColor="text2"/>
          <w:szCs w:val="24"/>
        </w:rPr>
        <w:t xml:space="preserve"> </w:t>
      </w:r>
      <w:r w:rsidRPr="00C3760E">
        <w:rPr>
          <w:b/>
          <w:bCs/>
          <w:color w:val="2E787D" w:themeColor="text2"/>
          <w:szCs w:val="24"/>
        </w:rPr>
        <w:t>not eligible</w:t>
      </w:r>
      <w:r w:rsidRPr="00A052F6">
        <w:rPr>
          <w:szCs w:val="24"/>
        </w:rPr>
        <w:t xml:space="preserve"> for payment. </w:t>
      </w:r>
    </w:p>
    <w:p w14:paraId="0A74857E" w14:textId="720E8B15" w:rsidR="00B60947" w:rsidRDefault="00B60947" w:rsidP="004A4BC0">
      <w:pPr>
        <w:rPr>
          <w:szCs w:val="24"/>
        </w:rPr>
      </w:pPr>
      <w:r w:rsidRPr="00A052F6">
        <w:rPr>
          <w:szCs w:val="24"/>
        </w:rPr>
        <w:t xml:space="preserve">If you are </w:t>
      </w:r>
      <w:r w:rsidRPr="00C3760E">
        <w:rPr>
          <w:b/>
          <w:bCs/>
          <w:color w:val="2E787D" w:themeColor="text2"/>
          <w:szCs w:val="24"/>
        </w:rPr>
        <w:t>co-producing with us from a personal perspective</w:t>
      </w:r>
      <w:r w:rsidRPr="00A052F6">
        <w:rPr>
          <w:szCs w:val="24"/>
        </w:rPr>
        <w:t xml:space="preserve">, in your own time, then </w:t>
      </w:r>
      <w:r w:rsidRPr="00C3760E">
        <w:rPr>
          <w:b/>
          <w:bCs/>
          <w:color w:val="2E787D" w:themeColor="text2"/>
          <w:szCs w:val="24"/>
        </w:rPr>
        <w:t>you are eligible</w:t>
      </w:r>
      <w:r w:rsidRPr="00C3760E">
        <w:rPr>
          <w:color w:val="2E787D" w:themeColor="text2"/>
          <w:szCs w:val="24"/>
        </w:rPr>
        <w:t xml:space="preserve"> </w:t>
      </w:r>
      <w:r w:rsidRPr="00A052F6">
        <w:rPr>
          <w:szCs w:val="24"/>
        </w:rPr>
        <w:t xml:space="preserve">for payment. </w:t>
      </w:r>
    </w:p>
    <w:p w14:paraId="1DFFD282" w14:textId="3B6BDF3A" w:rsidR="005803BE" w:rsidRDefault="005803BE" w:rsidP="004A4BC0">
      <w:pPr>
        <w:rPr>
          <w:szCs w:val="24"/>
        </w:rPr>
      </w:pPr>
      <w:r>
        <w:rPr>
          <w:szCs w:val="24"/>
        </w:rPr>
        <w:t xml:space="preserve">If you are eligible for payment, then it is always your choice </w:t>
      </w:r>
      <w:proofErr w:type="gramStart"/>
      <w:r>
        <w:rPr>
          <w:szCs w:val="24"/>
        </w:rPr>
        <w:t>whether or not</w:t>
      </w:r>
      <w:proofErr w:type="gramEnd"/>
      <w:r>
        <w:rPr>
          <w:szCs w:val="24"/>
        </w:rPr>
        <w:t xml:space="preserve"> to </w:t>
      </w:r>
      <w:r w:rsidR="00D35A8D">
        <w:rPr>
          <w:szCs w:val="24"/>
        </w:rPr>
        <w:t xml:space="preserve">accept it. </w:t>
      </w:r>
    </w:p>
    <w:p w14:paraId="1B716EE2" w14:textId="53B906AB" w:rsidR="00E54D50" w:rsidRPr="00E54D50" w:rsidRDefault="00BD6CFC" w:rsidP="00E54D50">
      <w:pPr>
        <w:pStyle w:val="Heading3"/>
        <w:spacing w:before="0" w:after="200" w:line="288" w:lineRule="auto"/>
      </w:pPr>
      <w:r>
        <w:t xml:space="preserve">How might being paid affect </w:t>
      </w:r>
      <w:r w:rsidR="00FA6AA2">
        <w:t>me</w:t>
      </w:r>
      <w:r w:rsidR="00836154">
        <w:t xml:space="preserve">? </w:t>
      </w:r>
    </w:p>
    <w:p w14:paraId="2FA36D8C" w14:textId="460D5AD6" w:rsidR="00381ABA" w:rsidRDefault="00181CC4" w:rsidP="004A4BC0">
      <w:r>
        <w:t>Payment for co-production is considered ‘</w:t>
      </w:r>
      <w:proofErr w:type="gramStart"/>
      <w:r w:rsidR="00FF3DF0">
        <w:t>earnings’</w:t>
      </w:r>
      <w:proofErr w:type="gramEnd"/>
      <w:r>
        <w:t>.</w:t>
      </w:r>
      <w:r w:rsidR="00FA6AA2">
        <w:t xml:space="preserve"> Depending on your individual circumstances, </w:t>
      </w:r>
      <w:r w:rsidR="00836154">
        <w:t>payment for co-production may affect your</w:t>
      </w:r>
      <w:r w:rsidR="00BD6CFC">
        <w:t xml:space="preserve"> </w:t>
      </w:r>
      <w:r>
        <w:t xml:space="preserve">state </w:t>
      </w:r>
      <w:r w:rsidR="00836154">
        <w:t>benefits</w:t>
      </w:r>
      <w:r w:rsidR="00BD6CFC">
        <w:t xml:space="preserve"> (including pension)</w:t>
      </w:r>
      <w:r w:rsidR="00836154">
        <w:t xml:space="preserve"> or </w:t>
      </w:r>
      <w:r w:rsidR="00BD6CFC">
        <w:t>liability for tax</w:t>
      </w:r>
      <w:r w:rsidR="00B00BB5">
        <w:t xml:space="preserve"> and National Insurance.</w:t>
      </w:r>
      <w:r w:rsidR="00BD6CFC">
        <w:t xml:space="preserve"> </w:t>
      </w:r>
    </w:p>
    <w:p w14:paraId="5265E844" w14:textId="18E91366" w:rsidR="00A11329" w:rsidRDefault="00063E22" w:rsidP="00C25D96">
      <w:pPr>
        <w:spacing w:line="276" w:lineRule="auto"/>
      </w:pPr>
      <w:r w:rsidRPr="00EE498C">
        <w:t xml:space="preserve">Our </w:t>
      </w:r>
      <w:r w:rsidRPr="005038ED">
        <w:t>Payment and Benefits Information Sheet</w:t>
      </w:r>
      <w:r w:rsidRPr="00C35F51">
        <w:t xml:space="preserve"> </w:t>
      </w:r>
      <w:r>
        <w:t xml:space="preserve">– </w:t>
      </w:r>
      <w:hyperlink r:id="rId25" w:history="1">
        <w:r w:rsidRPr="00E96F17">
          <w:rPr>
            <w:rStyle w:val="Hyperlink"/>
          </w:rPr>
          <w:t>a</w:t>
        </w:r>
        <w:r w:rsidR="004F68D1" w:rsidRPr="00E96F17">
          <w:rPr>
            <w:rStyle w:val="Hyperlink"/>
          </w:rPr>
          <w:t>vailable</w:t>
        </w:r>
        <w:r w:rsidRPr="00E96F17">
          <w:rPr>
            <w:rStyle w:val="Hyperlink"/>
          </w:rPr>
          <w:t xml:space="preserve"> a</w:t>
        </w:r>
        <w:r w:rsidR="004F68D1" w:rsidRPr="00E96F17">
          <w:rPr>
            <w:rStyle w:val="Hyperlink"/>
          </w:rPr>
          <w:t>s a</w:t>
        </w:r>
        <w:r w:rsidRPr="00E96F17">
          <w:rPr>
            <w:rStyle w:val="Hyperlink"/>
          </w:rPr>
          <w:t xml:space="preserve"> PDF</w:t>
        </w:r>
      </w:hyperlink>
      <w:r>
        <w:t xml:space="preserve"> and </w:t>
      </w:r>
      <w:hyperlink r:id="rId26" w:history="1">
        <w:r w:rsidRPr="00E96F17">
          <w:rPr>
            <w:rStyle w:val="Hyperlink"/>
          </w:rPr>
          <w:t>as a Word document</w:t>
        </w:r>
      </w:hyperlink>
      <w:r w:rsidRPr="00B00BB5">
        <w:rPr>
          <w:color w:val="FF6142" w:themeColor="accent1"/>
        </w:rPr>
        <w:t xml:space="preserve"> </w:t>
      </w:r>
      <w:r w:rsidR="00906D69">
        <w:t xml:space="preserve">– </w:t>
      </w:r>
      <w:r>
        <w:t xml:space="preserve">provides more information and highlights key considerations for people </w:t>
      </w:r>
      <w:r w:rsidR="004F68D1">
        <w:t>receiving</w:t>
      </w:r>
      <w:r>
        <w:t xml:space="preserve"> specific benefits. It also signposts you to other sources of support. </w:t>
      </w:r>
      <w:r w:rsidR="00935C19">
        <w:br/>
      </w:r>
      <w:r w:rsidR="00735668" w:rsidRPr="00735668">
        <w:br/>
        <w:t xml:space="preserve">We are happy to discuss this with you, but we are not benefits experts. Therefore, we can’t advise on specific situations and recommend that you consult a benefits advisor if you are unsure. It is your responsibility to understand how any payment from us may affect your or your household’s state benefits (including pension) and your liability for tax and National Insurance. </w:t>
      </w:r>
    </w:p>
    <w:p w14:paraId="25DDDE87" w14:textId="33E77AFC" w:rsidR="00735668" w:rsidRDefault="00735668" w:rsidP="004A4BC0">
      <w:r w:rsidRPr="00735668">
        <w:br/>
      </w:r>
      <w:r w:rsidR="005038ED">
        <w:t>We will be as flexible with our payment arrangements as we can to try and meet your needs. For example, you can change how you choose to be paid</w:t>
      </w:r>
      <w:r w:rsidR="005038ED" w:rsidRPr="00FA6AA2">
        <w:t>, such as requesting to receive</w:t>
      </w:r>
      <w:r w:rsidR="005038ED">
        <w:t xml:space="preserve"> a</w:t>
      </w:r>
      <w:r w:rsidR="005038ED" w:rsidRPr="00FA6AA2">
        <w:t xml:space="preserve"> lower amoun</w:t>
      </w:r>
      <w:r w:rsidR="005038ED">
        <w:t>t to avoid crossing your earnings threshold</w:t>
      </w:r>
      <w:r w:rsidR="005038ED" w:rsidRPr="00FA6AA2">
        <w:t xml:space="preserve">. We can also provide you with an official letter </w:t>
      </w:r>
      <w:r w:rsidR="005038ED">
        <w:t xml:space="preserve">explaining </w:t>
      </w:r>
      <w:r w:rsidR="005038ED" w:rsidRPr="00FA6AA2">
        <w:t>your</w:t>
      </w:r>
      <w:r w:rsidR="005038ED" w:rsidRPr="002D7897">
        <w:t xml:space="preserve"> co-production role to show benefits advisors or other officials</w:t>
      </w:r>
      <w:r w:rsidR="005038ED">
        <w:t xml:space="preserve">. </w:t>
      </w:r>
    </w:p>
    <w:p w14:paraId="18A4029A" w14:textId="3147DF72" w:rsidR="004B2AEE" w:rsidRPr="004B2AEE" w:rsidRDefault="004B316A" w:rsidP="004A4BC0">
      <w:r>
        <w:t>We</w:t>
      </w:r>
      <w:r w:rsidR="005803BE">
        <w:t xml:space="preserve"> recognise that your personal financial circumstances are just that –</w:t>
      </w:r>
      <w:r w:rsidR="00E96F17">
        <w:t xml:space="preserve"> </w:t>
      </w:r>
      <w:r w:rsidR="005803BE">
        <w:t>personal, private and none of our business</w:t>
      </w:r>
      <w:r w:rsidR="00187348">
        <w:t>.</w:t>
      </w:r>
      <w:r w:rsidR="005803BE">
        <w:t xml:space="preserve"> We will always try to find the balance between making sure you have the information and support you need, but don’t feel pressured</w:t>
      </w:r>
      <w:r w:rsidR="00F17EDF">
        <w:t>,</w:t>
      </w:r>
      <w:r w:rsidR="005803BE">
        <w:t xml:space="preserve"> </w:t>
      </w:r>
      <w:r w:rsidR="006C6D5F">
        <w:t>uncomfortable,</w:t>
      </w:r>
      <w:r w:rsidR="00F17EDF">
        <w:t xml:space="preserve"> or asked to</w:t>
      </w:r>
      <w:r w:rsidR="005803BE">
        <w:t xml:space="preserve"> share any information you may not wish to. </w:t>
      </w:r>
    </w:p>
    <w:p w14:paraId="532F4385" w14:textId="0C890C4C" w:rsidR="00FD366A" w:rsidRDefault="000B2717" w:rsidP="004A4BC0">
      <w:pPr>
        <w:pStyle w:val="Heading2"/>
        <w:spacing w:before="0" w:after="200" w:line="288" w:lineRule="auto"/>
        <w:rPr>
          <w:b/>
          <w:bCs/>
        </w:rPr>
      </w:pPr>
      <w:bookmarkStart w:id="4" w:name="_Toc107326314"/>
      <w:bookmarkStart w:id="5" w:name="_Toc107326383"/>
      <w:bookmarkStart w:id="6" w:name="_Toc204580845"/>
      <w:bookmarkStart w:id="7" w:name="_Hlk82162231"/>
      <w:r w:rsidRPr="00114048">
        <w:rPr>
          <w:rStyle w:val="Heading3Char"/>
        </w:rPr>
        <w:t>What if I can</w:t>
      </w:r>
      <w:r w:rsidR="00114048">
        <w:rPr>
          <w:rStyle w:val="Heading3Char"/>
        </w:rPr>
        <w:t>’</w:t>
      </w:r>
      <w:r w:rsidRPr="00114048">
        <w:rPr>
          <w:rStyle w:val="Heading3Char"/>
        </w:rPr>
        <w:t>t accept payment</w:t>
      </w:r>
      <w:r w:rsidRPr="001D6D03">
        <w:t>?</w:t>
      </w:r>
      <w:bookmarkEnd w:id="4"/>
      <w:bookmarkEnd w:id="5"/>
      <w:bookmarkEnd w:id="6"/>
      <w:r w:rsidRPr="001D6D03">
        <w:t xml:space="preserve"> </w:t>
      </w:r>
    </w:p>
    <w:p w14:paraId="59298ED0" w14:textId="3CFBF60C" w:rsidR="00836154" w:rsidRDefault="000B2717" w:rsidP="004A4BC0">
      <w:pPr>
        <w:rPr>
          <w:szCs w:val="24"/>
        </w:rPr>
      </w:pPr>
      <w:r>
        <w:rPr>
          <w:szCs w:val="24"/>
        </w:rPr>
        <w:t xml:space="preserve">We recognise there may be many reasons why someone is unable to or would prefer not to receive payment, even if they are eligible. </w:t>
      </w:r>
      <w:r w:rsidR="00181CC4" w:rsidRPr="002D7897">
        <w:rPr>
          <w:szCs w:val="24"/>
        </w:rPr>
        <w:t>Please tell us if this is the case and we can explore alternative options to support your participation and recognise your</w:t>
      </w:r>
      <w:r w:rsidR="00C3760E" w:rsidRPr="002D7897">
        <w:rPr>
          <w:szCs w:val="24"/>
        </w:rPr>
        <w:t xml:space="preserve"> contribution</w:t>
      </w:r>
      <w:r w:rsidR="00181CC4" w:rsidRPr="002D7897">
        <w:rPr>
          <w:szCs w:val="24"/>
        </w:rPr>
        <w:t xml:space="preserve"> in a way that works for you. </w:t>
      </w:r>
    </w:p>
    <w:bookmarkEnd w:id="7"/>
    <w:p w14:paraId="4DB6FD04" w14:textId="7C7897F9" w:rsidR="00381ABA" w:rsidRPr="00381ABA" w:rsidRDefault="00381ABA" w:rsidP="004A4BC0">
      <w:pPr>
        <w:rPr>
          <w:szCs w:val="24"/>
        </w:rPr>
      </w:pPr>
      <w:r>
        <w:rPr>
          <w:szCs w:val="24"/>
        </w:rPr>
        <w:t xml:space="preserve">We offer expenses separately to payment so </w:t>
      </w:r>
      <w:r w:rsidR="0046211C" w:rsidRPr="00575E31">
        <w:rPr>
          <w:szCs w:val="24"/>
        </w:rPr>
        <w:t xml:space="preserve">we </w:t>
      </w:r>
      <w:r>
        <w:rPr>
          <w:szCs w:val="24"/>
        </w:rPr>
        <w:t>can still reimburse these for you, if needed. See</w:t>
      </w:r>
      <w:r w:rsidR="00187348">
        <w:rPr>
          <w:szCs w:val="24"/>
        </w:rPr>
        <w:t xml:space="preserve"> </w:t>
      </w:r>
      <w:r w:rsidR="00C2656C">
        <w:rPr>
          <w:szCs w:val="24"/>
        </w:rPr>
        <w:t xml:space="preserve">page </w:t>
      </w:r>
      <w:r w:rsidR="001A3348">
        <w:rPr>
          <w:szCs w:val="24"/>
        </w:rPr>
        <w:t>2</w:t>
      </w:r>
      <w:r w:rsidR="00ED6D67">
        <w:rPr>
          <w:szCs w:val="24"/>
        </w:rPr>
        <w:t>0</w:t>
      </w:r>
      <w:r w:rsidR="0046211C">
        <w:rPr>
          <w:szCs w:val="24"/>
        </w:rPr>
        <w:t>,</w:t>
      </w:r>
      <w:r w:rsidR="00C2656C">
        <w:rPr>
          <w:szCs w:val="24"/>
        </w:rPr>
        <w:t xml:space="preserve"> </w:t>
      </w:r>
      <w:r w:rsidR="00187348" w:rsidRPr="00C2656C">
        <w:rPr>
          <w:szCs w:val="24"/>
        </w:rPr>
        <w:t>Section 6</w:t>
      </w:r>
      <w:r w:rsidR="00612BBD">
        <w:rPr>
          <w:szCs w:val="24"/>
        </w:rPr>
        <w:t>,</w:t>
      </w:r>
      <w:r w:rsidR="00C2656C">
        <w:rPr>
          <w:szCs w:val="24"/>
        </w:rPr>
        <w:t xml:space="preserve"> </w:t>
      </w:r>
      <w:r>
        <w:rPr>
          <w:szCs w:val="24"/>
        </w:rPr>
        <w:t xml:space="preserve">for more information about expenses. </w:t>
      </w:r>
      <w:r w:rsidR="00E96F17">
        <w:rPr>
          <w:szCs w:val="24"/>
        </w:rPr>
        <w:br/>
      </w:r>
    </w:p>
    <w:p w14:paraId="5CC041BF" w14:textId="15FB61A1" w:rsidR="00B01D73" w:rsidRDefault="00B01D73" w:rsidP="004A4BC0">
      <w:pPr>
        <w:pStyle w:val="Heading3"/>
        <w:spacing w:before="0" w:after="200" w:line="288" w:lineRule="auto"/>
      </w:pPr>
      <w:r>
        <w:t xml:space="preserve">What if I don’t want to accept payment? </w:t>
      </w:r>
    </w:p>
    <w:p w14:paraId="32122F20" w14:textId="69A8055D" w:rsidR="00B01D73" w:rsidRPr="002E3171" w:rsidRDefault="00B01D73" w:rsidP="004A4BC0">
      <w:pPr>
        <w:rPr>
          <w:szCs w:val="24"/>
        </w:rPr>
      </w:pPr>
      <w:r w:rsidRPr="00B01D73">
        <w:rPr>
          <w:szCs w:val="24"/>
        </w:rPr>
        <w:t xml:space="preserve">It is entirely your choice </w:t>
      </w:r>
      <w:r>
        <w:rPr>
          <w:szCs w:val="24"/>
        </w:rPr>
        <w:t>whether to accept payment, if you are eligible</w:t>
      </w:r>
      <w:r w:rsidR="00187348">
        <w:rPr>
          <w:szCs w:val="24"/>
        </w:rPr>
        <w:t>. Y</w:t>
      </w:r>
      <w:r>
        <w:rPr>
          <w:szCs w:val="24"/>
        </w:rPr>
        <w:t>ou may choose to be paid for one activity but not for another</w:t>
      </w:r>
      <w:r w:rsidR="00255853">
        <w:rPr>
          <w:szCs w:val="24"/>
        </w:rPr>
        <w:t>, or not at all. You can request</w:t>
      </w:r>
      <w:r w:rsidR="00AC348F">
        <w:rPr>
          <w:szCs w:val="24"/>
        </w:rPr>
        <w:t xml:space="preserve"> that the</w:t>
      </w:r>
      <w:r w:rsidR="00255853">
        <w:rPr>
          <w:szCs w:val="24"/>
        </w:rPr>
        <w:t xml:space="preserve"> money you would</w:t>
      </w:r>
      <w:r w:rsidR="00AC348F">
        <w:rPr>
          <w:szCs w:val="24"/>
        </w:rPr>
        <w:t xml:space="preserve"> have been</w:t>
      </w:r>
      <w:r w:rsidR="00255853">
        <w:rPr>
          <w:szCs w:val="24"/>
        </w:rPr>
        <w:t xml:space="preserve"> paid go to a charity, if you like, or simply not identify yourself as someone who is eligible for payment. In this case, any money </w:t>
      </w:r>
      <w:r w:rsidR="0040001B">
        <w:rPr>
          <w:szCs w:val="24"/>
        </w:rPr>
        <w:t xml:space="preserve">that </w:t>
      </w:r>
      <w:r w:rsidR="00255853">
        <w:rPr>
          <w:szCs w:val="24"/>
        </w:rPr>
        <w:t xml:space="preserve">would have been paid to you will remain in Co-Production Collective’s budget to support our wider activities. </w:t>
      </w:r>
    </w:p>
    <w:p w14:paraId="29AC1336" w14:textId="46108E39" w:rsidR="00114048" w:rsidRDefault="00114048" w:rsidP="004A4BC0">
      <w:pPr>
        <w:pStyle w:val="Heading3"/>
        <w:spacing w:before="0" w:after="200" w:line="288" w:lineRule="auto"/>
      </w:pPr>
      <w:r>
        <w:t xml:space="preserve">What if I’m not eligible? </w:t>
      </w:r>
    </w:p>
    <w:p w14:paraId="57EFD058" w14:textId="453087BD" w:rsidR="00295F37" w:rsidRDefault="00295F37" w:rsidP="004A4BC0">
      <w:pPr>
        <w:rPr>
          <w:szCs w:val="24"/>
        </w:rPr>
      </w:pPr>
      <w:r>
        <w:rPr>
          <w:szCs w:val="24"/>
        </w:rPr>
        <w:t xml:space="preserve">We hope you still feel that being part of Co-Production Collective is valuable. </w:t>
      </w:r>
      <w:r w:rsidR="00187348">
        <w:rPr>
          <w:szCs w:val="24"/>
        </w:rPr>
        <w:t>Our</w:t>
      </w:r>
      <w:r>
        <w:rPr>
          <w:szCs w:val="24"/>
        </w:rPr>
        <w:t xml:space="preserve"> co-producers </w:t>
      </w:r>
      <w:r w:rsidR="00187348">
        <w:rPr>
          <w:szCs w:val="24"/>
        </w:rPr>
        <w:t>enjoy connecting with others</w:t>
      </w:r>
      <w:r>
        <w:rPr>
          <w:szCs w:val="24"/>
        </w:rPr>
        <w:t>,</w:t>
      </w:r>
      <w:r w:rsidR="00187348">
        <w:rPr>
          <w:szCs w:val="24"/>
        </w:rPr>
        <w:t xml:space="preserve"> opportunities for</w:t>
      </w:r>
      <w:r>
        <w:rPr>
          <w:szCs w:val="24"/>
        </w:rPr>
        <w:t xml:space="preserve"> personal and professional development, and the </w:t>
      </w:r>
      <w:r w:rsidR="00255853">
        <w:rPr>
          <w:szCs w:val="24"/>
        </w:rPr>
        <w:t>chance</w:t>
      </w:r>
      <w:r>
        <w:rPr>
          <w:szCs w:val="24"/>
        </w:rPr>
        <w:t xml:space="preserve"> to make a difference. </w:t>
      </w:r>
    </w:p>
    <w:p w14:paraId="61C7D4D7" w14:textId="2DEF1154" w:rsidR="00F64679" w:rsidRDefault="00295F37" w:rsidP="004A4BC0">
      <w:pPr>
        <w:rPr>
          <w:u w:val="single"/>
        </w:rPr>
      </w:pPr>
      <w:r>
        <w:rPr>
          <w:szCs w:val="24"/>
        </w:rPr>
        <w:t xml:space="preserve">We </w:t>
      </w:r>
      <w:r w:rsidR="00C10363">
        <w:rPr>
          <w:szCs w:val="24"/>
        </w:rPr>
        <w:t>aim to offer</w:t>
      </w:r>
      <w:r>
        <w:rPr>
          <w:szCs w:val="24"/>
        </w:rPr>
        <w:t xml:space="preserve"> more benefits in</w:t>
      </w:r>
      <w:r w:rsidR="00C10363">
        <w:rPr>
          <w:szCs w:val="24"/>
        </w:rPr>
        <w:t xml:space="preserve"> the</w:t>
      </w:r>
      <w:r>
        <w:rPr>
          <w:szCs w:val="24"/>
        </w:rPr>
        <w:t xml:space="preserve"> future</w:t>
      </w:r>
      <w:r w:rsidR="00114048" w:rsidRPr="00B92163">
        <w:rPr>
          <w:szCs w:val="24"/>
        </w:rPr>
        <w:t xml:space="preserve">, </w:t>
      </w:r>
      <w:r w:rsidR="00181CC4">
        <w:rPr>
          <w:szCs w:val="24"/>
        </w:rPr>
        <w:t xml:space="preserve">such as </w:t>
      </w:r>
      <w:r w:rsidR="00114048" w:rsidRPr="00B92163">
        <w:rPr>
          <w:szCs w:val="24"/>
        </w:rPr>
        <w:t>peer support, training opportunities,</w:t>
      </w:r>
      <w:r>
        <w:rPr>
          <w:szCs w:val="24"/>
        </w:rPr>
        <w:t xml:space="preserve"> and</w:t>
      </w:r>
      <w:r w:rsidR="00114048" w:rsidRPr="00B92163">
        <w:rPr>
          <w:szCs w:val="24"/>
        </w:rPr>
        <w:t xml:space="preserve"> </w:t>
      </w:r>
      <w:r w:rsidR="00181CC4">
        <w:rPr>
          <w:szCs w:val="24"/>
        </w:rPr>
        <w:t>records of achievement</w:t>
      </w:r>
      <w:r w:rsidR="00114048" w:rsidRPr="00B92163">
        <w:rPr>
          <w:szCs w:val="24"/>
        </w:rPr>
        <w:t xml:space="preserve">. </w:t>
      </w:r>
      <w:r w:rsidR="00AC348F">
        <w:rPr>
          <w:szCs w:val="24"/>
        </w:rPr>
        <w:t>If you have any</w:t>
      </w:r>
      <w:r w:rsidR="001D6D03">
        <w:rPr>
          <w:szCs w:val="24"/>
        </w:rPr>
        <w:t xml:space="preserve"> </w:t>
      </w:r>
      <w:r w:rsidR="00AC348F">
        <w:rPr>
          <w:szCs w:val="24"/>
        </w:rPr>
        <w:t>thoughts on this</w:t>
      </w:r>
      <w:r w:rsidR="00F64679">
        <w:rPr>
          <w:szCs w:val="24"/>
        </w:rPr>
        <w:t>,</w:t>
      </w:r>
      <w:r w:rsidR="00AC348F">
        <w:rPr>
          <w:szCs w:val="24"/>
        </w:rPr>
        <w:t xml:space="preserve"> </w:t>
      </w:r>
      <w:r w:rsidR="001D6D03">
        <w:rPr>
          <w:szCs w:val="24"/>
        </w:rPr>
        <w:t xml:space="preserve">please </w:t>
      </w:r>
      <w:hyperlink r:id="rId27" w:history="1">
        <w:r w:rsidR="00AC348F" w:rsidRPr="001D6D03">
          <w:rPr>
            <w:rStyle w:val="Hyperlink"/>
            <w:szCs w:val="24"/>
          </w:rPr>
          <w:t>let us know</w:t>
        </w:r>
      </w:hyperlink>
      <w:r w:rsidR="001D6D03">
        <w:rPr>
          <w:szCs w:val="24"/>
        </w:rPr>
        <w:t>.</w:t>
      </w:r>
    </w:p>
    <w:p w14:paraId="314AE447" w14:textId="77777777" w:rsidR="0089368E" w:rsidRDefault="00F41C86" w:rsidP="004A4BC0">
      <w:pPr>
        <w:rPr>
          <w:b/>
          <w:bCs/>
          <w:szCs w:val="24"/>
        </w:rPr>
      </w:pPr>
      <w:r w:rsidRPr="0089368E">
        <w:rPr>
          <w:b/>
          <w:bCs/>
        </w:rPr>
        <w:t>E</w:t>
      </w:r>
      <w:r w:rsidR="00C3760E" w:rsidRPr="0089368E">
        <w:rPr>
          <w:b/>
          <w:bCs/>
        </w:rPr>
        <w:t xml:space="preserve">xplaining our approach </w:t>
      </w:r>
    </w:p>
    <w:p w14:paraId="7E0EEA87" w14:textId="645F263D" w:rsidR="00C3760E" w:rsidRPr="0089368E" w:rsidRDefault="00C3760E" w:rsidP="004A4BC0">
      <w:pPr>
        <w:rPr>
          <w:b/>
          <w:bCs/>
          <w:szCs w:val="24"/>
        </w:rPr>
      </w:pPr>
      <w:r w:rsidRPr="00B92163">
        <w:rPr>
          <w:szCs w:val="24"/>
        </w:rPr>
        <w:t>Co-Production Collective benefits from</w:t>
      </w:r>
      <w:r>
        <w:rPr>
          <w:szCs w:val="24"/>
        </w:rPr>
        <w:t xml:space="preserve"> </w:t>
      </w:r>
      <w:r w:rsidRPr="00B92163">
        <w:rPr>
          <w:szCs w:val="24"/>
        </w:rPr>
        <w:t xml:space="preserve">a diverse community of co-producers with different circumstances, backgrounds and experiences. </w:t>
      </w:r>
      <w:r>
        <w:rPr>
          <w:szCs w:val="24"/>
        </w:rPr>
        <w:t xml:space="preserve">In an ideal world, we would be able to offer payment to everyone who co-produces with us. However, this </w:t>
      </w:r>
      <w:r w:rsidR="000F4DAF">
        <w:rPr>
          <w:szCs w:val="24"/>
        </w:rPr>
        <w:t>is not</w:t>
      </w:r>
      <w:r>
        <w:rPr>
          <w:szCs w:val="24"/>
        </w:rPr>
        <w:t xml:space="preserve"> possible due to our funding limits, so we have tried to be as inclusive as </w:t>
      </w:r>
      <w:r w:rsidRPr="00B60947">
        <w:rPr>
          <w:szCs w:val="24"/>
        </w:rPr>
        <w:t xml:space="preserve">possible with our approach to eligibility. </w:t>
      </w:r>
    </w:p>
    <w:p w14:paraId="0A6DCB4C" w14:textId="47788FB8" w:rsidR="00832BEB" w:rsidRDefault="000F4DAF" w:rsidP="004A4BC0">
      <w:pPr>
        <w:rPr>
          <w:szCs w:val="24"/>
        </w:rPr>
      </w:pPr>
      <w:r w:rsidRPr="000F4DAF">
        <w:rPr>
          <w:szCs w:val="24"/>
        </w:rPr>
        <w:t xml:space="preserve">We understand that not everyone who is eligible will choose to accept payment, but the offer is always available for those who wish to. </w:t>
      </w:r>
      <w:r w:rsidR="00C3760E" w:rsidRPr="00B92163">
        <w:rPr>
          <w:szCs w:val="24"/>
        </w:rPr>
        <w:t>We recognis</w:t>
      </w:r>
      <w:r w:rsidR="00C3760E">
        <w:rPr>
          <w:szCs w:val="24"/>
        </w:rPr>
        <w:t>e</w:t>
      </w:r>
      <w:r w:rsidR="00C3760E" w:rsidRPr="00B92163">
        <w:rPr>
          <w:szCs w:val="24"/>
        </w:rPr>
        <w:t xml:space="preserve"> that everyone’s circumstances are different and may change</w:t>
      </w:r>
      <w:r w:rsidR="00C3760E">
        <w:rPr>
          <w:szCs w:val="24"/>
        </w:rPr>
        <w:t xml:space="preserve"> over time, so will work with individuals on a confidential case-by-case basis.</w:t>
      </w:r>
    </w:p>
    <w:p w14:paraId="43523EFE" w14:textId="77777777" w:rsidR="00E96F17" w:rsidRDefault="00827B37" w:rsidP="004A4BC0">
      <w:pPr>
        <w:rPr>
          <w:szCs w:val="24"/>
        </w:rPr>
      </w:pPr>
      <w:r>
        <w:rPr>
          <w:szCs w:val="24"/>
        </w:rPr>
        <w:t>We will try to have a conversation with you before your first activity with us</w:t>
      </w:r>
      <w:r w:rsidR="0089368E">
        <w:rPr>
          <w:szCs w:val="24"/>
        </w:rPr>
        <w:t>. If</w:t>
      </w:r>
      <w:r>
        <w:rPr>
          <w:szCs w:val="24"/>
        </w:rPr>
        <w:t xml:space="preserve"> there</w:t>
      </w:r>
      <w:r w:rsidR="0089368E">
        <w:rPr>
          <w:szCs w:val="24"/>
        </w:rPr>
        <w:t xml:space="preserve"> is</w:t>
      </w:r>
      <w:r>
        <w:rPr>
          <w:szCs w:val="24"/>
        </w:rPr>
        <w:t xml:space="preserve"> anything you’re not sure about or you would like to discuss further, </w:t>
      </w:r>
      <w:hyperlink r:id="rId28" w:history="1">
        <w:r w:rsidRPr="00187348">
          <w:rPr>
            <w:rStyle w:val="Hyperlink"/>
            <w:szCs w:val="24"/>
          </w:rPr>
          <w:t>please get in touch.</w:t>
        </w:r>
      </w:hyperlink>
      <w:r>
        <w:rPr>
          <w:szCs w:val="24"/>
        </w:rPr>
        <w:t xml:space="preserve"> </w:t>
      </w:r>
    </w:p>
    <w:p w14:paraId="5F6B44A8" w14:textId="77777777" w:rsidR="00ED6D67" w:rsidRDefault="00ED6D67" w:rsidP="004A4BC0">
      <w:pPr>
        <w:rPr>
          <w:szCs w:val="24"/>
        </w:rPr>
      </w:pPr>
    </w:p>
    <w:p w14:paraId="167BCDDE" w14:textId="04CCE3F7" w:rsidR="005803BE" w:rsidRDefault="00C62A30" w:rsidP="004A4BC0">
      <w:pPr>
        <w:rPr>
          <w:szCs w:val="24"/>
        </w:rPr>
      </w:pPr>
      <w:r w:rsidRPr="00EE498C">
        <w:rPr>
          <w:szCs w:val="24"/>
        </w:rPr>
        <w:t>Our</w:t>
      </w:r>
      <w:r w:rsidR="00920B13" w:rsidRPr="00C35F51">
        <w:rPr>
          <w:b/>
          <w:bCs/>
          <w:szCs w:val="24"/>
        </w:rPr>
        <w:t xml:space="preserve"> Eligibility Examples Information Sheet</w:t>
      </w:r>
      <w:r w:rsidR="00920B13" w:rsidRPr="00C35F51">
        <w:rPr>
          <w:szCs w:val="24"/>
        </w:rPr>
        <w:t xml:space="preserve"> </w:t>
      </w:r>
      <w:r w:rsidR="00920B13">
        <w:rPr>
          <w:szCs w:val="24"/>
        </w:rPr>
        <w:t>–</w:t>
      </w:r>
      <w:r w:rsidRPr="008A2388">
        <w:rPr>
          <w:szCs w:val="24"/>
        </w:rPr>
        <w:t xml:space="preserve"> </w:t>
      </w:r>
      <w:bookmarkStart w:id="8" w:name="_Hlk117502234"/>
      <w:r w:rsidR="00F64679">
        <w:rPr>
          <w:szCs w:val="24"/>
        </w:rPr>
        <w:t xml:space="preserve">available </w:t>
      </w:r>
      <w:hyperlink r:id="rId29" w:history="1">
        <w:r w:rsidR="00920B13" w:rsidRPr="00E96F17">
          <w:rPr>
            <w:rStyle w:val="Hyperlink"/>
            <w:szCs w:val="24"/>
          </w:rPr>
          <w:t>as a PDF</w:t>
        </w:r>
      </w:hyperlink>
      <w:r w:rsidR="00920B13">
        <w:rPr>
          <w:szCs w:val="24"/>
        </w:rPr>
        <w:t xml:space="preserve"> and </w:t>
      </w:r>
      <w:hyperlink r:id="rId30" w:history="1">
        <w:r w:rsidR="00920B13" w:rsidRPr="00E96F17">
          <w:rPr>
            <w:rStyle w:val="Hyperlink"/>
            <w:szCs w:val="24"/>
          </w:rPr>
          <w:t>as a Word document</w:t>
        </w:r>
      </w:hyperlink>
      <w:bookmarkEnd w:id="8"/>
      <w:r w:rsidRPr="004E2642">
        <w:rPr>
          <w:color w:val="FF6142" w:themeColor="accent1"/>
          <w:szCs w:val="24"/>
        </w:rPr>
        <w:t xml:space="preserve"> </w:t>
      </w:r>
      <w:r w:rsidR="00F64679">
        <w:rPr>
          <w:szCs w:val="24"/>
        </w:rPr>
        <w:t xml:space="preserve">– </w:t>
      </w:r>
      <w:r w:rsidRPr="004E2642">
        <w:rPr>
          <w:szCs w:val="24"/>
        </w:rPr>
        <w:t>gives</w:t>
      </w:r>
      <w:r w:rsidR="00E51A97" w:rsidRPr="004E2642">
        <w:rPr>
          <w:szCs w:val="24"/>
        </w:rPr>
        <w:t xml:space="preserve"> examples of how eligibility may vary for different co-producers. </w:t>
      </w:r>
    </w:p>
    <w:p w14:paraId="5D9F9CFF" w14:textId="77777777" w:rsidR="00E96F17" w:rsidRDefault="00E96F17" w:rsidP="004A4BC0">
      <w:pPr>
        <w:rPr>
          <w:szCs w:val="24"/>
        </w:rPr>
      </w:pPr>
    </w:p>
    <w:p w14:paraId="07975865" w14:textId="2E8BF578" w:rsidR="00D6796C" w:rsidRPr="00E96F17" w:rsidRDefault="002731C7" w:rsidP="00310C83">
      <w:pPr>
        <w:pStyle w:val="Heading2"/>
        <w:numPr>
          <w:ilvl w:val="0"/>
          <w:numId w:val="5"/>
        </w:numPr>
        <w:spacing w:before="0" w:after="200" w:line="288" w:lineRule="auto"/>
      </w:pPr>
      <w:bookmarkStart w:id="9" w:name="_Toc204580846"/>
      <w:r>
        <w:t>How much will I be paid?</w:t>
      </w:r>
      <w:bookmarkEnd w:id="9"/>
      <w:r>
        <w:t xml:space="preserve"> </w:t>
      </w:r>
    </w:p>
    <w:p w14:paraId="1B13F77B" w14:textId="4099EB40" w:rsidR="00732B3C" w:rsidRPr="00C25D96" w:rsidRDefault="00B42E81" w:rsidP="00C25D96">
      <w:pPr>
        <w:rPr>
          <w:color w:val="232323" w:themeColor="accent6"/>
        </w:rPr>
      </w:pPr>
      <w:r w:rsidRPr="00B42E81">
        <w:rPr>
          <w:szCs w:val="24"/>
        </w:rPr>
        <w:t>Our payment rates</w:t>
      </w:r>
      <w:r w:rsidR="007C51EA">
        <w:rPr>
          <w:szCs w:val="24"/>
        </w:rPr>
        <w:t>*</w:t>
      </w:r>
      <w:r w:rsidRPr="00B42E81">
        <w:rPr>
          <w:szCs w:val="24"/>
        </w:rPr>
        <w:t xml:space="preserve"> are currently set as follows:</w:t>
      </w:r>
    </w:p>
    <w:p w14:paraId="202495C9" w14:textId="1C349866" w:rsidR="007C51EA" w:rsidRDefault="008615F3" w:rsidP="00957D21">
      <w:pPr>
        <w:numPr>
          <w:ilvl w:val="0"/>
          <w:numId w:val="8"/>
        </w:numPr>
        <w:spacing w:after="0" w:line="276" w:lineRule="auto"/>
        <w:rPr>
          <w:color w:val="232323" w:themeColor="accent6"/>
        </w:rPr>
      </w:pPr>
      <w:r w:rsidRPr="00A6577F">
        <w:rPr>
          <w:b/>
          <w:bCs/>
          <w:color w:val="232323" w:themeColor="accent6"/>
        </w:rPr>
        <w:t>£</w:t>
      </w:r>
      <w:r>
        <w:rPr>
          <w:b/>
          <w:bCs/>
          <w:color w:val="232323" w:themeColor="accent6"/>
        </w:rPr>
        <w:t>30 per hour</w:t>
      </w:r>
      <w:r w:rsidRPr="00A6577F">
        <w:rPr>
          <w:color w:val="232323" w:themeColor="accent6"/>
        </w:rPr>
        <w:t xml:space="preserve"> </w:t>
      </w:r>
      <w:r w:rsidR="007C51EA" w:rsidRPr="007C51EA">
        <w:rPr>
          <w:color w:val="232323" w:themeColor="accent6"/>
        </w:rPr>
        <w:t>for activity facilitated by Co-Production Collective staff that focuses on co-developing ourselves as Co-Production Collective (for example, the co-creation of things like Our Safeguarding Statement, our core values or giving feedback on our communication materials). This rate is lower than for externally funded projects to ensure we can utilise the limited budget we have for as much co-production work as possible with our community.</w:t>
      </w:r>
    </w:p>
    <w:p w14:paraId="39D1D4B6" w14:textId="673E5720" w:rsidR="007B53CB" w:rsidRPr="00ED6D67" w:rsidRDefault="007B53CB" w:rsidP="00957D21">
      <w:pPr>
        <w:numPr>
          <w:ilvl w:val="0"/>
          <w:numId w:val="8"/>
        </w:numPr>
        <w:spacing w:after="0" w:line="276" w:lineRule="auto"/>
        <w:rPr>
          <w:i/>
          <w:iCs/>
          <w:color w:val="232323" w:themeColor="accent6"/>
        </w:rPr>
      </w:pPr>
      <w:r w:rsidRPr="00DB67D2">
        <w:rPr>
          <w:b/>
          <w:bCs/>
          <w:color w:val="232323" w:themeColor="accent6"/>
        </w:rPr>
        <w:t>£40 per hour</w:t>
      </w:r>
      <w:r>
        <w:rPr>
          <w:color w:val="232323" w:themeColor="accent6"/>
        </w:rPr>
        <w:t xml:space="preserve"> f</w:t>
      </w:r>
      <w:r w:rsidRPr="00957D21">
        <w:rPr>
          <w:color w:val="232323" w:themeColor="accent6"/>
        </w:rPr>
        <w:t>or all other activities</w:t>
      </w:r>
      <w:r>
        <w:rPr>
          <w:color w:val="232323" w:themeColor="accent6"/>
        </w:rPr>
        <w:t xml:space="preserve"> </w:t>
      </w:r>
      <w:r w:rsidRPr="00957D21">
        <w:rPr>
          <w:color w:val="232323" w:themeColor="accent6"/>
        </w:rPr>
        <w:t xml:space="preserve">with external partners or as part of research projects. </w:t>
      </w:r>
      <w:r>
        <w:rPr>
          <w:color w:val="232323" w:themeColor="accent6"/>
        </w:rPr>
        <w:br/>
      </w:r>
      <w:r w:rsidRPr="00ED6D67">
        <w:rPr>
          <w:i/>
          <w:iCs/>
          <w:color w:val="232323" w:themeColor="accent6"/>
        </w:rPr>
        <w:t>(</w:t>
      </w:r>
      <w:r w:rsidRPr="00ED6D67">
        <w:rPr>
          <w:i/>
          <w:iCs/>
          <w:color w:val="232323" w:themeColor="accent6"/>
          <w:u w:val="single"/>
        </w:rPr>
        <w:t>Please note:</w:t>
      </w:r>
      <w:r w:rsidRPr="00ED6D67">
        <w:rPr>
          <w:i/>
          <w:iCs/>
          <w:color w:val="232323" w:themeColor="accent6"/>
        </w:rPr>
        <w:t xml:space="preserve"> this change to rates is a negotiation we take very seriously as part of our strategy to change culture towards more equitable involvement in research projects. However, often research projects are subject to the parameters set by the research funder which we may not be able to change straight </w:t>
      </w:r>
      <w:proofErr w:type="gramStart"/>
      <w:r w:rsidRPr="00ED6D67">
        <w:rPr>
          <w:i/>
          <w:iCs/>
          <w:color w:val="232323" w:themeColor="accent6"/>
        </w:rPr>
        <w:t>away;</w:t>
      </w:r>
      <w:proofErr w:type="gramEnd"/>
      <w:r w:rsidRPr="00ED6D67">
        <w:rPr>
          <w:i/>
          <w:iCs/>
          <w:color w:val="232323" w:themeColor="accent6"/>
        </w:rPr>
        <w:t xml:space="preserve"> as we take on new research </w:t>
      </w:r>
      <w:proofErr w:type="gramStart"/>
      <w:r w:rsidRPr="00ED6D67">
        <w:rPr>
          <w:i/>
          <w:iCs/>
          <w:color w:val="232323" w:themeColor="accent6"/>
        </w:rPr>
        <w:t>grants</w:t>
      </w:r>
      <w:proofErr w:type="gramEnd"/>
      <w:r w:rsidRPr="00ED6D67">
        <w:rPr>
          <w:i/>
          <w:iCs/>
          <w:color w:val="232323" w:themeColor="accent6"/>
        </w:rPr>
        <w:t xml:space="preserve"> we will do our best to incorporate the new rates).</w:t>
      </w:r>
    </w:p>
    <w:p w14:paraId="78BFA3D1" w14:textId="77777777" w:rsidR="007C51EA" w:rsidRDefault="007C51EA" w:rsidP="007C51EA">
      <w:pPr>
        <w:spacing w:after="0" w:line="276" w:lineRule="auto"/>
        <w:rPr>
          <w:color w:val="232323" w:themeColor="accent6"/>
        </w:rPr>
      </w:pPr>
    </w:p>
    <w:p w14:paraId="78C146FA" w14:textId="6349B5AC" w:rsidR="00ED6D67" w:rsidRPr="004067BF" w:rsidRDefault="007C51EA" w:rsidP="007C51EA">
      <w:pPr>
        <w:spacing w:after="0" w:line="276" w:lineRule="auto"/>
        <w:rPr>
          <w:color w:val="232323" w:themeColor="accent6"/>
        </w:rPr>
      </w:pPr>
      <w:r>
        <w:rPr>
          <w:color w:val="232323" w:themeColor="accent6"/>
        </w:rPr>
        <w:t>We also offer the following rates for other co-creation activities. T</w:t>
      </w:r>
      <w:r w:rsidRPr="00CB2AA5">
        <w:rPr>
          <w:color w:val="232323" w:themeColor="accent6"/>
        </w:rPr>
        <w:t>he</w:t>
      </w:r>
      <w:r>
        <w:rPr>
          <w:color w:val="232323" w:themeColor="accent6"/>
        </w:rPr>
        <w:t>se</w:t>
      </w:r>
      <w:r w:rsidRPr="00CB2AA5">
        <w:rPr>
          <w:color w:val="232323" w:themeColor="accent6"/>
        </w:rPr>
        <w:t xml:space="preserve"> rate</w:t>
      </w:r>
      <w:r>
        <w:rPr>
          <w:color w:val="232323" w:themeColor="accent6"/>
        </w:rPr>
        <w:t>s are</w:t>
      </w:r>
      <w:r w:rsidRPr="00CB2AA5">
        <w:rPr>
          <w:color w:val="232323" w:themeColor="accent6"/>
        </w:rPr>
        <w:t xml:space="preserve"> set to ensure </w:t>
      </w:r>
      <w:r>
        <w:rPr>
          <w:color w:val="232323" w:themeColor="accent6"/>
        </w:rPr>
        <w:t xml:space="preserve">that </w:t>
      </w:r>
      <w:r w:rsidRPr="00CB2AA5">
        <w:rPr>
          <w:color w:val="232323" w:themeColor="accent6"/>
        </w:rPr>
        <w:t>we can utilise the limited budget we have for as much co-production work as possible</w:t>
      </w:r>
      <w:r>
        <w:rPr>
          <w:color w:val="232323" w:themeColor="accent6"/>
        </w:rPr>
        <w:t xml:space="preserve"> with our community. The rates are</w:t>
      </w:r>
      <w:r w:rsidRPr="00CB2AA5">
        <w:rPr>
          <w:color w:val="232323" w:themeColor="accent6"/>
        </w:rPr>
        <w:t>:</w:t>
      </w:r>
      <w:r w:rsidR="00ED6D67">
        <w:rPr>
          <w:color w:val="232323" w:themeColor="accent6"/>
        </w:rPr>
        <w:br/>
      </w:r>
    </w:p>
    <w:p w14:paraId="34894835" w14:textId="2A31FE3F" w:rsidR="00ED6D67" w:rsidRPr="00ED6D67" w:rsidRDefault="007C51EA" w:rsidP="00ED6D67">
      <w:pPr>
        <w:numPr>
          <w:ilvl w:val="0"/>
          <w:numId w:val="7"/>
        </w:numPr>
        <w:spacing w:after="0" w:line="240" w:lineRule="auto"/>
        <w:rPr>
          <w:color w:val="232323" w:themeColor="accent6"/>
        </w:rPr>
      </w:pPr>
      <w:r>
        <w:rPr>
          <w:b/>
          <w:bCs/>
          <w:color w:val="232323" w:themeColor="accent6"/>
        </w:rPr>
        <w:t>£75</w:t>
      </w:r>
      <w:r w:rsidRPr="00E75169">
        <w:rPr>
          <w:color w:val="232323" w:themeColor="accent6"/>
        </w:rPr>
        <w:t xml:space="preserve"> for writing a </w:t>
      </w:r>
      <w:r>
        <w:rPr>
          <w:color w:val="232323" w:themeColor="accent6"/>
        </w:rPr>
        <w:t>blog for our website or contributing to another publication (please ask us for our Guidance document about writing a blog for us for further information</w:t>
      </w:r>
      <w:r w:rsidR="00A92B98">
        <w:rPr>
          <w:color w:val="232323" w:themeColor="accent6"/>
        </w:rPr>
        <w:t xml:space="preserve"> by emailing </w:t>
      </w:r>
      <w:hyperlink r:id="rId31" w:history="1">
        <w:r w:rsidR="00A92B98" w:rsidRPr="00443AEF">
          <w:rPr>
            <w:rStyle w:val="Hyperlink"/>
            <w:szCs w:val="24"/>
          </w:rPr>
          <w:t>coproduction@ucl.ac.uk</w:t>
        </w:r>
      </w:hyperlink>
      <w:r>
        <w:rPr>
          <w:color w:val="232323" w:themeColor="accent6"/>
        </w:rPr>
        <w:t>).</w:t>
      </w:r>
    </w:p>
    <w:p w14:paraId="32F98B51" w14:textId="1DCB7ED9" w:rsidR="007C51EA" w:rsidRPr="00ED6D67" w:rsidRDefault="007C51EA" w:rsidP="007C51EA">
      <w:pPr>
        <w:numPr>
          <w:ilvl w:val="0"/>
          <w:numId w:val="7"/>
        </w:numPr>
        <w:spacing w:after="0" w:line="240" w:lineRule="auto"/>
        <w:rPr>
          <w:color w:val="232323" w:themeColor="accent6"/>
        </w:rPr>
      </w:pPr>
      <w:r>
        <w:rPr>
          <w:b/>
          <w:bCs/>
          <w:color w:val="232323" w:themeColor="accent6"/>
        </w:rPr>
        <w:t xml:space="preserve">£20 </w:t>
      </w:r>
      <w:r>
        <w:rPr>
          <w:color w:val="232323" w:themeColor="accent6"/>
        </w:rPr>
        <w:t xml:space="preserve">for responding to our bi-annual Community Survey (as this is designed to take less than half an hour) </w:t>
      </w:r>
      <w:r w:rsidR="00ED6D67">
        <w:rPr>
          <w:color w:val="232323" w:themeColor="accent6"/>
        </w:rPr>
        <w:br/>
      </w:r>
    </w:p>
    <w:p w14:paraId="4390D56E" w14:textId="1D337E9D" w:rsidR="00935C19" w:rsidRDefault="00B42E81" w:rsidP="00B42E81">
      <w:pPr>
        <w:rPr>
          <w:szCs w:val="24"/>
        </w:rPr>
      </w:pPr>
      <w:r w:rsidRPr="00B42E81">
        <w:rPr>
          <w:szCs w:val="24"/>
        </w:rPr>
        <w:t xml:space="preserve">We will make the payment amount for each activity clear in advance, but you are always welcome to contact us if you have any questions. </w:t>
      </w:r>
    </w:p>
    <w:p w14:paraId="5E621F7F" w14:textId="0391ADF9" w:rsidR="00AF2A01" w:rsidRPr="00C25D96" w:rsidRDefault="00AF2A01" w:rsidP="00AF2A01">
      <w:pPr>
        <w:spacing w:after="0" w:line="240" w:lineRule="auto"/>
        <w:rPr>
          <w:b/>
          <w:bCs/>
          <w:szCs w:val="24"/>
        </w:rPr>
      </w:pPr>
    </w:p>
    <w:p w14:paraId="2E1D8B25" w14:textId="1B57FD3E" w:rsidR="00B42E81" w:rsidRPr="00B42E81" w:rsidRDefault="00B42E81" w:rsidP="00B42E81">
      <w:pPr>
        <w:rPr>
          <w:szCs w:val="24"/>
        </w:rPr>
      </w:pPr>
      <w:r w:rsidRPr="00B42E81">
        <w:rPr>
          <w:b/>
          <w:bCs/>
          <w:szCs w:val="24"/>
        </w:rPr>
        <w:t xml:space="preserve">What </w:t>
      </w:r>
      <w:r w:rsidR="005F0DED">
        <w:rPr>
          <w:b/>
          <w:bCs/>
          <w:szCs w:val="24"/>
        </w:rPr>
        <w:t>d</w:t>
      </w:r>
      <w:r w:rsidRPr="00B42E81">
        <w:rPr>
          <w:b/>
          <w:bCs/>
          <w:szCs w:val="24"/>
        </w:rPr>
        <w:t xml:space="preserve">oes </w:t>
      </w:r>
      <w:r w:rsidR="005F0DED">
        <w:rPr>
          <w:b/>
          <w:bCs/>
          <w:szCs w:val="24"/>
        </w:rPr>
        <w:t>t</w:t>
      </w:r>
      <w:r w:rsidRPr="00B42E81">
        <w:rPr>
          <w:b/>
          <w:bCs/>
          <w:szCs w:val="24"/>
        </w:rPr>
        <w:t xml:space="preserve">his </w:t>
      </w:r>
      <w:r w:rsidR="005F0DED">
        <w:rPr>
          <w:b/>
          <w:bCs/>
          <w:szCs w:val="24"/>
        </w:rPr>
        <w:t>p</w:t>
      </w:r>
      <w:r w:rsidRPr="00B42E81">
        <w:rPr>
          <w:b/>
          <w:bCs/>
          <w:szCs w:val="24"/>
        </w:rPr>
        <w:t>ayment</w:t>
      </w:r>
      <w:r w:rsidR="005F0DED">
        <w:rPr>
          <w:b/>
          <w:bCs/>
          <w:szCs w:val="24"/>
        </w:rPr>
        <w:t xml:space="preserve"> c</w:t>
      </w:r>
      <w:r w:rsidRPr="00B42E81">
        <w:rPr>
          <w:b/>
          <w:bCs/>
          <w:szCs w:val="24"/>
        </w:rPr>
        <w:t>over?</w:t>
      </w:r>
      <w:r w:rsidRPr="00B42E81">
        <w:rPr>
          <w:szCs w:val="24"/>
        </w:rPr>
        <w:br/>
        <w:t>Payment covers the duration of the paid activity</w:t>
      </w:r>
      <w:r w:rsidR="004B316A">
        <w:rPr>
          <w:szCs w:val="24"/>
        </w:rPr>
        <w:t xml:space="preserve"> you have taken part in,</w:t>
      </w:r>
      <w:r w:rsidRPr="00B42E81">
        <w:rPr>
          <w:szCs w:val="24"/>
        </w:rPr>
        <w:t xml:space="preserve"> and any additional time needed for preparation and/or follow-up. </w:t>
      </w:r>
    </w:p>
    <w:p w14:paraId="6F8675D6" w14:textId="206B872F" w:rsidR="00C62A30" w:rsidRDefault="00B42E81" w:rsidP="004A4BC0">
      <w:pPr>
        <w:rPr>
          <w:szCs w:val="24"/>
        </w:rPr>
      </w:pPr>
      <w:r w:rsidRPr="00B42E81">
        <w:rPr>
          <w:szCs w:val="24"/>
        </w:rPr>
        <w:t xml:space="preserve">These rates do not cover expenses, which are paid separately. See page </w:t>
      </w:r>
      <w:r w:rsidR="001A3348">
        <w:rPr>
          <w:szCs w:val="24"/>
        </w:rPr>
        <w:t>2</w:t>
      </w:r>
      <w:r w:rsidR="00ED6D67">
        <w:rPr>
          <w:szCs w:val="24"/>
        </w:rPr>
        <w:t>0</w:t>
      </w:r>
      <w:r w:rsidR="001A3348">
        <w:rPr>
          <w:szCs w:val="24"/>
        </w:rPr>
        <w:t>,</w:t>
      </w:r>
      <w:r w:rsidRPr="00B42E81">
        <w:rPr>
          <w:szCs w:val="24"/>
        </w:rPr>
        <w:t xml:space="preserve"> Section 6 for more information about expenses</w:t>
      </w:r>
      <w:r w:rsidR="00DF3A7C">
        <w:rPr>
          <w:szCs w:val="24"/>
        </w:rPr>
        <w:t>.</w:t>
      </w:r>
    </w:p>
    <w:p w14:paraId="5243213C" w14:textId="7F5DA90C" w:rsidR="00BA4072" w:rsidRDefault="00BA4072" w:rsidP="004A4BC0">
      <w:pPr>
        <w:rPr>
          <w:szCs w:val="24"/>
        </w:rPr>
      </w:pPr>
      <w:r>
        <w:rPr>
          <w:szCs w:val="24"/>
        </w:rPr>
        <w:br w:type="page"/>
      </w:r>
    </w:p>
    <w:p w14:paraId="16C0F44B" w14:textId="15531CEF" w:rsidR="00231D7F" w:rsidRDefault="00231D7F" w:rsidP="00310C83">
      <w:pPr>
        <w:pStyle w:val="Heading2"/>
        <w:numPr>
          <w:ilvl w:val="0"/>
          <w:numId w:val="5"/>
        </w:numPr>
        <w:spacing w:before="0" w:after="200" w:line="288" w:lineRule="auto"/>
        <w:rPr>
          <w:b/>
          <w:bCs/>
        </w:rPr>
      </w:pPr>
      <w:bookmarkStart w:id="10" w:name="_Toc204580847"/>
      <w:bookmarkStart w:id="11" w:name="_Hlk117366969"/>
      <w:r>
        <w:rPr>
          <w:b/>
          <w:bCs/>
        </w:rPr>
        <w:t>How will I be paid?</w:t>
      </w:r>
      <w:bookmarkEnd w:id="10"/>
      <w:r>
        <w:rPr>
          <w:b/>
          <w:bCs/>
        </w:rPr>
        <w:t xml:space="preserve"> </w:t>
      </w:r>
    </w:p>
    <w:p w14:paraId="22CC2F1D" w14:textId="765E0D76" w:rsidR="00D442FB" w:rsidRPr="00E96F17" w:rsidRDefault="001766F9" w:rsidP="00D442FB">
      <w:pPr>
        <w:rPr>
          <w:rFonts w:eastAsiaTheme="majorEastAsia" w:cstheme="minorHAnsi"/>
          <w:szCs w:val="24"/>
        </w:rPr>
      </w:pPr>
      <w:r w:rsidRPr="00E96F17">
        <w:rPr>
          <w:rFonts w:eastAsiaTheme="majorEastAsia" w:cstheme="minorHAnsi"/>
          <w:szCs w:val="24"/>
        </w:rPr>
        <w:t xml:space="preserve">We offer </w:t>
      </w:r>
      <w:r w:rsidR="009C37F4" w:rsidRPr="00E96F17">
        <w:rPr>
          <w:rFonts w:eastAsiaTheme="majorEastAsia" w:cstheme="minorHAnsi"/>
          <w:szCs w:val="24"/>
        </w:rPr>
        <w:t>different</w:t>
      </w:r>
      <w:r w:rsidRPr="00E96F17">
        <w:rPr>
          <w:rFonts w:eastAsiaTheme="majorEastAsia" w:cstheme="minorHAnsi"/>
          <w:szCs w:val="24"/>
        </w:rPr>
        <w:t xml:space="preserve"> options for payment to accommodate di</w:t>
      </w:r>
      <w:r w:rsidR="009C37F4" w:rsidRPr="00E96F17">
        <w:rPr>
          <w:rFonts w:eastAsiaTheme="majorEastAsia" w:cstheme="minorHAnsi"/>
          <w:szCs w:val="24"/>
        </w:rPr>
        <w:t>verse</w:t>
      </w:r>
      <w:r w:rsidRPr="00E96F17">
        <w:rPr>
          <w:rFonts w:eastAsiaTheme="majorEastAsia" w:cstheme="minorHAnsi"/>
          <w:szCs w:val="24"/>
        </w:rPr>
        <w:t xml:space="preserve"> needs. Our </w:t>
      </w:r>
      <w:r w:rsidR="009C37F4" w:rsidRPr="00E96F17">
        <w:rPr>
          <w:rFonts w:eastAsiaTheme="majorEastAsia" w:cstheme="minorHAnsi"/>
          <w:szCs w:val="24"/>
        </w:rPr>
        <w:t xml:space="preserve">main </w:t>
      </w:r>
      <w:r w:rsidRPr="00E96F17">
        <w:rPr>
          <w:rFonts w:eastAsiaTheme="majorEastAsia" w:cstheme="minorHAnsi"/>
          <w:szCs w:val="24"/>
        </w:rPr>
        <w:t>method is</w:t>
      </w:r>
      <w:r w:rsidR="00821AAE">
        <w:rPr>
          <w:rFonts w:eastAsiaTheme="majorEastAsia" w:cstheme="minorHAnsi"/>
          <w:szCs w:val="24"/>
        </w:rPr>
        <w:t xml:space="preserve"> through </w:t>
      </w:r>
      <w:r w:rsidR="00ED6D67">
        <w:rPr>
          <w:rFonts w:eastAsiaTheme="majorEastAsia" w:cstheme="minorHAnsi"/>
          <w:szCs w:val="24"/>
        </w:rPr>
        <w:t>E</w:t>
      </w:r>
      <w:r w:rsidR="00821AAE">
        <w:rPr>
          <w:rFonts w:eastAsiaTheme="majorEastAsia" w:cstheme="minorHAnsi"/>
          <w:szCs w:val="24"/>
        </w:rPr>
        <w:t>xpense</w:t>
      </w:r>
      <w:r w:rsidR="004D529A">
        <w:rPr>
          <w:rFonts w:eastAsiaTheme="majorEastAsia" w:cstheme="minorHAnsi"/>
          <w:szCs w:val="24"/>
        </w:rPr>
        <w:t xml:space="preserve"> </w:t>
      </w:r>
      <w:r w:rsidR="00ED6D67">
        <w:rPr>
          <w:rFonts w:eastAsiaTheme="majorEastAsia" w:cstheme="minorHAnsi"/>
          <w:szCs w:val="24"/>
        </w:rPr>
        <w:t>F</w:t>
      </w:r>
      <w:r w:rsidR="004D529A">
        <w:rPr>
          <w:rFonts w:eastAsiaTheme="majorEastAsia" w:cstheme="minorHAnsi"/>
          <w:szCs w:val="24"/>
        </w:rPr>
        <w:t>orms</w:t>
      </w:r>
      <w:r w:rsidR="00106825">
        <w:rPr>
          <w:rFonts w:eastAsiaTheme="majorEastAsia" w:cstheme="minorHAnsi"/>
          <w:szCs w:val="24"/>
        </w:rPr>
        <w:t xml:space="preserve"> shared via email</w:t>
      </w:r>
      <w:r w:rsidR="0070214B">
        <w:rPr>
          <w:rFonts w:eastAsiaTheme="majorEastAsia" w:cstheme="minorHAnsi"/>
          <w:szCs w:val="24"/>
        </w:rPr>
        <w:t>, and f</w:t>
      </w:r>
      <w:r w:rsidRPr="00E96F17">
        <w:rPr>
          <w:rFonts w:eastAsiaTheme="majorEastAsia" w:cstheme="minorHAnsi"/>
          <w:szCs w:val="24"/>
        </w:rPr>
        <w:t>or those who work with us regularly, we offer Unitemps as a valid option</w:t>
      </w:r>
      <w:r w:rsidR="0070214B">
        <w:rPr>
          <w:rFonts w:eastAsiaTheme="majorEastAsia" w:cstheme="minorHAnsi"/>
          <w:szCs w:val="24"/>
        </w:rPr>
        <w:t>.</w:t>
      </w:r>
      <w:r w:rsidRPr="00E96F17">
        <w:rPr>
          <w:rFonts w:eastAsiaTheme="majorEastAsia" w:cstheme="minorHAnsi"/>
          <w:szCs w:val="24"/>
        </w:rPr>
        <w:t xml:space="preserve"> Additionally, vouchers </w:t>
      </w:r>
      <w:r w:rsidR="006E41F3">
        <w:rPr>
          <w:rFonts w:eastAsiaTheme="majorEastAsia" w:cstheme="minorHAnsi"/>
          <w:szCs w:val="24"/>
        </w:rPr>
        <w:t xml:space="preserve">as a thank you for your time </w:t>
      </w:r>
      <w:r w:rsidR="00935C19">
        <w:rPr>
          <w:rFonts w:eastAsiaTheme="majorEastAsia" w:cstheme="minorHAnsi"/>
          <w:szCs w:val="24"/>
        </w:rPr>
        <w:t>are</w:t>
      </w:r>
      <w:r w:rsidRPr="00E96F17">
        <w:rPr>
          <w:rFonts w:eastAsiaTheme="majorEastAsia" w:cstheme="minorHAnsi"/>
          <w:szCs w:val="24"/>
        </w:rPr>
        <w:t xml:space="preserve"> provided as an alternative method, if that suits you. </w:t>
      </w:r>
    </w:p>
    <w:p w14:paraId="092A0E16" w14:textId="77777777" w:rsidR="00ED6D67" w:rsidRDefault="001766F9" w:rsidP="00D86C2D">
      <w:pPr>
        <w:rPr>
          <w:rFonts w:eastAsiaTheme="majorEastAsia" w:cstheme="minorHAnsi"/>
          <w:szCs w:val="24"/>
        </w:rPr>
      </w:pPr>
      <w:r w:rsidRPr="00E96F17">
        <w:rPr>
          <w:rFonts w:eastAsiaTheme="majorEastAsia" w:cstheme="minorHAnsi"/>
          <w:szCs w:val="24"/>
        </w:rPr>
        <w:t>Here's a brief overview of each option, but please contact us if you have questions—we’re here to help!</w:t>
      </w:r>
      <w:r w:rsidR="00D86C2D">
        <w:rPr>
          <w:rFonts w:eastAsiaTheme="majorEastAsia" w:cstheme="minorHAnsi"/>
          <w:szCs w:val="24"/>
        </w:rPr>
        <w:br/>
      </w:r>
    </w:p>
    <w:p w14:paraId="1E046F40" w14:textId="2D6B1133" w:rsidR="006500E0" w:rsidRPr="00ED6D67" w:rsidRDefault="00FF2BCA" w:rsidP="00D86C2D">
      <w:pPr>
        <w:rPr>
          <w:rFonts w:eastAsiaTheme="majorEastAsia" w:cstheme="minorHAnsi"/>
          <w:szCs w:val="24"/>
        </w:rPr>
      </w:pPr>
      <w:r>
        <w:rPr>
          <w:u w:val="single"/>
        </w:rPr>
        <w:t xml:space="preserve">Expense </w:t>
      </w:r>
      <w:r w:rsidR="001B288C">
        <w:rPr>
          <w:u w:val="single"/>
        </w:rPr>
        <w:t>F</w:t>
      </w:r>
      <w:r w:rsidR="00D86C2D" w:rsidRPr="00935C19">
        <w:rPr>
          <w:u w:val="single"/>
        </w:rPr>
        <w:t>orms</w:t>
      </w:r>
    </w:p>
    <w:p w14:paraId="1E04CC82" w14:textId="6DEFB3FF" w:rsidR="00933CCB" w:rsidRDefault="006500E0" w:rsidP="00D86C2D">
      <w:r>
        <w:rPr>
          <w:szCs w:val="24"/>
        </w:rPr>
        <w:t>Payment using Expense</w:t>
      </w:r>
      <w:r w:rsidR="00FE4E25">
        <w:rPr>
          <w:szCs w:val="24"/>
        </w:rPr>
        <w:t xml:space="preserve"> </w:t>
      </w:r>
      <w:r>
        <w:rPr>
          <w:szCs w:val="24"/>
        </w:rPr>
        <w:t>Form</w:t>
      </w:r>
      <w:r w:rsidR="0070203A">
        <w:rPr>
          <w:szCs w:val="24"/>
        </w:rPr>
        <w:t>s</w:t>
      </w:r>
      <w:r>
        <w:rPr>
          <w:szCs w:val="24"/>
        </w:rPr>
        <w:t xml:space="preserve"> is the most straightforward option. It’s generally used by those who co-produce with us on an occasional basis and the payment goes directly into your bank account. </w:t>
      </w:r>
      <w:r w:rsidR="00D86C2D" w:rsidRPr="00BF79E5">
        <w:t xml:space="preserve">These forms </w:t>
      </w:r>
      <w:r w:rsidR="00D7132E">
        <w:t>shared via email</w:t>
      </w:r>
      <w:r w:rsidR="00D86C2D" w:rsidRPr="00BF79E5">
        <w:t xml:space="preserve"> ensure your payments are processed promptly</w:t>
      </w:r>
      <w:r w:rsidR="00EC7DB6">
        <w:t xml:space="preserve">. </w:t>
      </w:r>
    </w:p>
    <w:p w14:paraId="4FD0C851" w14:textId="02695594" w:rsidR="00D86C2D" w:rsidRPr="001B288C" w:rsidRDefault="00D86C2D" w:rsidP="00D86C2D">
      <w:pPr>
        <w:rPr>
          <w:szCs w:val="24"/>
        </w:rPr>
      </w:pPr>
      <w:r w:rsidRPr="00BF79E5">
        <w:rPr>
          <w:szCs w:val="24"/>
        </w:rPr>
        <w:t>Here’s how it works:</w:t>
      </w:r>
    </w:p>
    <w:p w14:paraId="17A19F46" w14:textId="77777777" w:rsidR="00D86C2D" w:rsidRPr="00BF79E5" w:rsidRDefault="00D86C2D" w:rsidP="00310C83">
      <w:pPr>
        <w:numPr>
          <w:ilvl w:val="0"/>
          <w:numId w:val="11"/>
        </w:numPr>
        <w:rPr>
          <w:szCs w:val="24"/>
        </w:rPr>
      </w:pPr>
      <w:r w:rsidRPr="00BF79E5">
        <w:rPr>
          <w:b/>
          <w:bCs/>
          <w:szCs w:val="24"/>
        </w:rPr>
        <w:t>Simple setup</w:t>
      </w:r>
      <w:r w:rsidRPr="00BF79E5">
        <w:rPr>
          <w:szCs w:val="24"/>
        </w:rPr>
        <w:t>: You don’t need to set anything up. We’ll complete a form with the agreed payment amount and send it to you.</w:t>
      </w:r>
    </w:p>
    <w:p w14:paraId="2E67FDB9" w14:textId="77777777" w:rsidR="00D86C2D" w:rsidRPr="00BF79E5" w:rsidRDefault="00D86C2D" w:rsidP="00310C83">
      <w:pPr>
        <w:numPr>
          <w:ilvl w:val="0"/>
          <w:numId w:val="11"/>
        </w:numPr>
        <w:rPr>
          <w:szCs w:val="24"/>
        </w:rPr>
      </w:pPr>
      <w:r w:rsidRPr="00BF79E5">
        <w:rPr>
          <w:b/>
          <w:bCs/>
          <w:szCs w:val="24"/>
        </w:rPr>
        <w:t>Easy process</w:t>
      </w:r>
      <w:r w:rsidRPr="00BF79E5">
        <w:rPr>
          <w:szCs w:val="24"/>
        </w:rPr>
        <w:t>: Just fill in your personal and bank details, sign the form, and send it back to us. We’ll handle the rest, including approval and processing by UCL’s finance team.</w:t>
      </w:r>
      <w:r>
        <w:rPr>
          <w:szCs w:val="24"/>
        </w:rPr>
        <w:t xml:space="preserve"> </w:t>
      </w:r>
      <w:r w:rsidRPr="00BF79E5">
        <w:rPr>
          <w:szCs w:val="24"/>
        </w:rPr>
        <w:t>It can take a few weeks for the payment to reach your bank account.</w:t>
      </w:r>
    </w:p>
    <w:p w14:paraId="667D6C02" w14:textId="77777777" w:rsidR="00D86C2D" w:rsidRDefault="00D86C2D" w:rsidP="00310C83">
      <w:pPr>
        <w:numPr>
          <w:ilvl w:val="0"/>
          <w:numId w:val="11"/>
        </w:numPr>
        <w:rPr>
          <w:szCs w:val="24"/>
        </w:rPr>
      </w:pPr>
      <w:r w:rsidRPr="00BF79E5">
        <w:rPr>
          <w:b/>
          <w:bCs/>
          <w:szCs w:val="24"/>
        </w:rPr>
        <w:t>Tax and National Insurance</w:t>
      </w:r>
      <w:r w:rsidRPr="00BF79E5">
        <w:rPr>
          <w:szCs w:val="24"/>
        </w:rPr>
        <w:t>: Payments are made without deductions, so you’ll need to declare your earnings to HMRC if applicable.</w:t>
      </w:r>
    </w:p>
    <w:p w14:paraId="74A585B4" w14:textId="77777777" w:rsidR="00D86C2D" w:rsidRPr="00BF79E5" w:rsidRDefault="00D86C2D" w:rsidP="00310C83">
      <w:pPr>
        <w:numPr>
          <w:ilvl w:val="0"/>
          <w:numId w:val="11"/>
        </w:numPr>
        <w:rPr>
          <w:szCs w:val="24"/>
        </w:rPr>
      </w:pPr>
      <w:r w:rsidRPr="005839D1">
        <w:rPr>
          <w:b/>
          <w:bCs/>
          <w:szCs w:val="24"/>
        </w:rPr>
        <w:t>Expenses</w:t>
      </w:r>
      <w:r w:rsidRPr="005839D1">
        <w:rPr>
          <w:szCs w:val="24"/>
        </w:rPr>
        <w:t xml:space="preserve">: </w:t>
      </w:r>
      <w:r>
        <w:rPr>
          <w:szCs w:val="24"/>
        </w:rPr>
        <w:t>They can</w:t>
      </w:r>
      <w:r w:rsidRPr="00BF79E5">
        <w:rPr>
          <w:szCs w:val="24"/>
        </w:rPr>
        <w:t xml:space="preserve"> be processed either with your payment or separately, depending on your preference.</w:t>
      </w:r>
    </w:p>
    <w:p w14:paraId="780CD25F" w14:textId="61173416" w:rsidR="00D7132E" w:rsidRPr="00BF79E5" w:rsidRDefault="00D86C2D" w:rsidP="00D86C2D">
      <w:pPr>
        <w:rPr>
          <w:szCs w:val="24"/>
        </w:rPr>
      </w:pPr>
      <w:r>
        <w:rPr>
          <w:szCs w:val="24"/>
        </w:rPr>
        <w:t xml:space="preserve">Please contact us to find out more </w:t>
      </w:r>
      <w:r w:rsidR="00A017A5">
        <w:rPr>
          <w:szCs w:val="24"/>
        </w:rPr>
        <w:t>about Expense</w:t>
      </w:r>
      <w:r w:rsidR="00FE4E25">
        <w:rPr>
          <w:szCs w:val="24"/>
        </w:rPr>
        <w:t>s</w:t>
      </w:r>
      <w:r w:rsidR="00A017A5">
        <w:rPr>
          <w:szCs w:val="24"/>
        </w:rPr>
        <w:t xml:space="preserve"> Forms. </w:t>
      </w:r>
    </w:p>
    <w:p w14:paraId="365D27F8" w14:textId="1A089C1E" w:rsidR="00E96F17" w:rsidRDefault="00D7132E" w:rsidP="00887CB1">
      <w:r>
        <w:rPr>
          <w:rFonts w:cstheme="minorHAnsi"/>
          <w:i/>
          <w:iCs/>
          <w:color w:val="2E787D" w:themeColor="text2"/>
        </w:rPr>
        <w:t>“</w:t>
      </w:r>
      <w:r w:rsidRPr="003B6180">
        <w:rPr>
          <w:rFonts w:cstheme="minorHAnsi"/>
          <w:i/>
          <w:iCs/>
          <w:color w:val="2E787D" w:themeColor="text2"/>
        </w:rPr>
        <w:t xml:space="preserve">I find this way of being paid convenient for me because of my circumstances, </w:t>
      </w:r>
      <w:r>
        <w:rPr>
          <w:rFonts w:cstheme="minorHAnsi"/>
          <w:i/>
          <w:iCs/>
          <w:color w:val="2E787D" w:themeColor="text2"/>
        </w:rPr>
        <w:t>it</w:t>
      </w:r>
      <w:r w:rsidRPr="003B6180">
        <w:rPr>
          <w:rFonts w:cstheme="minorHAnsi"/>
          <w:i/>
          <w:iCs/>
          <w:color w:val="2E787D" w:themeColor="text2"/>
        </w:rPr>
        <w:t xml:space="preserve"> also doesn’t make me feel pressured to deal with lots of paperwork</w:t>
      </w:r>
      <w:r>
        <w:rPr>
          <w:rFonts w:cstheme="minorHAnsi"/>
          <w:i/>
          <w:iCs/>
          <w:color w:val="2E787D" w:themeColor="text2"/>
        </w:rPr>
        <w:t>, it’s</w:t>
      </w:r>
      <w:r w:rsidRPr="003B6180">
        <w:rPr>
          <w:rFonts w:cstheme="minorHAnsi"/>
          <w:i/>
          <w:iCs/>
          <w:color w:val="2E787D" w:themeColor="text2"/>
        </w:rPr>
        <w:t xml:space="preserve"> a quick and easy process. Sometimes I have expenses and since these are out of pocket, I would find combining my payments quite difficult so claiming them separately means I’m declaring the correct amount of tax and not losing out. Co-producing with Co-Production Collective </w:t>
      </w:r>
      <w:r>
        <w:rPr>
          <w:rFonts w:cstheme="minorHAnsi"/>
          <w:i/>
          <w:iCs/>
          <w:color w:val="2E787D" w:themeColor="text2"/>
        </w:rPr>
        <w:t>doesn’t</w:t>
      </w:r>
      <w:r w:rsidRPr="003B6180">
        <w:rPr>
          <w:rFonts w:cstheme="minorHAnsi"/>
          <w:i/>
          <w:iCs/>
          <w:color w:val="2E787D" w:themeColor="text2"/>
        </w:rPr>
        <w:t xml:space="preserve"> </w:t>
      </w:r>
      <w:r>
        <w:rPr>
          <w:rFonts w:cstheme="minorHAnsi"/>
          <w:i/>
          <w:iCs/>
          <w:color w:val="2E787D" w:themeColor="text2"/>
        </w:rPr>
        <w:t xml:space="preserve">leave me </w:t>
      </w:r>
      <w:r w:rsidRPr="003B6180">
        <w:rPr>
          <w:rFonts w:cstheme="minorHAnsi"/>
          <w:i/>
          <w:iCs/>
          <w:color w:val="2E787D" w:themeColor="text2"/>
        </w:rPr>
        <w:t xml:space="preserve">worrying about payment, instead it is </w:t>
      </w:r>
      <w:r>
        <w:rPr>
          <w:rFonts w:cstheme="minorHAnsi"/>
          <w:i/>
          <w:iCs/>
          <w:color w:val="2E787D" w:themeColor="text2"/>
        </w:rPr>
        <w:t xml:space="preserve">a </w:t>
      </w:r>
      <w:r w:rsidRPr="003B6180">
        <w:rPr>
          <w:rFonts w:cstheme="minorHAnsi"/>
          <w:i/>
          <w:iCs/>
          <w:color w:val="2E787D" w:themeColor="text2"/>
        </w:rPr>
        <w:t>simple and straightforward</w:t>
      </w:r>
      <w:r>
        <w:rPr>
          <w:rFonts w:cstheme="minorHAnsi"/>
          <w:i/>
          <w:iCs/>
          <w:color w:val="2E787D" w:themeColor="text2"/>
        </w:rPr>
        <w:t xml:space="preserve"> process” </w:t>
      </w:r>
      <w:r w:rsidR="006E41F3">
        <w:rPr>
          <w:rFonts w:cstheme="minorHAnsi"/>
        </w:rPr>
        <w:t>–</w:t>
      </w:r>
      <w:r w:rsidRPr="004E2642">
        <w:rPr>
          <w:rFonts w:cstheme="minorHAnsi"/>
        </w:rPr>
        <w:t xml:space="preserve"> Co-producer.</w:t>
      </w:r>
      <w:r>
        <w:rPr>
          <w:rFonts w:cstheme="minorHAnsi"/>
        </w:rPr>
        <w:br/>
      </w:r>
    </w:p>
    <w:p w14:paraId="6247010E" w14:textId="26A8D76D" w:rsidR="0063200E" w:rsidRDefault="0063200E" w:rsidP="00887CB1">
      <w:pPr>
        <w:pStyle w:val="Heading3"/>
        <w:spacing w:before="0" w:after="200" w:line="276" w:lineRule="auto"/>
      </w:pPr>
      <w:r w:rsidRPr="00E67192">
        <w:t xml:space="preserve">Unitemps </w:t>
      </w:r>
    </w:p>
    <w:p w14:paraId="02666F5B" w14:textId="77777777" w:rsidR="00E56810" w:rsidRPr="00E96F17" w:rsidRDefault="00E56810" w:rsidP="00887CB1">
      <w:pPr>
        <w:spacing w:before="100" w:beforeAutospacing="1" w:after="100" w:afterAutospacing="1" w:line="276" w:lineRule="auto"/>
        <w:rPr>
          <w:rFonts w:eastAsia="Times New Roman" w:cstheme="minorHAnsi"/>
          <w:szCs w:val="24"/>
          <w:lang w:eastAsia="en-GB"/>
        </w:rPr>
      </w:pPr>
      <w:r w:rsidRPr="00E96F17">
        <w:rPr>
          <w:rFonts w:eastAsia="Times New Roman" w:cstheme="minorHAnsi"/>
          <w:szCs w:val="24"/>
          <w:lang w:eastAsia="en-GB"/>
        </w:rPr>
        <w:t xml:space="preserve">Unitemps is a popular choice for those who frequently collaborate with us. It’s managed by UCL, and it treats you as a ‘temporary employee’—this is different from having a regular contract with the Co-Production Collective or UCL, but it does require a ‘right to work’ check and the completion of a </w:t>
      </w:r>
      <w:proofErr w:type="gramStart"/>
      <w:r w:rsidRPr="00E96F17">
        <w:rPr>
          <w:rFonts w:eastAsia="Times New Roman" w:cstheme="minorHAnsi"/>
          <w:szCs w:val="24"/>
          <w:lang w:eastAsia="en-GB"/>
        </w:rPr>
        <w:t>Payroll</w:t>
      </w:r>
      <w:proofErr w:type="gramEnd"/>
      <w:r w:rsidRPr="00E96F17">
        <w:rPr>
          <w:rFonts w:eastAsia="Times New Roman" w:cstheme="minorHAnsi"/>
          <w:szCs w:val="24"/>
          <w:lang w:eastAsia="en-GB"/>
        </w:rPr>
        <w:t xml:space="preserve"> form with your bank and tax details. Here’s what you need to know:</w:t>
      </w:r>
    </w:p>
    <w:p w14:paraId="5A14FB3F" w14:textId="77777777" w:rsidR="00E56810" w:rsidRPr="00E96F17" w:rsidRDefault="00E56810" w:rsidP="00310C83">
      <w:pPr>
        <w:numPr>
          <w:ilvl w:val="0"/>
          <w:numId w:val="10"/>
        </w:numPr>
        <w:spacing w:before="100" w:beforeAutospacing="1" w:after="100" w:afterAutospacing="1" w:line="276" w:lineRule="auto"/>
        <w:rPr>
          <w:rFonts w:eastAsia="Times New Roman" w:cstheme="minorHAnsi"/>
          <w:szCs w:val="24"/>
          <w:lang w:eastAsia="en-GB"/>
        </w:rPr>
      </w:pPr>
      <w:r w:rsidRPr="00E96F17">
        <w:rPr>
          <w:rFonts w:eastAsia="Times New Roman" w:cstheme="minorHAnsi"/>
          <w:b/>
          <w:bCs/>
          <w:szCs w:val="24"/>
          <w:lang w:eastAsia="en-GB"/>
        </w:rPr>
        <w:t>Online timesheets</w:t>
      </w:r>
      <w:r w:rsidRPr="00E96F17">
        <w:rPr>
          <w:rFonts w:eastAsia="Times New Roman" w:cstheme="minorHAnsi"/>
          <w:szCs w:val="24"/>
          <w:lang w:eastAsia="en-GB"/>
        </w:rPr>
        <w:t xml:space="preserve">: You can log your hours online and receive payments </w:t>
      </w:r>
      <w:proofErr w:type="gramStart"/>
      <w:r w:rsidRPr="00E96F17">
        <w:rPr>
          <w:rFonts w:eastAsia="Times New Roman" w:cstheme="minorHAnsi"/>
          <w:szCs w:val="24"/>
          <w:lang w:eastAsia="en-GB"/>
        </w:rPr>
        <w:t>on a monthly basis</w:t>
      </w:r>
      <w:proofErr w:type="gramEnd"/>
      <w:r w:rsidRPr="00E96F17">
        <w:rPr>
          <w:rFonts w:eastAsia="Times New Roman" w:cstheme="minorHAnsi"/>
          <w:szCs w:val="24"/>
          <w:lang w:eastAsia="en-GB"/>
        </w:rPr>
        <w:t>.</w:t>
      </w:r>
    </w:p>
    <w:p w14:paraId="71F77F45" w14:textId="4F720FE3" w:rsidR="00E56810" w:rsidRPr="00E96F17" w:rsidRDefault="00E56810" w:rsidP="00310C83">
      <w:pPr>
        <w:numPr>
          <w:ilvl w:val="0"/>
          <w:numId w:val="10"/>
        </w:numPr>
        <w:spacing w:before="100" w:beforeAutospacing="1" w:after="100" w:afterAutospacing="1" w:line="276" w:lineRule="auto"/>
        <w:rPr>
          <w:rFonts w:eastAsia="Times New Roman" w:cstheme="minorHAnsi"/>
          <w:szCs w:val="24"/>
          <w:lang w:eastAsia="en-GB"/>
        </w:rPr>
      </w:pPr>
      <w:r w:rsidRPr="00E96F17">
        <w:rPr>
          <w:rFonts w:eastAsia="Times New Roman" w:cstheme="minorHAnsi"/>
          <w:b/>
          <w:bCs/>
          <w:szCs w:val="24"/>
          <w:lang w:eastAsia="en-GB"/>
        </w:rPr>
        <w:t>Tax and National Insurance</w:t>
      </w:r>
      <w:r w:rsidRPr="00E96F17">
        <w:rPr>
          <w:rFonts w:eastAsia="Times New Roman" w:cstheme="minorHAnsi"/>
          <w:szCs w:val="24"/>
          <w:lang w:eastAsia="en-GB"/>
        </w:rPr>
        <w:t xml:space="preserve">: Deductions are made automatically, so you might not receive exactly £100, for example, depending on your tax status. Holiday pay is included, and we’ve adjusted it to </w:t>
      </w:r>
      <w:r w:rsidR="00D32299" w:rsidRPr="00E96F17">
        <w:rPr>
          <w:rFonts w:eastAsia="Times New Roman" w:cstheme="minorHAnsi"/>
          <w:szCs w:val="24"/>
          <w:lang w:eastAsia="en-GB"/>
        </w:rPr>
        <w:t>make sure</w:t>
      </w:r>
      <w:r w:rsidRPr="00E96F17">
        <w:rPr>
          <w:rFonts w:eastAsia="Times New Roman" w:cstheme="minorHAnsi"/>
          <w:szCs w:val="24"/>
          <w:lang w:eastAsia="en-GB"/>
        </w:rPr>
        <w:t xml:space="preserve"> the total rate is </w:t>
      </w:r>
      <w:r w:rsidR="005007C2" w:rsidRPr="00E96F17">
        <w:rPr>
          <w:rFonts w:eastAsia="Times New Roman" w:cstheme="minorHAnsi"/>
          <w:szCs w:val="24"/>
          <w:lang w:eastAsia="en-GB"/>
        </w:rPr>
        <w:t>the same</w:t>
      </w:r>
      <w:r w:rsidRPr="00E96F17">
        <w:rPr>
          <w:rFonts w:eastAsia="Times New Roman" w:cstheme="minorHAnsi"/>
          <w:szCs w:val="24"/>
          <w:lang w:eastAsia="en-GB"/>
        </w:rPr>
        <w:t xml:space="preserve"> </w:t>
      </w:r>
      <w:r w:rsidR="00D32299" w:rsidRPr="00E96F17">
        <w:rPr>
          <w:rFonts w:eastAsia="Times New Roman" w:cstheme="minorHAnsi"/>
          <w:szCs w:val="24"/>
          <w:lang w:eastAsia="en-GB"/>
        </w:rPr>
        <w:t>of</w:t>
      </w:r>
      <w:r w:rsidRPr="00E96F17">
        <w:rPr>
          <w:rFonts w:eastAsia="Times New Roman" w:cstheme="minorHAnsi"/>
          <w:szCs w:val="24"/>
          <w:lang w:eastAsia="en-GB"/>
        </w:rPr>
        <w:t xml:space="preserve"> other payment methods.</w:t>
      </w:r>
    </w:p>
    <w:p w14:paraId="0776E9C4" w14:textId="5759DC33" w:rsidR="007D2250" w:rsidRDefault="00E56810" w:rsidP="0063200E">
      <w:r w:rsidRPr="007D2250">
        <w:rPr>
          <w:rFonts w:eastAsia="Times New Roman" w:cstheme="minorHAnsi"/>
          <w:b/>
          <w:bCs/>
          <w:szCs w:val="24"/>
          <w:lang w:eastAsia="en-GB"/>
        </w:rPr>
        <w:t>Separate expenses</w:t>
      </w:r>
      <w:r w:rsidRPr="007D2250">
        <w:rPr>
          <w:rFonts w:eastAsia="Times New Roman" w:cstheme="minorHAnsi"/>
          <w:szCs w:val="24"/>
          <w:lang w:eastAsia="en-GB"/>
        </w:rPr>
        <w:t>: Expenses are processed separately from Unitemps payments.</w:t>
      </w:r>
      <w:r w:rsidR="00D32299">
        <w:t xml:space="preserve"> </w:t>
      </w:r>
      <w:r w:rsidR="006E41F3">
        <w:br/>
      </w:r>
    </w:p>
    <w:p w14:paraId="1CA59673" w14:textId="7802334C" w:rsidR="0063200E" w:rsidRPr="00D31345" w:rsidRDefault="0063200E" w:rsidP="0063200E">
      <w:pPr>
        <w:rPr>
          <w:rFonts w:cstheme="minorHAnsi"/>
          <w:color w:val="242424"/>
          <w:szCs w:val="24"/>
          <w:shd w:val="clear" w:color="auto" w:fill="FFFFFF"/>
        </w:rPr>
      </w:pPr>
      <w:r>
        <w:rPr>
          <w:rFonts w:eastAsia="Times New Roman"/>
          <w:i/>
          <w:iCs/>
          <w:color w:val="2E787D" w:themeColor="text2"/>
        </w:rPr>
        <w:t>“</w:t>
      </w:r>
      <w:r w:rsidRPr="009445F4">
        <w:rPr>
          <w:rFonts w:eastAsia="Times New Roman"/>
          <w:i/>
          <w:iCs/>
          <w:color w:val="2E787D" w:themeColor="text2"/>
        </w:rPr>
        <w:t>I am paid through Unitemps and have always found it to be a very easy, relia</w:t>
      </w:r>
      <w:r w:rsidRPr="00D31345">
        <w:rPr>
          <w:rFonts w:eastAsia="Times New Roman" w:cstheme="minorHAnsi"/>
          <w:i/>
          <w:iCs/>
          <w:color w:val="2E787D" w:themeColor="text2"/>
          <w:szCs w:val="24"/>
        </w:rPr>
        <w:t>ble process”</w:t>
      </w:r>
      <w:r w:rsidRPr="00D31345">
        <w:rPr>
          <w:rFonts w:cstheme="minorHAnsi"/>
          <w:color w:val="242424"/>
          <w:szCs w:val="24"/>
          <w:shd w:val="clear" w:color="auto" w:fill="FFFFFF"/>
        </w:rPr>
        <w:t xml:space="preserve"> </w:t>
      </w:r>
      <w:r w:rsidRPr="00D31345">
        <w:rPr>
          <w:rFonts w:cstheme="minorHAnsi"/>
          <w:szCs w:val="24"/>
        </w:rPr>
        <w:t xml:space="preserve">- Mandy </w:t>
      </w:r>
      <w:proofErr w:type="spellStart"/>
      <w:r w:rsidRPr="00D31345">
        <w:rPr>
          <w:rFonts w:cstheme="minorHAnsi"/>
          <w:szCs w:val="24"/>
        </w:rPr>
        <w:t>Rudczenko</w:t>
      </w:r>
      <w:proofErr w:type="spellEnd"/>
      <w:r w:rsidRPr="00D31345">
        <w:rPr>
          <w:rFonts w:cstheme="minorHAnsi"/>
          <w:szCs w:val="24"/>
        </w:rPr>
        <w:t>, Co-producer.</w:t>
      </w:r>
      <w:r w:rsidRPr="00D31345">
        <w:rPr>
          <w:rFonts w:cstheme="minorHAnsi"/>
          <w:color w:val="242424"/>
          <w:szCs w:val="24"/>
          <w:shd w:val="clear" w:color="auto" w:fill="FFFFFF"/>
        </w:rPr>
        <w:t> </w:t>
      </w:r>
      <w:r>
        <w:rPr>
          <w:rFonts w:cstheme="minorHAnsi"/>
          <w:color w:val="242424"/>
          <w:szCs w:val="24"/>
          <w:shd w:val="clear" w:color="auto" w:fill="FFFFFF"/>
        </w:rPr>
        <w:br/>
      </w:r>
    </w:p>
    <w:p w14:paraId="17896E4E" w14:textId="77777777" w:rsidR="0063200E" w:rsidRPr="00D31345" w:rsidRDefault="0063200E" w:rsidP="0063200E">
      <w:pPr>
        <w:rPr>
          <w:rFonts w:cstheme="minorHAnsi"/>
          <w:color w:val="242424"/>
          <w:szCs w:val="24"/>
          <w:shd w:val="clear" w:color="auto" w:fill="FFFFFF"/>
        </w:rPr>
      </w:pPr>
      <w:r w:rsidRPr="00D31345">
        <w:rPr>
          <w:rFonts w:cstheme="minorHAnsi"/>
          <w:i/>
          <w:iCs/>
          <w:color w:val="2E787D" w:themeColor="text2"/>
          <w:szCs w:val="24"/>
          <w:shd w:val="clear" w:color="auto" w:fill="FFFFFF"/>
        </w:rPr>
        <w:t xml:space="preserve">“I have been involved in the Collective's work since it </w:t>
      </w:r>
      <w:r>
        <w:rPr>
          <w:rFonts w:cstheme="minorHAnsi"/>
          <w:i/>
          <w:iCs/>
          <w:color w:val="2E787D" w:themeColor="text2"/>
          <w:szCs w:val="24"/>
          <w:shd w:val="clear" w:color="auto" w:fill="FFFFFF"/>
        </w:rPr>
        <w:t xml:space="preserve">launched </w:t>
      </w:r>
      <w:r w:rsidRPr="00D31345">
        <w:rPr>
          <w:rFonts w:cstheme="minorHAnsi"/>
          <w:i/>
          <w:iCs/>
          <w:color w:val="2E787D" w:themeColor="text2"/>
          <w:szCs w:val="24"/>
          <w:shd w:val="clear" w:color="auto" w:fill="FFFFFF"/>
        </w:rPr>
        <w:t xml:space="preserve">which has been a great experience. Payment for my involvement has been through Unitemps since I started. The payment procedure is easy to use and </w:t>
      </w:r>
      <w:r>
        <w:rPr>
          <w:rFonts w:cstheme="minorHAnsi"/>
          <w:i/>
          <w:iCs/>
          <w:color w:val="2E787D" w:themeColor="text2"/>
          <w:szCs w:val="24"/>
          <w:shd w:val="clear" w:color="auto" w:fill="FFFFFF"/>
        </w:rPr>
        <w:t xml:space="preserve">there is </w:t>
      </w:r>
      <w:r w:rsidRPr="00D31345">
        <w:rPr>
          <w:rFonts w:cstheme="minorHAnsi"/>
          <w:i/>
          <w:iCs/>
          <w:color w:val="2E787D" w:themeColor="text2"/>
          <w:szCs w:val="24"/>
          <w:shd w:val="clear" w:color="auto" w:fill="FFFFFF"/>
        </w:rPr>
        <w:t xml:space="preserve">an easy guide on how to use the site for payment. You can refer to this when you need to fill in your timesheet. I recommend this way of </w:t>
      </w:r>
      <w:proofErr w:type="gramStart"/>
      <w:r w:rsidRPr="00D31345">
        <w:rPr>
          <w:rFonts w:cstheme="minorHAnsi"/>
          <w:i/>
          <w:iCs/>
          <w:color w:val="2E787D" w:themeColor="text2"/>
          <w:szCs w:val="24"/>
          <w:shd w:val="clear" w:color="auto" w:fill="FFFFFF"/>
        </w:rPr>
        <w:t>payment</w:t>
      </w:r>
      <w:proofErr w:type="gramEnd"/>
      <w:r w:rsidRPr="00D31345">
        <w:rPr>
          <w:rFonts w:cstheme="minorHAnsi"/>
          <w:i/>
          <w:iCs/>
          <w:color w:val="2E787D" w:themeColor="text2"/>
          <w:szCs w:val="24"/>
          <w:shd w:val="clear" w:color="auto" w:fill="FFFFFF"/>
        </w:rPr>
        <w:t xml:space="preserve"> and I have had no problem</w:t>
      </w:r>
      <w:r>
        <w:rPr>
          <w:rFonts w:cstheme="minorHAnsi"/>
          <w:i/>
          <w:iCs/>
          <w:color w:val="2E787D" w:themeColor="text2"/>
          <w:szCs w:val="24"/>
          <w:shd w:val="clear" w:color="auto" w:fill="FFFFFF"/>
        </w:rPr>
        <w:t>s</w:t>
      </w:r>
      <w:r w:rsidRPr="00D31345">
        <w:rPr>
          <w:rFonts w:cstheme="minorHAnsi"/>
          <w:i/>
          <w:iCs/>
          <w:color w:val="2E787D" w:themeColor="text2"/>
          <w:szCs w:val="24"/>
          <w:shd w:val="clear" w:color="auto" w:fill="FFFFFF"/>
        </w:rPr>
        <w:t>. Good luck with your involvement”</w:t>
      </w:r>
      <w:r w:rsidRPr="00D31345">
        <w:rPr>
          <w:rFonts w:cstheme="minorHAnsi"/>
          <w:color w:val="2E787D" w:themeColor="text2"/>
          <w:szCs w:val="24"/>
          <w:shd w:val="clear" w:color="auto" w:fill="FFFFFF"/>
        </w:rPr>
        <w:t xml:space="preserve"> </w:t>
      </w:r>
      <w:r>
        <w:rPr>
          <w:rFonts w:cstheme="minorHAnsi"/>
          <w:color w:val="242424"/>
          <w:szCs w:val="24"/>
          <w:shd w:val="clear" w:color="auto" w:fill="FFFFFF"/>
        </w:rPr>
        <w:t xml:space="preserve">- </w:t>
      </w:r>
      <w:r w:rsidRPr="00D31345">
        <w:rPr>
          <w:rFonts w:cstheme="minorHAnsi"/>
          <w:color w:val="242424"/>
          <w:szCs w:val="24"/>
          <w:shd w:val="clear" w:color="auto" w:fill="FFFFFF"/>
        </w:rPr>
        <w:t>Katherine Barrett</w:t>
      </w:r>
      <w:r>
        <w:rPr>
          <w:rFonts w:cstheme="minorHAnsi"/>
          <w:color w:val="242424"/>
          <w:szCs w:val="24"/>
          <w:shd w:val="clear" w:color="auto" w:fill="FFFFFF"/>
        </w:rPr>
        <w:t>, Co-producer</w:t>
      </w:r>
    </w:p>
    <w:p w14:paraId="5C600D65" w14:textId="266C527F" w:rsidR="004E2642" w:rsidRPr="003B6180" w:rsidRDefault="0063200E" w:rsidP="00887CB1">
      <w:pPr>
        <w:rPr>
          <w:rFonts w:cstheme="minorHAnsi"/>
          <w:i/>
          <w:iCs/>
          <w:color w:val="2E787D" w:themeColor="text2"/>
        </w:rPr>
      </w:pPr>
      <w:r>
        <w:rPr>
          <w:rFonts w:cstheme="minorHAnsi"/>
          <w:i/>
          <w:iCs/>
          <w:color w:val="2E787D" w:themeColor="text2"/>
          <w:szCs w:val="24"/>
          <w:shd w:val="clear" w:color="auto" w:fill="FFFFFF"/>
        </w:rPr>
        <w:br/>
      </w:r>
      <w:r w:rsidRPr="00D31345">
        <w:rPr>
          <w:rFonts w:cstheme="minorHAnsi"/>
          <w:i/>
          <w:iCs/>
          <w:color w:val="2E787D" w:themeColor="text2"/>
          <w:szCs w:val="24"/>
          <w:shd w:val="clear" w:color="auto" w:fill="FFFFFF"/>
        </w:rPr>
        <w:t>“Having be</w:t>
      </w:r>
      <w:r>
        <w:rPr>
          <w:rFonts w:cstheme="minorHAnsi"/>
          <w:i/>
          <w:iCs/>
          <w:color w:val="2E787D" w:themeColor="text2"/>
          <w:szCs w:val="24"/>
          <w:shd w:val="clear" w:color="auto" w:fill="FFFFFF"/>
        </w:rPr>
        <w:t>en</w:t>
      </w:r>
      <w:r w:rsidRPr="00D31345">
        <w:rPr>
          <w:rFonts w:cstheme="minorHAnsi"/>
          <w:i/>
          <w:iCs/>
          <w:color w:val="2E787D" w:themeColor="text2"/>
          <w:szCs w:val="24"/>
          <w:shd w:val="clear" w:color="auto" w:fill="FFFFFF"/>
        </w:rPr>
        <w:t xml:space="preserve"> involved with the Collective for several years now I have always f</w:t>
      </w:r>
      <w:r>
        <w:rPr>
          <w:rFonts w:cstheme="minorHAnsi"/>
          <w:i/>
          <w:iCs/>
          <w:color w:val="2E787D" w:themeColor="text2"/>
          <w:szCs w:val="24"/>
          <w:shd w:val="clear" w:color="auto" w:fill="FFFFFF"/>
        </w:rPr>
        <w:t>oun</w:t>
      </w:r>
      <w:r w:rsidRPr="00D31345">
        <w:rPr>
          <w:rFonts w:cstheme="minorHAnsi"/>
          <w:i/>
          <w:iCs/>
          <w:color w:val="2E787D" w:themeColor="text2"/>
          <w:szCs w:val="24"/>
          <w:shd w:val="clear" w:color="auto" w:fill="FFFFFF"/>
        </w:rPr>
        <w:t>d Unitemps easy to use. The timesheets are clearly set out and easy to fill in. The checks when first using Unitemps are all explained and support is available if needed”</w:t>
      </w:r>
      <w:r w:rsidRPr="00D31345">
        <w:rPr>
          <w:rFonts w:cstheme="minorHAnsi"/>
          <w:color w:val="2E787D" w:themeColor="text2"/>
          <w:szCs w:val="24"/>
          <w:shd w:val="clear" w:color="auto" w:fill="FFFFFF"/>
        </w:rPr>
        <w:t xml:space="preserve"> </w:t>
      </w:r>
      <w:r>
        <w:rPr>
          <w:rFonts w:cstheme="minorHAnsi"/>
          <w:color w:val="242424"/>
          <w:szCs w:val="24"/>
          <w:shd w:val="clear" w:color="auto" w:fill="FFFFFF"/>
        </w:rPr>
        <w:t xml:space="preserve">- </w:t>
      </w:r>
      <w:r w:rsidRPr="00D31345">
        <w:rPr>
          <w:rFonts w:cstheme="minorHAnsi"/>
          <w:color w:val="242424"/>
          <w:szCs w:val="24"/>
          <w:shd w:val="clear" w:color="auto" w:fill="FFFFFF"/>
        </w:rPr>
        <w:t>Alison Allam</w:t>
      </w:r>
      <w:r>
        <w:rPr>
          <w:rFonts w:cstheme="minorHAnsi"/>
          <w:color w:val="242424"/>
          <w:szCs w:val="24"/>
          <w:shd w:val="clear" w:color="auto" w:fill="FFFFFF"/>
        </w:rPr>
        <w:t>, Co-producer</w:t>
      </w:r>
      <w:r w:rsidR="00D7132E">
        <w:rPr>
          <w:szCs w:val="24"/>
        </w:rPr>
        <w:br/>
      </w:r>
      <w:bookmarkStart w:id="12" w:name="_Hlk117372538"/>
    </w:p>
    <w:bookmarkEnd w:id="12"/>
    <w:p w14:paraId="25340555" w14:textId="494F1379" w:rsidR="00D96BF1" w:rsidRPr="00C25D96" w:rsidRDefault="00D96BF1" w:rsidP="00D96BF1">
      <w:pPr>
        <w:rPr>
          <w:sz w:val="28"/>
          <w:szCs w:val="28"/>
        </w:rPr>
      </w:pPr>
      <w:r w:rsidRPr="00C25D96">
        <w:rPr>
          <w:b/>
          <w:bCs/>
          <w:sz w:val="28"/>
          <w:szCs w:val="28"/>
        </w:rPr>
        <w:t>Vouchers</w:t>
      </w:r>
    </w:p>
    <w:p w14:paraId="4E68540A" w14:textId="686C88B8" w:rsidR="00FC1930" w:rsidRDefault="00D96BF1" w:rsidP="004A4BC0">
      <w:pPr>
        <w:rPr>
          <w:szCs w:val="24"/>
        </w:rPr>
      </w:pPr>
      <w:r w:rsidRPr="007D2250">
        <w:rPr>
          <w:szCs w:val="24"/>
        </w:rPr>
        <w:t xml:space="preserve">We also offer the option of receiving vouchers, </w:t>
      </w:r>
      <w:r w:rsidR="006E41F3">
        <w:rPr>
          <w:szCs w:val="24"/>
        </w:rPr>
        <w:t xml:space="preserve">as a thank you for your time, </w:t>
      </w:r>
      <w:r w:rsidRPr="007D2250">
        <w:rPr>
          <w:szCs w:val="24"/>
        </w:rPr>
        <w:t xml:space="preserve">which can be redeemed </w:t>
      </w:r>
      <w:r w:rsidR="004B316A" w:rsidRPr="007D2250">
        <w:rPr>
          <w:szCs w:val="24"/>
        </w:rPr>
        <w:t>via all</w:t>
      </w:r>
      <w:r w:rsidRPr="007D2250">
        <w:rPr>
          <w:szCs w:val="24"/>
        </w:rPr>
        <w:t xml:space="preserve"> Love2Shop</w:t>
      </w:r>
      <w:r w:rsidR="004B316A" w:rsidRPr="007D2250">
        <w:rPr>
          <w:szCs w:val="24"/>
        </w:rPr>
        <w:t xml:space="preserve"> </w:t>
      </w:r>
      <w:r w:rsidR="00F17D7B" w:rsidRPr="007D2250">
        <w:rPr>
          <w:szCs w:val="24"/>
        </w:rPr>
        <w:t>partner organisations</w:t>
      </w:r>
      <w:r w:rsidR="00B9122B">
        <w:rPr>
          <w:szCs w:val="24"/>
        </w:rPr>
        <w:t>.</w:t>
      </w:r>
      <w:r w:rsidRPr="007D2250">
        <w:rPr>
          <w:szCs w:val="24"/>
        </w:rPr>
        <w:t xml:space="preserve"> This provides a</w:t>
      </w:r>
      <w:r w:rsidR="00B9122B">
        <w:rPr>
          <w:szCs w:val="24"/>
        </w:rPr>
        <w:t xml:space="preserve">n </w:t>
      </w:r>
      <w:r w:rsidRPr="007D2250">
        <w:rPr>
          <w:szCs w:val="24"/>
        </w:rPr>
        <w:t>alternative if you prefer to u</w:t>
      </w:r>
      <w:r w:rsidR="00B9122B">
        <w:rPr>
          <w:szCs w:val="24"/>
        </w:rPr>
        <w:t xml:space="preserve">tilise the money </w:t>
      </w:r>
      <w:r w:rsidRPr="007D2250">
        <w:rPr>
          <w:szCs w:val="24"/>
        </w:rPr>
        <w:t>for retail purchases.</w:t>
      </w:r>
      <w:r w:rsidR="00D86C2D">
        <w:rPr>
          <w:szCs w:val="24"/>
        </w:rPr>
        <w:br/>
      </w:r>
    </w:p>
    <w:p w14:paraId="26C5EA30" w14:textId="77777777" w:rsidR="00FC1930" w:rsidRDefault="00FC1930">
      <w:pPr>
        <w:rPr>
          <w:szCs w:val="24"/>
        </w:rPr>
      </w:pPr>
      <w:r>
        <w:rPr>
          <w:szCs w:val="24"/>
        </w:rPr>
        <w:br w:type="page"/>
      </w:r>
    </w:p>
    <w:p w14:paraId="3857DE8B" w14:textId="697AE505" w:rsidR="00D63BB5" w:rsidRDefault="006B377A" w:rsidP="004A4BC0">
      <w:pPr>
        <w:pStyle w:val="Heading3"/>
        <w:spacing w:before="0" w:after="200" w:line="288" w:lineRule="auto"/>
      </w:pPr>
      <w:r>
        <w:t>Comparing paymen</w:t>
      </w:r>
      <w:r w:rsidR="00E51A97">
        <w:t>t</w:t>
      </w:r>
      <w:r>
        <w:t xml:space="preserve"> methods</w:t>
      </w:r>
      <w:r w:rsidR="00D63BB5">
        <w:t xml:space="preserve"> </w:t>
      </w:r>
    </w:p>
    <w:p w14:paraId="25F30D68" w14:textId="7B0B3AD4" w:rsidR="00231D7F" w:rsidRDefault="000B2717" w:rsidP="004A4BC0">
      <w:pPr>
        <w:rPr>
          <w:szCs w:val="24"/>
        </w:rPr>
      </w:pPr>
      <w:r w:rsidRPr="00E67192">
        <w:rPr>
          <w:szCs w:val="24"/>
        </w:rPr>
        <w:t xml:space="preserve">The differences between these options are </w:t>
      </w:r>
      <w:r w:rsidR="00D63BB5">
        <w:rPr>
          <w:szCs w:val="24"/>
        </w:rPr>
        <w:t xml:space="preserve">briefly </w:t>
      </w:r>
      <w:r w:rsidRPr="00E67192">
        <w:rPr>
          <w:szCs w:val="24"/>
        </w:rPr>
        <w:t>set out below.</w:t>
      </w:r>
      <w:r w:rsidR="006B377A">
        <w:rPr>
          <w:szCs w:val="24"/>
        </w:rPr>
        <w:t xml:space="preserve"> </w:t>
      </w:r>
      <w:r w:rsidR="00E51A97">
        <w:rPr>
          <w:szCs w:val="24"/>
        </w:rPr>
        <w:t>It isn’t always straightforward to know which</w:t>
      </w:r>
      <w:r w:rsidR="003A5E24">
        <w:rPr>
          <w:szCs w:val="24"/>
        </w:rPr>
        <w:t xml:space="preserve"> works </w:t>
      </w:r>
      <w:r w:rsidR="00E51A97">
        <w:rPr>
          <w:szCs w:val="24"/>
        </w:rPr>
        <w:t>best for you, so we</w:t>
      </w:r>
      <w:r w:rsidR="003D1377">
        <w:rPr>
          <w:szCs w:val="24"/>
        </w:rPr>
        <w:t xml:space="preserve"> a</w:t>
      </w:r>
      <w:r w:rsidR="00E51A97">
        <w:rPr>
          <w:szCs w:val="24"/>
        </w:rPr>
        <w:t xml:space="preserve">re happy to </w:t>
      </w:r>
      <w:r w:rsidR="003A5E24">
        <w:rPr>
          <w:szCs w:val="24"/>
        </w:rPr>
        <w:t xml:space="preserve">support </w:t>
      </w:r>
      <w:r w:rsidR="00E51A97">
        <w:rPr>
          <w:szCs w:val="24"/>
        </w:rPr>
        <w:t xml:space="preserve">you </w:t>
      </w:r>
      <w:r w:rsidR="003A5E24">
        <w:rPr>
          <w:szCs w:val="24"/>
        </w:rPr>
        <w:t xml:space="preserve">to </w:t>
      </w:r>
      <w:r w:rsidR="00E51A97">
        <w:rPr>
          <w:szCs w:val="24"/>
        </w:rPr>
        <w:t>work th</w:t>
      </w:r>
      <w:r w:rsidR="003D1377">
        <w:rPr>
          <w:szCs w:val="24"/>
        </w:rPr>
        <w:t xml:space="preserve">is </w:t>
      </w:r>
      <w:r w:rsidR="00E51A97">
        <w:rPr>
          <w:szCs w:val="24"/>
        </w:rPr>
        <w:t xml:space="preserve">out. </w:t>
      </w:r>
    </w:p>
    <w:tbl>
      <w:tblPr>
        <w:tblStyle w:val="TableGrid"/>
        <w:tblW w:w="9493" w:type="dxa"/>
        <w:tblLook w:val="04A0" w:firstRow="1" w:lastRow="0" w:firstColumn="1" w:lastColumn="0" w:noHBand="0" w:noVBand="1"/>
      </w:tblPr>
      <w:tblGrid>
        <w:gridCol w:w="1838"/>
        <w:gridCol w:w="2745"/>
        <w:gridCol w:w="2482"/>
        <w:gridCol w:w="2428"/>
      </w:tblGrid>
      <w:tr w:rsidR="007261B9" w:rsidRPr="00E67192" w14:paraId="47ED1015" w14:textId="543D3B11" w:rsidTr="0075756C">
        <w:tc>
          <w:tcPr>
            <w:tcW w:w="1838" w:type="dxa"/>
          </w:tcPr>
          <w:p w14:paraId="65B98DFB" w14:textId="77777777" w:rsidR="007261B9" w:rsidRPr="002D7897" w:rsidRDefault="007261B9" w:rsidP="004A4BC0">
            <w:pPr>
              <w:spacing w:after="200" w:line="288" w:lineRule="auto"/>
              <w:rPr>
                <w:b/>
                <w:bCs/>
                <w:szCs w:val="24"/>
              </w:rPr>
            </w:pPr>
          </w:p>
        </w:tc>
        <w:tc>
          <w:tcPr>
            <w:tcW w:w="2745" w:type="dxa"/>
          </w:tcPr>
          <w:p w14:paraId="1A88C9BA" w14:textId="52A3E10E" w:rsidR="007261B9" w:rsidRPr="00E67192" w:rsidRDefault="007261B9" w:rsidP="004A4BC0">
            <w:pPr>
              <w:spacing w:after="200" w:line="288" w:lineRule="auto"/>
              <w:rPr>
                <w:b/>
                <w:bCs/>
                <w:szCs w:val="24"/>
              </w:rPr>
            </w:pPr>
            <w:r w:rsidRPr="00E67192">
              <w:rPr>
                <w:b/>
                <w:bCs/>
                <w:szCs w:val="24"/>
              </w:rPr>
              <w:t>Unitemps</w:t>
            </w:r>
          </w:p>
        </w:tc>
        <w:tc>
          <w:tcPr>
            <w:tcW w:w="2482" w:type="dxa"/>
          </w:tcPr>
          <w:p w14:paraId="0CAF9B7F" w14:textId="38457DEB" w:rsidR="007261B9" w:rsidRPr="00E67192" w:rsidRDefault="0087556F" w:rsidP="004A4BC0">
            <w:pPr>
              <w:spacing w:after="200" w:line="288" w:lineRule="auto"/>
              <w:rPr>
                <w:b/>
                <w:bCs/>
                <w:szCs w:val="24"/>
              </w:rPr>
            </w:pPr>
            <w:r>
              <w:rPr>
                <w:b/>
                <w:bCs/>
                <w:szCs w:val="24"/>
              </w:rPr>
              <w:t>Expense Forms</w:t>
            </w:r>
          </w:p>
        </w:tc>
        <w:tc>
          <w:tcPr>
            <w:tcW w:w="2428" w:type="dxa"/>
          </w:tcPr>
          <w:p w14:paraId="4C0FCDE5" w14:textId="19BD11FF" w:rsidR="007261B9" w:rsidRPr="002D7897" w:rsidRDefault="00277B61" w:rsidP="004A4BC0">
            <w:pPr>
              <w:rPr>
                <w:b/>
                <w:bCs/>
                <w:szCs w:val="24"/>
              </w:rPr>
            </w:pPr>
            <w:r>
              <w:rPr>
                <w:b/>
                <w:bCs/>
                <w:szCs w:val="24"/>
              </w:rPr>
              <w:t>Vouchers</w:t>
            </w:r>
            <w:r w:rsidR="00984534" w:rsidRPr="00984534">
              <w:rPr>
                <w:szCs w:val="24"/>
              </w:rPr>
              <w:t xml:space="preserve"> (as a thank you for your time)</w:t>
            </w:r>
          </w:p>
        </w:tc>
      </w:tr>
      <w:tr w:rsidR="007261B9" w:rsidRPr="00E67192" w14:paraId="56D10083" w14:textId="155AB86A" w:rsidTr="0075756C">
        <w:tc>
          <w:tcPr>
            <w:tcW w:w="1838" w:type="dxa"/>
          </w:tcPr>
          <w:p w14:paraId="1D05FC75" w14:textId="3CD1833F" w:rsidR="007261B9" w:rsidRPr="002D7897" w:rsidRDefault="007261B9" w:rsidP="004A4BC0">
            <w:pPr>
              <w:spacing w:after="200" w:line="288" w:lineRule="auto"/>
              <w:rPr>
                <w:b/>
                <w:bCs/>
                <w:szCs w:val="24"/>
              </w:rPr>
            </w:pPr>
            <w:r>
              <w:rPr>
                <w:b/>
                <w:bCs/>
                <w:szCs w:val="24"/>
              </w:rPr>
              <w:t>What you need</w:t>
            </w:r>
          </w:p>
        </w:tc>
        <w:tc>
          <w:tcPr>
            <w:tcW w:w="2745" w:type="dxa"/>
          </w:tcPr>
          <w:p w14:paraId="5714C829" w14:textId="44D0A75F" w:rsidR="007261B9" w:rsidRPr="002D7897" w:rsidRDefault="007261B9" w:rsidP="00310C83">
            <w:pPr>
              <w:numPr>
                <w:ilvl w:val="0"/>
                <w:numId w:val="6"/>
              </w:numPr>
              <w:spacing w:after="200" w:line="288" w:lineRule="auto"/>
              <w:rPr>
                <w:szCs w:val="24"/>
              </w:rPr>
            </w:pPr>
            <w:r w:rsidRPr="002D7897">
              <w:rPr>
                <w:szCs w:val="24"/>
              </w:rPr>
              <w:t>A bank account</w:t>
            </w:r>
          </w:p>
          <w:p w14:paraId="2E196E5B" w14:textId="4199416D" w:rsidR="007261B9" w:rsidRPr="002D7897" w:rsidRDefault="007261B9" w:rsidP="00310C83">
            <w:pPr>
              <w:numPr>
                <w:ilvl w:val="0"/>
                <w:numId w:val="6"/>
              </w:numPr>
              <w:spacing w:after="200" w:line="288" w:lineRule="auto"/>
              <w:rPr>
                <w:szCs w:val="24"/>
              </w:rPr>
            </w:pPr>
            <w:r w:rsidRPr="002D7897">
              <w:rPr>
                <w:szCs w:val="24"/>
              </w:rPr>
              <w:t xml:space="preserve">A right to work check </w:t>
            </w:r>
          </w:p>
          <w:p w14:paraId="2F6FD4FB" w14:textId="739DA86B" w:rsidR="007261B9" w:rsidRPr="002D7897" w:rsidRDefault="007261B9" w:rsidP="00310C83">
            <w:pPr>
              <w:numPr>
                <w:ilvl w:val="0"/>
                <w:numId w:val="6"/>
              </w:numPr>
              <w:spacing w:after="200" w:line="288" w:lineRule="auto"/>
              <w:rPr>
                <w:szCs w:val="24"/>
              </w:rPr>
            </w:pPr>
            <w:r w:rsidRPr="002D7897">
              <w:rPr>
                <w:szCs w:val="24"/>
              </w:rPr>
              <w:t xml:space="preserve">Payroll form </w:t>
            </w:r>
          </w:p>
          <w:p w14:paraId="09B2CD14" w14:textId="1C26D9E8" w:rsidR="007261B9" w:rsidRPr="006E4FD7" w:rsidRDefault="007261B9" w:rsidP="00310C83">
            <w:pPr>
              <w:numPr>
                <w:ilvl w:val="0"/>
                <w:numId w:val="6"/>
              </w:numPr>
              <w:spacing w:after="200" w:line="288" w:lineRule="auto"/>
              <w:rPr>
                <w:szCs w:val="24"/>
              </w:rPr>
            </w:pPr>
            <w:r w:rsidRPr="002D7897">
              <w:rPr>
                <w:szCs w:val="24"/>
              </w:rPr>
              <w:t xml:space="preserve">Registering online </w:t>
            </w:r>
          </w:p>
        </w:tc>
        <w:tc>
          <w:tcPr>
            <w:tcW w:w="2482" w:type="dxa"/>
          </w:tcPr>
          <w:p w14:paraId="2B723110" w14:textId="4713F763" w:rsidR="007261B9" w:rsidRPr="002D7897" w:rsidRDefault="007261B9" w:rsidP="00310C83">
            <w:pPr>
              <w:numPr>
                <w:ilvl w:val="0"/>
                <w:numId w:val="6"/>
              </w:numPr>
              <w:spacing w:after="200" w:line="288" w:lineRule="auto"/>
              <w:rPr>
                <w:szCs w:val="24"/>
              </w:rPr>
            </w:pPr>
            <w:r w:rsidRPr="002D7897">
              <w:rPr>
                <w:szCs w:val="24"/>
              </w:rPr>
              <w:t>A bank account</w:t>
            </w:r>
          </w:p>
        </w:tc>
        <w:tc>
          <w:tcPr>
            <w:tcW w:w="2428" w:type="dxa"/>
          </w:tcPr>
          <w:p w14:paraId="54617567" w14:textId="6316A11C" w:rsidR="007261B9" w:rsidRPr="002D7897" w:rsidRDefault="00277B61" w:rsidP="00310C83">
            <w:pPr>
              <w:numPr>
                <w:ilvl w:val="0"/>
                <w:numId w:val="6"/>
              </w:numPr>
              <w:rPr>
                <w:szCs w:val="24"/>
              </w:rPr>
            </w:pPr>
            <w:r>
              <w:rPr>
                <w:szCs w:val="24"/>
              </w:rPr>
              <w:t>An email address</w:t>
            </w:r>
          </w:p>
        </w:tc>
      </w:tr>
      <w:tr w:rsidR="007261B9" w:rsidRPr="00E67192" w14:paraId="41A8184E" w14:textId="39E1C16B" w:rsidTr="0075756C">
        <w:tc>
          <w:tcPr>
            <w:tcW w:w="1838" w:type="dxa"/>
          </w:tcPr>
          <w:p w14:paraId="5E3C135C" w14:textId="15334563" w:rsidR="007261B9" w:rsidRPr="002D7897" w:rsidRDefault="007261B9" w:rsidP="004A4BC0">
            <w:pPr>
              <w:spacing w:after="200" w:line="288" w:lineRule="auto"/>
              <w:rPr>
                <w:b/>
                <w:bCs/>
                <w:szCs w:val="24"/>
              </w:rPr>
            </w:pPr>
            <w:r w:rsidRPr="002D7897">
              <w:rPr>
                <w:b/>
                <w:bCs/>
                <w:szCs w:val="24"/>
              </w:rPr>
              <w:t xml:space="preserve">How to claim </w:t>
            </w:r>
          </w:p>
        </w:tc>
        <w:tc>
          <w:tcPr>
            <w:tcW w:w="2745" w:type="dxa"/>
          </w:tcPr>
          <w:p w14:paraId="41BF87A3" w14:textId="6BDEFAEC" w:rsidR="007261B9" w:rsidRPr="002D7897" w:rsidRDefault="007261B9" w:rsidP="004A4BC0">
            <w:pPr>
              <w:spacing w:after="200" w:line="288" w:lineRule="auto"/>
              <w:rPr>
                <w:szCs w:val="24"/>
              </w:rPr>
            </w:pPr>
            <w:r w:rsidRPr="002D7897">
              <w:rPr>
                <w:szCs w:val="24"/>
              </w:rPr>
              <w:t>Via an online timesheet you complete</w:t>
            </w:r>
            <w:r w:rsidR="00D7132E">
              <w:rPr>
                <w:szCs w:val="24"/>
              </w:rPr>
              <w:t>.</w:t>
            </w:r>
            <w:r w:rsidRPr="002D7897">
              <w:rPr>
                <w:szCs w:val="24"/>
              </w:rPr>
              <w:t xml:space="preserve"> </w:t>
            </w:r>
          </w:p>
        </w:tc>
        <w:tc>
          <w:tcPr>
            <w:tcW w:w="2482" w:type="dxa"/>
          </w:tcPr>
          <w:p w14:paraId="6BC36289" w14:textId="2D084E19" w:rsidR="007261B9" w:rsidRPr="002D7897" w:rsidRDefault="00B66CBD" w:rsidP="004A4BC0">
            <w:pPr>
              <w:spacing w:after="200" w:line="288" w:lineRule="auto"/>
              <w:rPr>
                <w:szCs w:val="24"/>
              </w:rPr>
            </w:pPr>
            <w:r w:rsidRPr="002D7897">
              <w:rPr>
                <w:szCs w:val="24"/>
              </w:rPr>
              <w:t xml:space="preserve">Via a form we will send to you </w:t>
            </w:r>
            <w:r>
              <w:rPr>
                <w:szCs w:val="24"/>
              </w:rPr>
              <w:t>to</w:t>
            </w:r>
            <w:r w:rsidRPr="002D7897">
              <w:rPr>
                <w:szCs w:val="24"/>
              </w:rPr>
              <w:t xml:space="preserve"> complet</w:t>
            </w:r>
            <w:r w:rsidR="000C7441">
              <w:rPr>
                <w:szCs w:val="24"/>
              </w:rPr>
              <w:t>e</w:t>
            </w:r>
            <w:r w:rsidRPr="002D7897">
              <w:rPr>
                <w:szCs w:val="24"/>
              </w:rPr>
              <w:t xml:space="preserve"> and return</w:t>
            </w:r>
            <w:r w:rsidR="007261B9">
              <w:rPr>
                <w:szCs w:val="24"/>
              </w:rPr>
              <w:br/>
            </w:r>
          </w:p>
        </w:tc>
        <w:tc>
          <w:tcPr>
            <w:tcW w:w="2428" w:type="dxa"/>
          </w:tcPr>
          <w:p w14:paraId="24C5E6E9" w14:textId="0014601A" w:rsidR="007261B9" w:rsidRPr="002D7897" w:rsidRDefault="00277B61" w:rsidP="004A4BC0">
            <w:pPr>
              <w:rPr>
                <w:szCs w:val="24"/>
              </w:rPr>
            </w:pPr>
            <w:r>
              <w:rPr>
                <w:szCs w:val="24"/>
              </w:rPr>
              <w:t>Via a conversation with the Co-Production Collective staff member involved in the project you have been involved in</w:t>
            </w:r>
            <w:r w:rsidR="00D7132E">
              <w:rPr>
                <w:szCs w:val="24"/>
              </w:rPr>
              <w:t>.</w:t>
            </w:r>
          </w:p>
        </w:tc>
      </w:tr>
      <w:tr w:rsidR="007261B9" w:rsidRPr="00E67192" w14:paraId="3D93283B" w14:textId="57384598" w:rsidTr="0075756C">
        <w:tc>
          <w:tcPr>
            <w:tcW w:w="1838" w:type="dxa"/>
          </w:tcPr>
          <w:p w14:paraId="6D2CD36F" w14:textId="1E4CEB30" w:rsidR="007261B9" w:rsidRPr="002D7897" w:rsidRDefault="007261B9" w:rsidP="004A4BC0">
            <w:pPr>
              <w:spacing w:after="200" w:line="288" w:lineRule="auto"/>
              <w:rPr>
                <w:b/>
                <w:bCs/>
                <w:szCs w:val="24"/>
              </w:rPr>
            </w:pPr>
            <w:r w:rsidRPr="002D7897">
              <w:rPr>
                <w:b/>
                <w:bCs/>
                <w:szCs w:val="24"/>
              </w:rPr>
              <w:t>Method of payment</w:t>
            </w:r>
          </w:p>
        </w:tc>
        <w:tc>
          <w:tcPr>
            <w:tcW w:w="2745" w:type="dxa"/>
          </w:tcPr>
          <w:p w14:paraId="6BB8445B" w14:textId="427B07B2" w:rsidR="007261B9" w:rsidRPr="002D7897" w:rsidRDefault="007261B9" w:rsidP="004A4BC0">
            <w:pPr>
              <w:spacing w:after="200" w:line="288" w:lineRule="auto"/>
              <w:rPr>
                <w:szCs w:val="24"/>
              </w:rPr>
            </w:pPr>
            <w:r w:rsidRPr="002D7897">
              <w:rPr>
                <w:szCs w:val="24"/>
              </w:rPr>
              <w:t>Payment is paid directly into your bank account</w:t>
            </w:r>
            <w:r w:rsidR="00D7132E">
              <w:rPr>
                <w:szCs w:val="24"/>
              </w:rPr>
              <w:t>.</w:t>
            </w:r>
          </w:p>
        </w:tc>
        <w:tc>
          <w:tcPr>
            <w:tcW w:w="2482" w:type="dxa"/>
          </w:tcPr>
          <w:p w14:paraId="17233ACA" w14:textId="4E0C54FC" w:rsidR="007261B9" w:rsidRPr="002D7897" w:rsidRDefault="007261B9" w:rsidP="004A4BC0">
            <w:pPr>
              <w:spacing w:after="200" w:line="288" w:lineRule="auto"/>
              <w:rPr>
                <w:szCs w:val="24"/>
              </w:rPr>
            </w:pPr>
            <w:r w:rsidRPr="002D7897">
              <w:rPr>
                <w:szCs w:val="24"/>
              </w:rPr>
              <w:t>Payment is paid directly into your bank account</w:t>
            </w:r>
            <w:r w:rsidR="00D7132E">
              <w:rPr>
                <w:szCs w:val="24"/>
              </w:rPr>
              <w:t>.</w:t>
            </w:r>
            <w:r w:rsidRPr="002D7897">
              <w:rPr>
                <w:szCs w:val="24"/>
              </w:rPr>
              <w:t xml:space="preserve"> </w:t>
            </w:r>
          </w:p>
        </w:tc>
        <w:tc>
          <w:tcPr>
            <w:tcW w:w="2428" w:type="dxa"/>
          </w:tcPr>
          <w:p w14:paraId="24D2C6F7" w14:textId="4F2E947B" w:rsidR="007261B9" w:rsidRPr="002D7897" w:rsidRDefault="00277B61" w:rsidP="004A4BC0">
            <w:pPr>
              <w:rPr>
                <w:szCs w:val="24"/>
              </w:rPr>
            </w:pPr>
            <w:r>
              <w:rPr>
                <w:szCs w:val="24"/>
              </w:rPr>
              <w:t>Vouchers emailed to you</w:t>
            </w:r>
            <w:r w:rsidR="00C25D96">
              <w:rPr>
                <w:szCs w:val="24"/>
              </w:rPr>
              <w:t xml:space="preserve"> as a thank you</w:t>
            </w:r>
            <w:r w:rsidR="00D7132E">
              <w:rPr>
                <w:szCs w:val="24"/>
              </w:rPr>
              <w:t>.</w:t>
            </w:r>
          </w:p>
        </w:tc>
      </w:tr>
      <w:tr w:rsidR="007261B9" w:rsidRPr="00E67192" w14:paraId="2F9EFE76" w14:textId="4527B70A" w:rsidTr="0075756C">
        <w:tc>
          <w:tcPr>
            <w:tcW w:w="1838" w:type="dxa"/>
          </w:tcPr>
          <w:p w14:paraId="2F8886A0" w14:textId="45CAE25F" w:rsidR="007261B9" w:rsidRPr="002D7897" w:rsidRDefault="007261B9" w:rsidP="004A4BC0">
            <w:pPr>
              <w:spacing w:after="200" w:line="288" w:lineRule="auto"/>
              <w:rPr>
                <w:b/>
                <w:bCs/>
                <w:szCs w:val="24"/>
              </w:rPr>
            </w:pPr>
            <w:r w:rsidRPr="002D7897">
              <w:rPr>
                <w:b/>
                <w:bCs/>
                <w:szCs w:val="24"/>
              </w:rPr>
              <w:t xml:space="preserve">Timeline </w:t>
            </w:r>
          </w:p>
        </w:tc>
        <w:tc>
          <w:tcPr>
            <w:tcW w:w="2745" w:type="dxa"/>
          </w:tcPr>
          <w:p w14:paraId="23A17CB9" w14:textId="0D53F6FF" w:rsidR="007261B9" w:rsidRPr="002D7897" w:rsidRDefault="007261B9" w:rsidP="004A4BC0">
            <w:pPr>
              <w:spacing w:after="200" w:line="288" w:lineRule="auto"/>
              <w:rPr>
                <w:szCs w:val="24"/>
              </w:rPr>
            </w:pPr>
            <w:r w:rsidRPr="002D7897">
              <w:rPr>
                <w:szCs w:val="24"/>
              </w:rPr>
              <w:t>Payment received on the same date each month, in arrears (after the timesheet has been completed)</w:t>
            </w:r>
            <w:r w:rsidR="00D7132E">
              <w:rPr>
                <w:szCs w:val="24"/>
              </w:rPr>
              <w:t>.</w:t>
            </w:r>
          </w:p>
        </w:tc>
        <w:tc>
          <w:tcPr>
            <w:tcW w:w="2482" w:type="dxa"/>
          </w:tcPr>
          <w:p w14:paraId="053A7B76" w14:textId="6B7B1459" w:rsidR="007261B9" w:rsidRPr="002D7897" w:rsidRDefault="007261B9" w:rsidP="004A4BC0">
            <w:pPr>
              <w:spacing w:after="200" w:line="288" w:lineRule="auto"/>
              <w:rPr>
                <w:szCs w:val="24"/>
              </w:rPr>
            </w:pPr>
            <w:r w:rsidRPr="002D7897">
              <w:rPr>
                <w:szCs w:val="24"/>
              </w:rPr>
              <w:t xml:space="preserve">Payment received once processed by UCL – this could be anything from </w:t>
            </w:r>
            <w:r>
              <w:rPr>
                <w:szCs w:val="24"/>
              </w:rPr>
              <w:t xml:space="preserve">approximately </w:t>
            </w:r>
            <w:r w:rsidRPr="002D7897">
              <w:rPr>
                <w:szCs w:val="24"/>
              </w:rPr>
              <w:t>1-</w:t>
            </w:r>
            <w:r>
              <w:rPr>
                <w:szCs w:val="24"/>
              </w:rPr>
              <w:t>3</w:t>
            </w:r>
            <w:r w:rsidRPr="002D7897">
              <w:rPr>
                <w:szCs w:val="24"/>
              </w:rPr>
              <w:t xml:space="preserve"> weeks. </w:t>
            </w:r>
          </w:p>
        </w:tc>
        <w:tc>
          <w:tcPr>
            <w:tcW w:w="2428" w:type="dxa"/>
          </w:tcPr>
          <w:p w14:paraId="1FA5D526" w14:textId="20691001" w:rsidR="007261B9" w:rsidRPr="002D7897" w:rsidRDefault="00277B61" w:rsidP="004A4BC0">
            <w:pPr>
              <w:rPr>
                <w:szCs w:val="24"/>
              </w:rPr>
            </w:pPr>
            <w:r>
              <w:rPr>
                <w:szCs w:val="24"/>
              </w:rPr>
              <w:t>Vouchers</w:t>
            </w:r>
            <w:r w:rsidRPr="002D7897">
              <w:rPr>
                <w:szCs w:val="24"/>
              </w:rPr>
              <w:t xml:space="preserve"> received once processed by UCL – this could be anything from </w:t>
            </w:r>
            <w:r>
              <w:rPr>
                <w:szCs w:val="24"/>
              </w:rPr>
              <w:t xml:space="preserve">approximately </w:t>
            </w:r>
            <w:r w:rsidRPr="002D7897">
              <w:rPr>
                <w:szCs w:val="24"/>
              </w:rPr>
              <w:t>1-</w:t>
            </w:r>
            <w:r>
              <w:rPr>
                <w:szCs w:val="24"/>
              </w:rPr>
              <w:t>3</w:t>
            </w:r>
            <w:r w:rsidRPr="002D7897">
              <w:rPr>
                <w:szCs w:val="24"/>
              </w:rPr>
              <w:t xml:space="preserve"> weeks.</w:t>
            </w:r>
          </w:p>
        </w:tc>
      </w:tr>
      <w:tr w:rsidR="007261B9" w:rsidRPr="00E67192" w14:paraId="7BAE8A42" w14:textId="37EED677" w:rsidTr="0075756C">
        <w:tc>
          <w:tcPr>
            <w:tcW w:w="1838" w:type="dxa"/>
          </w:tcPr>
          <w:p w14:paraId="2B0D894B" w14:textId="1B008C6E" w:rsidR="007261B9" w:rsidRPr="002D7897" w:rsidRDefault="007261B9" w:rsidP="004A4BC0">
            <w:pPr>
              <w:spacing w:after="200" w:line="288" w:lineRule="auto"/>
              <w:rPr>
                <w:b/>
                <w:bCs/>
                <w:szCs w:val="24"/>
              </w:rPr>
            </w:pPr>
            <w:r w:rsidRPr="002D7897">
              <w:rPr>
                <w:b/>
                <w:bCs/>
                <w:szCs w:val="24"/>
              </w:rPr>
              <w:t>Tax implications</w:t>
            </w:r>
          </w:p>
        </w:tc>
        <w:tc>
          <w:tcPr>
            <w:tcW w:w="2745" w:type="dxa"/>
          </w:tcPr>
          <w:p w14:paraId="4158C4B5" w14:textId="279E638D" w:rsidR="007261B9" w:rsidRPr="002D7897" w:rsidRDefault="007261B9" w:rsidP="004A4BC0">
            <w:pPr>
              <w:spacing w:after="200" w:line="288" w:lineRule="auto"/>
              <w:rPr>
                <w:szCs w:val="24"/>
              </w:rPr>
            </w:pPr>
            <w:r w:rsidRPr="002D7897">
              <w:rPr>
                <w:szCs w:val="24"/>
              </w:rPr>
              <w:t xml:space="preserve">Tax and </w:t>
            </w:r>
            <w:r>
              <w:rPr>
                <w:szCs w:val="24"/>
              </w:rPr>
              <w:t>N</w:t>
            </w:r>
            <w:r w:rsidRPr="002D7897">
              <w:rPr>
                <w:szCs w:val="24"/>
              </w:rPr>
              <w:t xml:space="preserve">ational </w:t>
            </w:r>
            <w:r>
              <w:rPr>
                <w:szCs w:val="24"/>
              </w:rPr>
              <w:t>I</w:t>
            </w:r>
            <w:r w:rsidRPr="002D7897">
              <w:rPr>
                <w:szCs w:val="24"/>
              </w:rPr>
              <w:t>nsurance deducted at source (if eligible), which means that you may not receive the full amount of payment</w:t>
            </w:r>
            <w:r>
              <w:rPr>
                <w:szCs w:val="24"/>
              </w:rPr>
              <w:t xml:space="preserve"> directly.</w:t>
            </w:r>
            <w:r w:rsidRPr="002D7897">
              <w:rPr>
                <w:szCs w:val="24"/>
              </w:rPr>
              <w:t xml:space="preserve"> </w:t>
            </w:r>
          </w:p>
        </w:tc>
        <w:tc>
          <w:tcPr>
            <w:tcW w:w="2482" w:type="dxa"/>
          </w:tcPr>
          <w:p w14:paraId="057F3205" w14:textId="47264800" w:rsidR="007261B9" w:rsidRPr="002D7897" w:rsidRDefault="007261B9" w:rsidP="004A4BC0">
            <w:pPr>
              <w:spacing w:after="200" w:line="288" w:lineRule="auto"/>
              <w:rPr>
                <w:szCs w:val="24"/>
              </w:rPr>
            </w:pPr>
            <w:r w:rsidRPr="002D7897">
              <w:rPr>
                <w:szCs w:val="24"/>
              </w:rPr>
              <w:t xml:space="preserve">It is your responsibility to declare your earnings to HMRC </w:t>
            </w:r>
            <w:r>
              <w:rPr>
                <w:szCs w:val="24"/>
              </w:rPr>
              <w:t xml:space="preserve">and Department of Work and Pensions </w:t>
            </w:r>
            <w:r w:rsidRPr="002D7897">
              <w:rPr>
                <w:szCs w:val="24"/>
              </w:rPr>
              <w:t xml:space="preserve">where relevant. </w:t>
            </w:r>
          </w:p>
        </w:tc>
        <w:tc>
          <w:tcPr>
            <w:tcW w:w="2428" w:type="dxa"/>
          </w:tcPr>
          <w:p w14:paraId="60A66DE4" w14:textId="79212F50" w:rsidR="007261B9" w:rsidRPr="002D7897" w:rsidRDefault="00277B61" w:rsidP="004A4BC0">
            <w:pPr>
              <w:rPr>
                <w:szCs w:val="24"/>
              </w:rPr>
            </w:pPr>
            <w:r w:rsidRPr="002D7897">
              <w:rPr>
                <w:szCs w:val="24"/>
              </w:rPr>
              <w:t xml:space="preserve">It is your responsibility to declare your earnings to HMRC </w:t>
            </w:r>
            <w:r>
              <w:rPr>
                <w:szCs w:val="24"/>
              </w:rPr>
              <w:t xml:space="preserve">and Department of Work and Pensions </w:t>
            </w:r>
            <w:r w:rsidRPr="002D7897">
              <w:rPr>
                <w:szCs w:val="24"/>
              </w:rPr>
              <w:t>where relevant</w:t>
            </w:r>
            <w:r>
              <w:rPr>
                <w:szCs w:val="24"/>
              </w:rPr>
              <w:t xml:space="preserve"> – vouchers are considered payment.</w:t>
            </w:r>
          </w:p>
        </w:tc>
      </w:tr>
      <w:tr w:rsidR="007261B9" w:rsidRPr="00E67192" w14:paraId="0C97C576" w14:textId="6BD2BBC9" w:rsidTr="0075756C">
        <w:tc>
          <w:tcPr>
            <w:tcW w:w="1838" w:type="dxa"/>
          </w:tcPr>
          <w:p w14:paraId="406639EB" w14:textId="7B87C1BD" w:rsidR="007261B9" w:rsidRPr="002D7897" w:rsidRDefault="007261B9" w:rsidP="004A4BC0">
            <w:pPr>
              <w:spacing w:after="200" w:line="288" w:lineRule="auto"/>
              <w:rPr>
                <w:b/>
                <w:bCs/>
                <w:szCs w:val="24"/>
              </w:rPr>
            </w:pPr>
            <w:r w:rsidRPr="002D7897">
              <w:rPr>
                <w:b/>
                <w:bCs/>
                <w:szCs w:val="24"/>
              </w:rPr>
              <w:t>Expenses</w:t>
            </w:r>
          </w:p>
        </w:tc>
        <w:tc>
          <w:tcPr>
            <w:tcW w:w="2745" w:type="dxa"/>
          </w:tcPr>
          <w:p w14:paraId="2CC8C4B7" w14:textId="667043C3" w:rsidR="007261B9" w:rsidRPr="002D7897" w:rsidRDefault="007261B9" w:rsidP="004A4BC0">
            <w:pPr>
              <w:spacing w:after="200" w:line="288" w:lineRule="auto"/>
              <w:rPr>
                <w:szCs w:val="24"/>
              </w:rPr>
            </w:pPr>
            <w:r w:rsidRPr="002D7897">
              <w:rPr>
                <w:szCs w:val="24"/>
              </w:rPr>
              <w:t>Paid separately to Unitemps, via the Expenses and Payment form</w:t>
            </w:r>
            <w:r w:rsidR="00D7132E">
              <w:rPr>
                <w:szCs w:val="24"/>
              </w:rPr>
              <w:t>.</w:t>
            </w:r>
          </w:p>
        </w:tc>
        <w:tc>
          <w:tcPr>
            <w:tcW w:w="2482" w:type="dxa"/>
          </w:tcPr>
          <w:p w14:paraId="2D2F59E1" w14:textId="037E6A26" w:rsidR="007261B9" w:rsidRPr="002D7897" w:rsidRDefault="007261B9" w:rsidP="004A4BC0">
            <w:pPr>
              <w:spacing w:after="200" w:line="288" w:lineRule="auto"/>
              <w:rPr>
                <w:szCs w:val="24"/>
              </w:rPr>
            </w:pPr>
            <w:r w:rsidRPr="002D7897">
              <w:rPr>
                <w:szCs w:val="24"/>
              </w:rPr>
              <w:t xml:space="preserve">Paid </w:t>
            </w:r>
            <w:r>
              <w:rPr>
                <w:szCs w:val="24"/>
              </w:rPr>
              <w:t>via the same form, so can be combined or processed separately.</w:t>
            </w:r>
            <w:r w:rsidRPr="002D7897">
              <w:rPr>
                <w:szCs w:val="24"/>
              </w:rPr>
              <w:t xml:space="preserve"> </w:t>
            </w:r>
          </w:p>
        </w:tc>
        <w:tc>
          <w:tcPr>
            <w:tcW w:w="2428" w:type="dxa"/>
          </w:tcPr>
          <w:p w14:paraId="0E7B06CF" w14:textId="7CFA2D47" w:rsidR="007261B9" w:rsidRPr="002D7897" w:rsidRDefault="00277B61" w:rsidP="004A4BC0">
            <w:pPr>
              <w:rPr>
                <w:szCs w:val="24"/>
              </w:rPr>
            </w:pPr>
            <w:r>
              <w:rPr>
                <w:szCs w:val="24"/>
              </w:rPr>
              <w:t>N</w:t>
            </w:r>
            <w:r w:rsidR="00887CB1">
              <w:rPr>
                <w:szCs w:val="24"/>
              </w:rPr>
              <w:t>ot Applicable</w:t>
            </w:r>
          </w:p>
        </w:tc>
      </w:tr>
    </w:tbl>
    <w:p w14:paraId="67AB2ADB" w14:textId="42F84880" w:rsidR="00FB6E69" w:rsidRPr="003A5E24" w:rsidRDefault="003A5E24" w:rsidP="004A4BC0">
      <w:pPr>
        <w:rPr>
          <w:szCs w:val="24"/>
        </w:rPr>
      </w:pPr>
      <w:r>
        <w:rPr>
          <w:szCs w:val="24"/>
        </w:rPr>
        <w:br/>
      </w:r>
      <w:r w:rsidR="00D7132E">
        <w:rPr>
          <w:szCs w:val="24"/>
        </w:rPr>
        <w:br/>
      </w:r>
      <w:r>
        <w:rPr>
          <w:szCs w:val="24"/>
        </w:rPr>
        <w:t>I</w:t>
      </w:r>
      <w:r w:rsidR="00124F58" w:rsidRPr="00295F37">
        <w:rPr>
          <w:szCs w:val="24"/>
        </w:rPr>
        <w:t>f</w:t>
      </w:r>
      <w:r w:rsidR="00295F37" w:rsidRPr="00295F37">
        <w:rPr>
          <w:szCs w:val="24"/>
        </w:rPr>
        <w:t xml:space="preserve"> receiving payment in these ways</w:t>
      </w:r>
      <w:r w:rsidR="00295F37">
        <w:rPr>
          <w:szCs w:val="24"/>
        </w:rPr>
        <w:t xml:space="preserve"> is</w:t>
      </w:r>
      <w:r w:rsidR="00295F37" w:rsidRPr="00295F37">
        <w:rPr>
          <w:szCs w:val="24"/>
        </w:rPr>
        <w:t xml:space="preserve"> not possible for you</w:t>
      </w:r>
      <w:r w:rsidR="00D6494F">
        <w:rPr>
          <w:szCs w:val="24"/>
        </w:rPr>
        <w:t xml:space="preserve"> (</w:t>
      </w:r>
      <w:r w:rsidR="003765C3">
        <w:rPr>
          <w:szCs w:val="24"/>
        </w:rPr>
        <w:t>e.g.</w:t>
      </w:r>
      <w:r w:rsidR="00D6494F">
        <w:rPr>
          <w:szCs w:val="24"/>
        </w:rPr>
        <w:t xml:space="preserve"> if you don’t have a bank account)</w:t>
      </w:r>
      <w:r w:rsidR="00295F37" w:rsidRPr="00295F37">
        <w:rPr>
          <w:szCs w:val="24"/>
        </w:rPr>
        <w:t xml:space="preserve">, please </w:t>
      </w:r>
      <w:hyperlink r:id="rId32" w:history="1">
        <w:r w:rsidR="00295F37" w:rsidRPr="00FF3DF0">
          <w:rPr>
            <w:rStyle w:val="Hyperlink"/>
            <w:szCs w:val="24"/>
          </w:rPr>
          <w:t>let us know</w:t>
        </w:r>
      </w:hyperlink>
      <w:r w:rsidR="00295F37" w:rsidRPr="00A07696">
        <w:rPr>
          <w:color w:val="FF6142" w:themeColor="accent1"/>
          <w:szCs w:val="24"/>
        </w:rPr>
        <w:t xml:space="preserve"> </w:t>
      </w:r>
      <w:r>
        <w:rPr>
          <w:szCs w:val="24"/>
        </w:rPr>
        <w:t xml:space="preserve">so that </w:t>
      </w:r>
      <w:r w:rsidR="00295F37" w:rsidRPr="00295F37">
        <w:rPr>
          <w:szCs w:val="24"/>
        </w:rPr>
        <w:t xml:space="preserve">we can </w:t>
      </w:r>
      <w:r w:rsidR="006A3677">
        <w:rPr>
          <w:szCs w:val="24"/>
        </w:rPr>
        <w:t xml:space="preserve">find suitable alternatives to support and recognise your contribution. </w:t>
      </w:r>
      <w:r w:rsidR="00FF3DF0">
        <w:rPr>
          <w:szCs w:val="24"/>
        </w:rPr>
        <w:t xml:space="preserve">If your involvement with Co-Production Collective </w:t>
      </w:r>
      <w:r w:rsidR="00F4032E">
        <w:rPr>
          <w:szCs w:val="24"/>
        </w:rPr>
        <w:t xml:space="preserve">or your </w:t>
      </w:r>
      <w:r w:rsidR="009B471D">
        <w:rPr>
          <w:szCs w:val="24"/>
        </w:rPr>
        <w:t>circumstances change</w:t>
      </w:r>
      <w:r w:rsidR="00BC62B6">
        <w:rPr>
          <w:szCs w:val="24"/>
        </w:rPr>
        <w:t>,</w:t>
      </w:r>
      <w:r w:rsidR="00FF3DF0">
        <w:rPr>
          <w:szCs w:val="24"/>
        </w:rPr>
        <w:t xml:space="preserve"> </w:t>
      </w:r>
      <w:r w:rsidR="002E6EBD">
        <w:rPr>
          <w:szCs w:val="24"/>
        </w:rPr>
        <w:t xml:space="preserve">we </w:t>
      </w:r>
      <w:r>
        <w:rPr>
          <w:szCs w:val="24"/>
        </w:rPr>
        <w:t>can</w:t>
      </w:r>
      <w:r w:rsidR="002E6EBD">
        <w:rPr>
          <w:szCs w:val="24"/>
        </w:rPr>
        <w:t xml:space="preserve"> revisit payment options </w:t>
      </w:r>
      <w:r w:rsidR="006F2B94" w:rsidRPr="00D50DA9">
        <w:rPr>
          <w:szCs w:val="24"/>
        </w:rPr>
        <w:t>whenever you need.</w:t>
      </w:r>
      <w:r w:rsidR="006F2B94">
        <w:rPr>
          <w:szCs w:val="24"/>
        </w:rPr>
        <w:t xml:space="preserve"> </w:t>
      </w:r>
      <w:bookmarkEnd w:id="11"/>
      <w:r w:rsidR="006E4FD7">
        <w:rPr>
          <w:szCs w:val="24"/>
        </w:rPr>
        <w:br/>
      </w:r>
      <w:r w:rsidR="007261B9">
        <w:rPr>
          <w:szCs w:val="24"/>
        </w:rPr>
        <w:br w:type="page"/>
      </w:r>
    </w:p>
    <w:p w14:paraId="437EBA35" w14:textId="1D207CCC" w:rsidR="00C50303" w:rsidRPr="00FB6E69" w:rsidRDefault="000F5BED" w:rsidP="00310C83">
      <w:pPr>
        <w:pStyle w:val="Heading2"/>
        <w:numPr>
          <w:ilvl w:val="0"/>
          <w:numId w:val="5"/>
        </w:numPr>
        <w:spacing w:before="0" w:after="200" w:line="288" w:lineRule="auto"/>
      </w:pPr>
      <w:bookmarkStart w:id="13" w:name="_Toc204580848"/>
      <w:r w:rsidRPr="00231D7F">
        <w:t>Expenses</w:t>
      </w:r>
      <w:bookmarkEnd w:id="13"/>
    </w:p>
    <w:p w14:paraId="62C5E079" w14:textId="38348AC9" w:rsidR="00496C36" w:rsidRPr="00496C36" w:rsidRDefault="00A41185" w:rsidP="00496C36">
      <w:pPr>
        <w:rPr>
          <w:szCs w:val="24"/>
        </w:rPr>
      </w:pPr>
      <w:r>
        <w:rPr>
          <w:szCs w:val="24"/>
        </w:rPr>
        <w:t>At Co-Production Collective, w</w:t>
      </w:r>
      <w:r w:rsidR="00C50303">
        <w:rPr>
          <w:szCs w:val="24"/>
        </w:rPr>
        <w:t xml:space="preserve">e </w:t>
      </w:r>
      <w:r>
        <w:rPr>
          <w:szCs w:val="24"/>
        </w:rPr>
        <w:t xml:space="preserve">strive </w:t>
      </w:r>
      <w:r w:rsidR="00C50303">
        <w:rPr>
          <w:szCs w:val="24"/>
        </w:rPr>
        <w:t>to make our activities as inclusive and accessible as possible</w:t>
      </w:r>
      <w:r w:rsidR="00B1641E">
        <w:rPr>
          <w:szCs w:val="24"/>
        </w:rPr>
        <w:t>. To enable your full participation, we</w:t>
      </w:r>
      <w:r w:rsidR="000C506C">
        <w:rPr>
          <w:szCs w:val="24"/>
        </w:rPr>
        <w:t xml:space="preserve"> </w:t>
      </w:r>
      <w:r w:rsidR="00295F37">
        <w:rPr>
          <w:szCs w:val="24"/>
        </w:rPr>
        <w:t xml:space="preserve">offer </w:t>
      </w:r>
      <w:r w:rsidR="00CF212B">
        <w:rPr>
          <w:szCs w:val="24"/>
        </w:rPr>
        <w:t xml:space="preserve">to cover </w:t>
      </w:r>
      <w:r w:rsidR="00295F37">
        <w:rPr>
          <w:szCs w:val="24"/>
        </w:rPr>
        <w:t xml:space="preserve">expenses </w:t>
      </w:r>
      <w:r w:rsidR="00CF212B">
        <w:rPr>
          <w:szCs w:val="24"/>
        </w:rPr>
        <w:t>related to</w:t>
      </w:r>
      <w:r w:rsidR="00C50303">
        <w:rPr>
          <w:szCs w:val="24"/>
        </w:rPr>
        <w:t xml:space="preserve"> any additional support you may need</w:t>
      </w:r>
      <w:r w:rsidR="00CF212B">
        <w:rPr>
          <w:szCs w:val="24"/>
        </w:rPr>
        <w:t>.</w:t>
      </w:r>
      <w:r w:rsidR="00062114">
        <w:rPr>
          <w:szCs w:val="24"/>
        </w:rPr>
        <w:t xml:space="preserve"> </w:t>
      </w:r>
      <w:r w:rsidR="00496C36" w:rsidRPr="00496C36">
        <w:rPr>
          <w:szCs w:val="24"/>
        </w:rPr>
        <w:t>Here’s how it works:</w:t>
      </w:r>
    </w:p>
    <w:p w14:paraId="5C417F9C" w14:textId="5F7F6EF7" w:rsidR="00496C36" w:rsidRPr="00496C36" w:rsidRDefault="00496C36" w:rsidP="00496C36">
      <w:pPr>
        <w:rPr>
          <w:szCs w:val="24"/>
        </w:rPr>
      </w:pPr>
      <w:r w:rsidRPr="00496C36">
        <w:rPr>
          <w:b/>
          <w:bCs/>
          <w:szCs w:val="24"/>
        </w:rPr>
        <w:t xml:space="preserve">Eligibility for </w:t>
      </w:r>
      <w:r>
        <w:rPr>
          <w:b/>
          <w:bCs/>
          <w:szCs w:val="24"/>
        </w:rPr>
        <w:t>e</w:t>
      </w:r>
      <w:r w:rsidRPr="00496C36">
        <w:rPr>
          <w:b/>
          <w:bCs/>
          <w:szCs w:val="24"/>
        </w:rPr>
        <w:t>xpenses</w:t>
      </w:r>
    </w:p>
    <w:p w14:paraId="57C974F6" w14:textId="77777777" w:rsidR="00496C36" w:rsidRPr="00496C36" w:rsidRDefault="00496C36" w:rsidP="00310C83">
      <w:pPr>
        <w:numPr>
          <w:ilvl w:val="0"/>
          <w:numId w:val="12"/>
        </w:numPr>
        <w:rPr>
          <w:szCs w:val="24"/>
        </w:rPr>
      </w:pPr>
      <w:r w:rsidRPr="00496C36">
        <w:rPr>
          <w:szCs w:val="24"/>
        </w:rPr>
        <w:t xml:space="preserve">We offer expenses to those who are eligible for payment </w:t>
      </w:r>
      <w:r w:rsidRPr="00EE498C">
        <w:rPr>
          <w:b/>
          <w:bCs/>
          <w:szCs w:val="24"/>
        </w:rPr>
        <w:t>and</w:t>
      </w:r>
      <w:r w:rsidRPr="00496C36">
        <w:rPr>
          <w:szCs w:val="24"/>
        </w:rPr>
        <w:t xml:space="preserve"> are participating in a paid activity.</w:t>
      </w:r>
    </w:p>
    <w:p w14:paraId="6698F3C8" w14:textId="38DB069A" w:rsidR="00496C36" w:rsidRDefault="00496C36" w:rsidP="00310C83">
      <w:pPr>
        <w:numPr>
          <w:ilvl w:val="0"/>
          <w:numId w:val="12"/>
        </w:numPr>
        <w:rPr>
          <w:szCs w:val="24"/>
        </w:rPr>
      </w:pPr>
      <w:r w:rsidRPr="00496C36">
        <w:rPr>
          <w:szCs w:val="24"/>
        </w:rPr>
        <w:t xml:space="preserve">If you are not eligible for payment but feel that covering expenses would </w:t>
      </w:r>
      <w:r w:rsidR="00E676AF">
        <w:rPr>
          <w:szCs w:val="24"/>
        </w:rPr>
        <w:t>make a significant difference to your ability to participate</w:t>
      </w:r>
      <w:r w:rsidRPr="00496C36">
        <w:rPr>
          <w:szCs w:val="24"/>
        </w:rPr>
        <w:t>, please reach out to us</w:t>
      </w:r>
      <w:r w:rsidR="00E676AF">
        <w:rPr>
          <w:szCs w:val="24"/>
        </w:rPr>
        <w:t xml:space="preserve"> and we can explore options with you.</w:t>
      </w:r>
    </w:p>
    <w:p w14:paraId="7BA371B5" w14:textId="32C858F5" w:rsidR="00DA56E7" w:rsidRPr="00496C36" w:rsidRDefault="00273EE7" w:rsidP="00EE498C">
      <w:pPr>
        <w:ind w:left="360"/>
        <w:rPr>
          <w:szCs w:val="24"/>
        </w:rPr>
      </w:pPr>
      <w:r w:rsidRPr="006217CA">
        <w:rPr>
          <w:b/>
          <w:bCs/>
        </w:rPr>
        <w:t>Note:</w:t>
      </w:r>
      <w:r w:rsidRPr="001775C7">
        <w:t xml:space="preserve"> </w:t>
      </w:r>
      <w:r w:rsidR="00DA56E7" w:rsidRPr="00DA56E7">
        <w:rPr>
          <w:szCs w:val="24"/>
        </w:rPr>
        <w:t xml:space="preserve">Please tell us as soon as possible if you would like to claim expenses, particularly those related to care or online access, so we can arrange this for you before an activity. </w:t>
      </w:r>
    </w:p>
    <w:p w14:paraId="57CA919A" w14:textId="3C939ABB" w:rsidR="00A73572" w:rsidRPr="00A73572" w:rsidRDefault="00B33194" w:rsidP="00A73572">
      <w:pPr>
        <w:rPr>
          <w:szCs w:val="24"/>
        </w:rPr>
      </w:pPr>
      <w:r>
        <w:rPr>
          <w:b/>
          <w:bCs/>
          <w:szCs w:val="24"/>
        </w:rPr>
        <w:br/>
      </w:r>
      <w:r w:rsidR="00A73572" w:rsidRPr="00A73572">
        <w:rPr>
          <w:b/>
          <w:bCs/>
          <w:szCs w:val="24"/>
        </w:rPr>
        <w:t xml:space="preserve">What </w:t>
      </w:r>
      <w:r w:rsidR="00A73572">
        <w:rPr>
          <w:b/>
          <w:bCs/>
          <w:szCs w:val="24"/>
        </w:rPr>
        <w:t>e</w:t>
      </w:r>
      <w:r w:rsidR="00A73572" w:rsidRPr="00A73572">
        <w:rPr>
          <w:b/>
          <w:bCs/>
          <w:szCs w:val="24"/>
        </w:rPr>
        <w:t xml:space="preserve">xpenses </w:t>
      </w:r>
      <w:r w:rsidR="00A73572">
        <w:rPr>
          <w:b/>
          <w:bCs/>
          <w:szCs w:val="24"/>
        </w:rPr>
        <w:t>c</w:t>
      </w:r>
      <w:r w:rsidR="00A73572" w:rsidRPr="00A73572">
        <w:rPr>
          <w:b/>
          <w:bCs/>
          <w:szCs w:val="24"/>
        </w:rPr>
        <w:t xml:space="preserve">an </w:t>
      </w:r>
      <w:r w:rsidR="00A73572">
        <w:rPr>
          <w:b/>
          <w:bCs/>
          <w:szCs w:val="24"/>
        </w:rPr>
        <w:t>b</w:t>
      </w:r>
      <w:r w:rsidR="00A73572" w:rsidRPr="00A73572">
        <w:rPr>
          <w:b/>
          <w:bCs/>
          <w:szCs w:val="24"/>
        </w:rPr>
        <w:t xml:space="preserve">e </w:t>
      </w:r>
      <w:r w:rsidR="00A73572">
        <w:rPr>
          <w:b/>
          <w:bCs/>
          <w:szCs w:val="24"/>
        </w:rPr>
        <w:t>c</w:t>
      </w:r>
      <w:r w:rsidR="00A73572" w:rsidRPr="00A73572">
        <w:rPr>
          <w:b/>
          <w:bCs/>
          <w:szCs w:val="24"/>
        </w:rPr>
        <w:t>overed?</w:t>
      </w:r>
    </w:p>
    <w:p w14:paraId="1140B370" w14:textId="3DEF6C36" w:rsidR="00A73572" w:rsidRPr="00A73572" w:rsidRDefault="00A73572" w:rsidP="00310C83">
      <w:pPr>
        <w:numPr>
          <w:ilvl w:val="0"/>
          <w:numId w:val="13"/>
        </w:numPr>
        <w:rPr>
          <w:szCs w:val="24"/>
        </w:rPr>
      </w:pPr>
      <w:r w:rsidRPr="00A73572">
        <w:rPr>
          <w:b/>
          <w:bCs/>
          <w:szCs w:val="24"/>
        </w:rPr>
        <w:t xml:space="preserve">Care and </w:t>
      </w:r>
      <w:r>
        <w:rPr>
          <w:b/>
          <w:bCs/>
          <w:szCs w:val="24"/>
        </w:rPr>
        <w:t>s</w:t>
      </w:r>
      <w:r w:rsidRPr="00A73572">
        <w:rPr>
          <w:b/>
          <w:bCs/>
          <w:szCs w:val="24"/>
        </w:rPr>
        <w:t xml:space="preserve">upport </w:t>
      </w:r>
      <w:r>
        <w:rPr>
          <w:b/>
          <w:bCs/>
          <w:szCs w:val="24"/>
        </w:rPr>
        <w:t>c</w:t>
      </w:r>
      <w:r w:rsidRPr="00A73572">
        <w:rPr>
          <w:b/>
          <w:bCs/>
          <w:szCs w:val="24"/>
        </w:rPr>
        <w:t>osts:</w:t>
      </w:r>
      <w:r w:rsidRPr="00A73572">
        <w:rPr>
          <w:szCs w:val="24"/>
        </w:rPr>
        <w:t xml:space="preserve"> We can reimburse additional care or support costs required for you to co-produce with us</w:t>
      </w:r>
      <w:r>
        <w:rPr>
          <w:szCs w:val="24"/>
        </w:rPr>
        <w:t xml:space="preserve">. Examples include (but are not limited to): </w:t>
      </w:r>
    </w:p>
    <w:p w14:paraId="7A309824" w14:textId="77777777" w:rsidR="00A73572" w:rsidRPr="00A73572" w:rsidRDefault="00A73572" w:rsidP="00310C83">
      <w:pPr>
        <w:numPr>
          <w:ilvl w:val="1"/>
          <w:numId w:val="15"/>
        </w:numPr>
        <w:rPr>
          <w:szCs w:val="24"/>
        </w:rPr>
      </w:pPr>
      <w:r w:rsidRPr="00A73572">
        <w:rPr>
          <w:szCs w:val="24"/>
        </w:rPr>
        <w:t>Childcare expenses.</w:t>
      </w:r>
    </w:p>
    <w:p w14:paraId="35498FB8" w14:textId="77777777" w:rsidR="00A73572" w:rsidRPr="00A73572" w:rsidRDefault="00A73572" w:rsidP="00310C83">
      <w:pPr>
        <w:numPr>
          <w:ilvl w:val="1"/>
          <w:numId w:val="15"/>
        </w:numPr>
        <w:rPr>
          <w:szCs w:val="24"/>
        </w:rPr>
      </w:pPr>
      <w:r w:rsidRPr="00A73572">
        <w:rPr>
          <w:szCs w:val="24"/>
        </w:rPr>
        <w:t>Costs for a personal assistant to support your participation in an online meeting.</w:t>
      </w:r>
    </w:p>
    <w:p w14:paraId="621B5C62" w14:textId="77777777" w:rsidR="00A73572" w:rsidRPr="00A73572" w:rsidRDefault="00A73572" w:rsidP="00310C83">
      <w:pPr>
        <w:numPr>
          <w:ilvl w:val="1"/>
          <w:numId w:val="15"/>
        </w:numPr>
        <w:rPr>
          <w:szCs w:val="24"/>
        </w:rPr>
      </w:pPr>
      <w:r w:rsidRPr="00A73572">
        <w:rPr>
          <w:szCs w:val="24"/>
        </w:rPr>
        <w:t>Covering the care of someone for whom you are a primary caregiver.</w:t>
      </w:r>
    </w:p>
    <w:p w14:paraId="4EB413F0" w14:textId="77777777" w:rsidR="00A73572" w:rsidRPr="00A73572" w:rsidRDefault="00A73572" w:rsidP="00310C83">
      <w:pPr>
        <w:numPr>
          <w:ilvl w:val="1"/>
          <w:numId w:val="15"/>
        </w:numPr>
        <w:rPr>
          <w:szCs w:val="24"/>
        </w:rPr>
      </w:pPr>
      <w:r w:rsidRPr="00A73572">
        <w:rPr>
          <w:szCs w:val="24"/>
        </w:rPr>
        <w:t>Interpreter services.</w:t>
      </w:r>
    </w:p>
    <w:p w14:paraId="6D6DAD16" w14:textId="2BB3E65C" w:rsidR="00A73572" w:rsidRDefault="00A73572" w:rsidP="00310C83">
      <w:pPr>
        <w:numPr>
          <w:ilvl w:val="0"/>
          <w:numId w:val="13"/>
        </w:numPr>
        <w:rPr>
          <w:szCs w:val="24"/>
        </w:rPr>
      </w:pPr>
      <w:r>
        <w:rPr>
          <w:b/>
          <w:bCs/>
          <w:szCs w:val="24"/>
        </w:rPr>
        <w:t>Data and online access</w:t>
      </w:r>
      <w:r w:rsidRPr="00A73572">
        <w:rPr>
          <w:b/>
          <w:bCs/>
          <w:szCs w:val="24"/>
        </w:rPr>
        <w:t>:</w:t>
      </w:r>
      <w:r w:rsidRPr="00A73572">
        <w:rPr>
          <w:szCs w:val="24"/>
        </w:rPr>
        <w:t xml:space="preserve"> If your participation requires internet access, we can assist with these costs</w:t>
      </w:r>
      <w:r>
        <w:rPr>
          <w:szCs w:val="24"/>
        </w:rPr>
        <w:t xml:space="preserve"> up to the amount of </w:t>
      </w:r>
      <w:r w:rsidRPr="00A216DC">
        <w:rPr>
          <w:szCs w:val="24"/>
        </w:rPr>
        <w:t xml:space="preserve">£5 per </w:t>
      </w:r>
      <w:r>
        <w:rPr>
          <w:szCs w:val="24"/>
        </w:rPr>
        <w:t xml:space="preserve">two hours of </w:t>
      </w:r>
      <w:r w:rsidRPr="00A216DC">
        <w:rPr>
          <w:szCs w:val="24"/>
        </w:rPr>
        <w:t xml:space="preserve">online activity. </w:t>
      </w:r>
    </w:p>
    <w:p w14:paraId="0456725B" w14:textId="2C6652D4" w:rsidR="008E3D25" w:rsidRPr="008E3D25" w:rsidRDefault="008E3D25" w:rsidP="00310C83">
      <w:pPr>
        <w:pStyle w:val="ListParagraph"/>
        <w:numPr>
          <w:ilvl w:val="0"/>
          <w:numId w:val="13"/>
        </w:numPr>
        <w:rPr>
          <w:szCs w:val="24"/>
        </w:rPr>
      </w:pPr>
      <w:r w:rsidRPr="00453DC5">
        <w:rPr>
          <w:b/>
          <w:bCs/>
          <w:szCs w:val="24"/>
        </w:rPr>
        <w:t>T</w:t>
      </w:r>
      <w:r w:rsidRPr="00EE498C">
        <w:rPr>
          <w:b/>
          <w:bCs/>
          <w:szCs w:val="24"/>
        </w:rPr>
        <w:t>ravel</w:t>
      </w:r>
      <w:r w:rsidRPr="008E3D25">
        <w:rPr>
          <w:szCs w:val="24"/>
        </w:rPr>
        <w:t xml:space="preserve">: If we run face-to-face activities, we can cover the cost of your transport. This could include car parking fees, mileage, taxi fees, train or bus tickets. We ask that you let us know as soon as possible if you would like us to cover your transport expenses. This means we can book and pay for transport for you, </w:t>
      </w:r>
      <w:r w:rsidR="00273EE7">
        <w:rPr>
          <w:szCs w:val="24"/>
        </w:rPr>
        <w:t>so</w:t>
      </w:r>
      <w:r w:rsidRPr="008E3D25">
        <w:rPr>
          <w:szCs w:val="24"/>
        </w:rPr>
        <w:t xml:space="preserve"> you are not out of pocket. </w:t>
      </w:r>
    </w:p>
    <w:p w14:paraId="563245AB" w14:textId="1484F0B3" w:rsidR="008E3D25" w:rsidRPr="00B33194" w:rsidRDefault="008E3D25" w:rsidP="00310C83">
      <w:pPr>
        <w:pStyle w:val="Heading3"/>
        <w:numPr>
          <w:ilvl w:val="0"/>
          <w:numId w:val="13"/>
        </w:numPr>
        <w:spacing w:before="0" w:after="200" w:line="288" w:lineRule="auto"/>
        <w:rPr>
          <w:rFonts w:asciiTheme="minorHAnsi" w:hAnsiTheme="minorHAnsi" w:cstheme="minorHAnsi"/>
        </w:rPr>
      </w:pPr>
      <w:r w:rsidRPr="00B33194">
        <w:rPr>
          <w:rFonts w:asciiTheme="minorHAnsi" w:hAnsiTheme="minorHAnsi" w:cstheme="minorHAnsi"/>
          <w:b/>
          <w:bCs/>
          <w:sz w:val="24"/>
        </w:rPr>
        <w:t>Accommodation and subsistence</w:t>
      </w:r>
      <w:r w:rsidRPr="00B33194">
        <w:rPr>
          <w:rFonts w:asciiTheme="minorHAnsi" w:hAnsiTheme="minorHAnsi" w:cstheme="minorHAnsi"/>
          <w:sz w:val="24"/>
        </w:rPr>
        <w:t xml:space="preserve">: We do not generally deliver activities which require </w:t>
      </w:r>
      <w:r w:rsidR="00867CBD" w:rsidRPr="00B33194">
        <w:rPr>
          <w:rFonts w:asciiTheme="minorHAnsi" w:hAnsiTheme="minorHAnsi" w:cstheme="minorHAnsi"/>
          <w:sz w:val="24"/>
        </w:rPr>
        <w:t>you to stay overnight</w:t>
      </w:r>
      <w:r w:rsidR="001C25E9" w:rsidRPr="00B33194">
        <w:rPr>
          <w:rFonts w:asciiTheme="minorHAnsi" w:hAnsiTheme="minorHAnsi" w:cstheme="minorHAnsi"/>
          <w:sz w:val="24"/>
        </w:rPr>
        <w:t xml:space="preserve"> </w:t>
      </w:r>
      <w:r w:rsidR="00347F3D" w:rsidRPr="00B33194">
        <w:rPr>
          <w:rFonts w:asciiTheme="minorHAnsi" w:hAnsiTheme="minorHAnsi" w:cstheme="minorHAnsi"/>
          <w:sz w:val="24"/>
        </w:rPr>
        <w:t>or purchase meals</w:t>
      </w:r>
      <w:r w:rsidR="001C25E9" w:rsidRPr="00B33194">
        <w:rPr>
          <w:rFonts w:asciiTheme="minorHAnsi" w:hAnsiTheme="minorHAnsi" w:cstheme="minorHAnsi"/>
          <w:sz w:val="24"/>
        </w:rPr>
        <w:t>,</w:t>
      </w:r>
      <w:r w:rsidRPr="00B33194">
        <w:rPr>
          <w:rFonts w:asciiTheme="minorHAnsi" w:hAnsiTheme="minorHAnsi" w:cstheme="minorHAnsi"/>
          <w:sz w:val="24"/>
        </w:rPr>
        <w:t xml:space="preserve"> and</w:t>
      </w:r>
      <w:r w:rsidR="00FF3784" w:rsidRPr="00B33194">
        <w:rPr>
          <w:rFonts w:asciiTheme="minorHAnsi" w:hAnsiTheme="minorHAnsi" w:cstheme="minorHAnsi"/>
          <w:sz w:val="24"/>
        </w:rPr>
        <w:t xml:space="preserve"> we</w:t>
      </w:r>
      <w:r w:rsidRPr="00B33194">
        <w:rPr>
          <w:rFonts w:asciiTheme="minorHAnsi" w:hAnsiTheme="minorHAnsi" w:cstheme="minorHAnsi"/>
          <w:sz w:val="24"/>
        </w:rPr>
        <w:t xml:space="preserve"> </w:t>
      </w:r>
      <w:r w:rsidR="001C25E9" w:rsidRPr="00B33194">
        <w:rPr>
          <w:rFonts w:asciiTheme="minorHAnsi" w:hAnsiTheme="minorHAnsi" w:cstheme="minorHAnsi"/>
          <w:sz w:val="24"/>
        </w:rPr>
        <w:t>make sure to provide</w:t>
      </w:r>
      <w:r w:rsidRPr="00B33194">
        <w:rPr>
          <w:rFonts w:asciiTheme="minorHAnsi" w:hAnsiTheme="minorHAnsi" w:cstheme="minorHAnsi"/>
          <w:sz w:val="24"/>
        </w:rPr>
        <w:t xml:space="preserve"> plenty of drinks and snacks </w:t>
      </w:r>
      <w:r w:rsidR="001C25E9" w:rsidRPr="00B33194">
        <w:rPr>
          <w:rFonts w:asciiTheme="minorHAnsi" w:hAnsiTheme="minorHAnsi" w:cstheme="minorHAnsi"/>
          <w:sz w:val="24"/>
        </w:rPr>
        <w:t>during</w:t>
      </w:r>
      <w:r w:rsidRPr="00B33194">
        <w:rPr>
          <w:rFonts w:asciiTheme="minorHAnsi" w:hAnsiTheme="minorHAnsi" w:cstheme="minorHAnsi"/>
          <w:sz w:val="24"/>
        </w:rPr>
        <w:t xml:space="preserve"> our in-person sessions, so you won’t go hungry!</w:t>
      </w:r>
      <w:r w:rsidR="00BC2762" w:rsidRPr="00B33194">
        <w:rPr>
          <w:rFonts w:asciiTheme="minorHAnsi" w:hAnsiTheme="minorHAnsi" w:cstheme="minorHAnsi"/>
          <w:sz w:val="24"/>
        </w:rPr>
        <w:t xml:space="preserve"> However, i</w:t>
      </w:r>
      <w:r w:rsidRPr="00B33194">
        <w:rPr>
          <w:rFonts w:asciiTheme="minorHAnsi" w:hAnsiTheme="minorHAnsi" w:cstheme="minorHAnsi"/>
          <w:sz w:val="24"/>
        </w:rPr>
        <w:t xml:space="preserve">n exceptional circumstances where an overnight stay or meals are required, we would cover these costs for you in line with </w:t>
      </w:r>
      <w:r w:rsidR="00B9122B" w:rsidRPr="00C25D96">
        <w:rPr>
          <w:rFonts w:asciiTheme="minorHAnsi" w:hAnsiTheme="minorHAnsi" w:cstheme="minorHAnsi"/>
          <w:sz w:val="24"/>
        </w:rPr>
        <w:t>UCL’s Expense Policy</w:t>
      </w:r>
      <w:r w:rsidRPr="00B33194">
        <w:rPr>
          <w:rFonts w:asciiTheme="minorHAnsi" w:hAnsiTheme="minorHAnsi" w:cstheme="minorHAnsi"/>
          <w:sz w:val="24"/>
        </w:rPr>
        <w:t xml:space="preserve">. </w:t>
      </w:r>
    </w:p>
    <w:p w14:paraId="27EF7C89" w14:textId="2E5C6D1B" w:rsidR="00717351" w:rsidRPr="001775C7" w:rsidRDefault="00717351" w:rsidP="00717351">
      <w:r w:rsidRPr="001775C7">
        <w:rPr>
          <w:b/>
          <w:bCs/>
        </w:rPr>
        <w:t xml:space="preserve">How to </w:t>
      </w:r>
      <w:r>
        <w:rPr>
          <w:b/>
          <w:bCs/>
        </w:rPr>
        <w:t>c</w:t>
      </w:r>
      <w:r w:rsidRPr="001775C7">
        <w:rPr>
          <w:b/>
          <w:bCs/>
        </w:rPr>
        <w:t xml:space="preserve">laim </w:t>
      </w:r>
      <w:r>
        <w:rPr>
          <w:b/>
          <w:bCs/>
        </w:rPr>
        <w:t>e</w:t>
      </w:r>
      <w:r w:rsidRPr="001775C7">
        <w:rPr>
          <w:b/>
          <w:bCs/>
        </w:rPr>
        <w:t>xpenses</w:t>
      </w:r>
    </w:p>
    <w:p w14:paraId="29896BF6" w14:textId="0B65E38A" w:rsidR="00717351" w:rsidRPr="001775C7" w:rsidRDefault="00717351" w:rsidP="00310C83">
      <w:pPr>
        <w:numPr>
          <w:ilvl w:val="0"/>
          <w:numId w:val="14"/>
        </w:numPr>
      </w:pPr>
      <w:r w:rsidRPr="001775C7">
        <w:rPr>
          <w:b/>
          <w:bCs/>
        </w:rPr>
        <w:t xml:space="preserve">Before the </w:t>
      </w:r>
      <w:r w:rsidR="00A93659">
        <w:rPr>
          <w:b/>
          <w:bCs/>
        </w:rPr>
        <w:t>a</w:t>
      </w:r>
      <w:r w:rsidRPr="001775C7">
        <w:rPr>
          <w:b/>
          <w:bCs/>
        </w:rPr>
        <w:t>ctivity:</w:t>
      </w:r>
      <w:r w:rsidRPr="001775C7">
        <w:t xml:space="preserve"> To ensure everything is in place, please inform us as soon as possible if you need to claim expenses, especially for care or online access costs. This will allow us to </w:t>
      </w:r>
      <w:proofErr w:type="gramStart"/>
      <w:r w:rsidRPr="001775C7">
        <w:t>make arrangements</w:t>
      </w:r>
      <w:proofErr w:type="gramEnd"/>
      <w:r w:rsidRPr="001775C7">
        <w:t xml:space="preserve"> in advance.</w:t>
      </w:r>
    </w:p>
    <w:p w14:paraId="17FF8E31" w14:textId="66F46BF6" w:rsidR="00717351" w:rsidRDefault="00717351" w:rsidP="00310C83">
      <w:pPr>
        <w:numPr>
          <w:ilvl w:val="0"/>
          <w:numId w:val="14"/>
        </w:numPr>
      </w:pPr>
      <w:r w:rsidRPr="001775C7">
        <w:rPr>
          <w:b/>
          <w:bCs/>
        </w:rPr>
        <w:t xml:space="preserve">During and </w:t>
      </w:r>
      <w:r w:rsidR="00C05B06">
        <w:rPr>
          <w:b/>
          <w:bCs/>
        </w:rPr>
        <w:t>a</w:t>
      </w:r>
      <w:r w:rsidRPr="001775C7">
        <w:rPr>
          <w:b/>
          <w:bCs/>
        </w:rPr>
        <w:t xml:space="preserve">fter the </w:t>
      </w:r>
      <w:r w:rsidR="00C05B06">
        <w:rPr>
          <w:b/>
          <w:bCs/>
        </w:rPr>
        <w:t>a</w:t>
      </w:r>
      <w:r w:rsidRPr="001775C7">
        <w:rPr>
          <w:b/>
          <w:bCs/>
        </w:rPr>
        <w:t>ctivity:</w:t>
      </w:r>
      <w:r w:rsidRPr="001775C7">
        <w:t xml:space="preserve"> If unexpected expenses arise, contact us so we can work together on the best solution.</w:t>
      </w:r>
      <w:r w:rsidR="00D96FD3">
        <w:t xml:space="preserve"> </w:t>
      </w:r>
    </w:p>
    <w:p w14:paraId="3F4F0272" w14:textId="77777777" w:rsidR="00782551" w:rsidRDefault="00A93659" w:rsidP="00310C83">
      <w:pPr>
        <w:numPr>
          <w:ilvl w:val="0"/>
          <w:numId w:val="14"/>
        </w:numPr>
      </w:pPr>
      <w:r>
        <w:rPr>
          <w:b/>
          <w:bCs/>
        </w:rPr>
        <w:t>After the activity:</w:t>
      </w:r>
      <w:r>
        <w:t xml:space="preserve"> </w:t>
      </w:r>
      <w:r w:rsidR="00465AF2" w:rsidRPr="00465AF2">
        <w:t xml:space="preserve">You can submit your expenses for reimbursement when claiming the payment for your co-production work. </w:t>
      </w:r>
    </w:p>
    <w:p w14:paraId="56C89BAC" w14:textId="343B0F06" w:rsidR="00704419" w:rsidRDefault="00782551" w:rsidP="00310C83">
      <w:pPr>
        <w:pStyle w:val="ListParagraph"/>
        <w:numPr>
          <w:ilvl w:val="0"/>
          <w:numId w:val="16"/>
        </w:numPr>
      </w:pPr>
      <w:r>
        <w:t xml:space="preserve">If </w:t>
      </w:r>
      <w:r w:rsidR="00465AF2" w:rsidRPr="00465AF2">
        <w:t xml:space="preserve">you’re using </w:t>
      </w:r>
      <w:r w:rsidR="0064202E">
        <w:t xml:space="preserve">Expense </w:t>
      </w:r>
      <w:r w:rsidR="00465AF2" w:rsidRPr="00465AF2">
        <w:t xml:space="preserve">Forms, or vouchers, your expenses can be processed either together with or separately from your payment, based on your preference. </w:t>
      </w:r>
    </w:p>
    <w:p w14:paraId="7EDD9B21" w14:textId="77777777" w:rsidR="00B33194" w:rsidRDefault="00465AF2" w:rsidP="00310C83">
      <w:pPr>
        <w:pStyle w:val="ListParagraph"/>
        <w:numPr>
          <w:ilvl w:val="0"/>
          <w:numId w:val="16"/>
        </w:numPr>
      </w:pPr>
      <w:r w:rsidRPr="00465AF2">
        <w:t>If you're paid through Unitemps, expenses are processed separately. We will provide you with a specific expense form to complete and submit after the activity.</w:t>
      </w:r>
    </w:p>
    <w:p w14:paraId="072C8D7A" w14:textId="371A0F0D" w:rsidR="001775C7" w:rsidRPr="00B33194" w:rsidDel="00786CBE" w:rsidRDefault="00B33194" w:rsidP="00B33194">
      <w:pPr>
        <w:rPr>
          <w:i/>
          <w:iCs/>
        </w:rPr>
      </w:pPr>
      <w:r>
        <w:rPr>
          <w:b/>
          <w:bCs/>
          <w:i/>
          <w:iCs/>
        </w:rPr>
        <w:t>Please n</w:t>
      </w:r>
      <w:r w:rsidR="3475B6FE" w:rsidRPr="00B33194">
        <w:rPr>
          <w:b/>
          <w:bCs/>
          <w:i/>
          <w:iCs/>
        </w:rPr>
        <w:t>ote:</w:t>
      </w:r>
      <w:r w:rsidR="1AE39BBD" w:rsidRPr="00B33194">
        <w:rPr>
          <w:i/>
          <w:iCs/>
        </w:rPr>
        <w:t xml:space="preserve"> </w:t>
      </w:r>
      <w:r w:rsidR="3475B6FE" w:rsidRPr="00B33194">
        <w:rPr>
          <w:i/>
          <w:iCs/>
        </w:rPr>
        <w:t>We</w:t>
      </w:r>
      <w:r w:rsidR="1AE39BBD" w:rsidRPr="00B33194">
        <w:rPr>
          <w:i/>
          <w:iCs/>
        </w:rPr>
        <w:t xml:space="preserve"> can only cover additional costs directly related to your involvement in co-production activities. Our goal is to remove any financial barriers that might prevent your full participation.</w:t>
      </w:r>
      <w:r w:rsidR="21E44F3C" w:rsidRPr="00B33194">
        <w:rPr>
          <w:i/>
          <w:iCs/>
        </w:rPr>
        <w:t xml:space="preserve"> </w:t>
      </w:r>
    </w:p>
    <w:p w14:paraId="137C0AF7" w14:textId="52EBCDA4" w:rsidR="004A4BC0" w:rsidRDefault="1AE39BBD" w:rsidP="004A4BC0">
      <w:r>
        <w:t xml:space="preserve">We understand that every co-producer’s needs are unique. If you’re </w:t>
      </w:r>
      <w:r w:rsidR="3D934BAB">
        <w:t>not sure</w:t>
      </w:r>
      <w:r>
        <w:t xml:space="preserve"> about whether a particular expense can be covered or have any concerns, please don’t hesitate to ask</w:t>
      </w:r>
      <w:r w:rsidR="41F2A1D4">
        <w:t>!</w:t>
      </w:r>
      <w:r w:rsidR="2B78944E">
        <w:t xml:space="preserve"> </w:t>
      </w:r>
      <w:r w:rsidR="00B33194">
        <w:br/>
      </w:r>
    </w:p>
    <w:p w14:paraId="614016EE" w14:textId="77777777" w:rsidR="00C25D96" w:rsidRDefault="00C25D96" w:rsidP="004A4BC0"/>
    <w:p w14:paraId="105B1E6B" w14:textId="4406602C" w:rsidR="00592929" w:rsidRPr="004A4BC0" w:rsidRDefault="00592929" w:rsidP="00310C83">
      <w:pPr>
        <w:pStyle w:val="Heading2"/>
        <w:numPr>
          <w:ilvl w:val="0"/>
          <w:numId w:val="5"/>
        </w:numPr>
        <w:spacing w:before="0" w:after="200" w:line="288" w:lineRule="auto"/>
      </w:pPr>
      <w:bookmarkStart w:id="14" w:name="_Toc204580849"/>
      <w:r>
        <w:t>Contact us</w:t>
      </w:r>
      <w:bookmarkEnd w:id="14"/>
    </w:p>
    <w:p w14:paraId="18A0EF3B" w14:textId="44F9BFA6" w:rsidR="000F7F1C" w:rsidRDefault="00295F37" w:rsidP="004A4BC0">
      <w:r>
        <w:rPr>
          <w:szCs w:val="24"/>
        </w:rPr>
        <w:t xml:space="preserve">If you would like </w:t>
      </w:r>
      <w:r w:rsidR="00E67192">
        <w:rPr>
          <w:szCs w:val="24"/>
        </w:rPr>
        <w:t>to explore the payment process with us</w:t>
      </w:r>
      <w:r w:rsidR="00592929">
        <w:rPr>
          <w:szCs w:val="24"/>
        </w:rPr>
        <w:t xml:space="preserve">, ask questions or share some feedback, </w:t>
      </w:r>
      <w:r w:rsidR="00F56A9E">
        <w:t>you</w:t>
      </w:r>
      <w:r w:rsidR="000F7F1C">
        <w:t xml:space="preserve"> can reach us via</w:t>
      </w:r>
      <w:r w:rsidR="00A07696">
        <w:t xml:space="preserve">: </w:t>
      </w:r>
    </w:p>
    <w:p w14:paraId="7A3A1463" w14:textId="71066EFE" w:rsidR="00A07696" w:rsidRDefault="000F7F1C" w:rsidP="004A4BC0">
      <w:pPr>
        <w:rPr>
          <w:szCs w:val="24"/>
        </w:rPr>
      </w:pPr>
      <w:r>
        <w:t xml:space="preserve">Email: </w:t>
      </w:r>
      <w:hyperlink r:id="rId33" w:history="1">
        <w:r w:rsidRPr="001307F5">
          <w:rPr>
            <w:rStyle w:val="Hyperlink"/>
            <w:szCs w:val="24"/>
          </w:rPr>
          <w:t>coproduction@ucl.ac.uk</w:t>
        </w:r>
      </w:hyperlink>
      <w:r w:rsidR="00E67192">
        <w:rPr>
          <w:szCs w:val="24"/>
        </w:rPr>
        <w:t xml:space="preserve"> </w:t>
      </w:r>
    </w:p>
    <w:p w14:paraId="77678CA6" w14:textId="7FAACD3E" w:rsidR="004E2642" w:rsidRPr="00772B10" w:rsidRDefault="000F7F1C" w:rsidP="00772B10">
      <w:pPr>
        <w:rPr>
          <w:szCs w:val="24"/>
        </w:rPr>
      </w:pPr>
      <w:r>
        <w:rPr>
          <w:szCs w:val="24"/>
        </w:rPr>
        <w:t xml:space="preserve">Phone: </w:t>
      </w:r>
      <w:r w:rsidR="00C62A30">
        <w:rPr>
          <w:szCs w:val="24"/>
        </w:rPr>
        <w:t>07741</w:t>
      </w:r>
      <w:r w:rsidR="00772B10">
        <w:rPr>
          <w:szCs w:val="24"/>
        </w:rPr>
        <w:t xml:space="preserve"> </w:t>
      </w:r>
      <w:r w:rsidR="00C62A30">
        <w:rPr>
          <w:szCs w:val="24"/>
        </w:rPr>
        <w:t>671</w:t>
      </w:r>
      <w:r w:rsidR="00772B10">
        <w:rPr>
          <w:szCs w:val="24"/>
        </w:rPr>
        <w:t xml:space="preserve"> </w:t>
      </w:r>
      <w:r w:rsidR="00C62A30">
        <w:rPr>
          <w:szCs w:val="24"/>
        </w:rPr>
        <w:t>200</w:t>
      </w:r>
      <w:r w:rsidR="00A216DC">
        <w:rPr>
          <w:szCs w:val="24"/>
        </w:rPr>
        <w:t xml:space="preserve"> (Niccola) </w:t>
      </w:r>
      <w:r w:rsidR="004E2642">
        <w:br w:type="page"/>
      </w:r>
    </w:p>
    <w:p w14:paraId="202340F5" w14:textId="7054EE81" w:rsidR="00592929" w:rsidRPr="004A4BC0" w:rsidRDefault="00E67192" w:rsidP="00310C83">
      <w:pPr>
        <w:pStyle w:val="Heading2"/>
        <w:numPr>
          <w:ilvl w:val="0"/>
          <w:numId w:val="5"/>
        </w:numPr>
        <w:spacing w:before="0" w:after="200" w:line="288" w:lineRule="auto"/>
      </w:pPr>
      <w:bookmarkStart w:id="15" w:name="_Toc204580850"/>
      <w:r>
        <w:t>F</w:t>
      </w:r>
      <w:r w:rsidR="00592929">
        <w:t xml:space="preserve">urther </w:t>
      </w:r>
      <w:r>
        <w:t>advice and support</w:t>
      </w:r>
      <w:bookmarkEnd w:id="15"/>
    </w:p>
    <w:p w14:paraId="68E2152C" w14:textId="4D322EDE" w:rsidR="0074175A" w:rsidRPr="00FB6E69" w:rsidRDefault="00592929" w:rsidP="004A4BC0">
      <w:pPr>
        <w:rPr>
          <w:szCs w:val="24"/>
        </w:rPr>
      </w:pPr>
      <w:r>
        <w:rPr>
          <w:szCs w:val="24"/>
        </w:rPr>
        <w:t>Below is a list of organisations and resources where you may be able to find further advice and s</w:t>
      </w:r>
      <w:r w:rsidR="004E2642">
        <w:rPr>
          <w:szCs w:val="24"/>
        </w:rPr>
        <w:t>u</w:t>
      </w:r>
      <w:r>
        <w:rPr>
          <w:szCs w:val="24"/>
        </w:rPr>
        <w:t>pport relating to your specific</w:t>
      </w:r>
      <w:r w:rsidR="002D7897">
        <w:rPr>
          <w:szCs w:val="24"/>
        </w:rPr>
        <w:t xml:space="preserve"> </w:t>
      </w:r>
      <w:r w:rsidR="00A216DC">
        <w:rPr>
          <w:szCs w:val="24"/>
        </w:rPr>
        <w:t>financial</w:t>
      </w:r>
      <w:r>
        <w:rPr>
          <w:szCs w:val="24"/>
        </w:rPr>
        <w:t xml:space="preserve"> circumstances. </w:t>
      </w:r>
      <w:bookmarkStart w:id="16" w:name="HM_Revenue_and_Customs"/>
      <w:bookmarkStart w:id="17" w:name="Citizens_Advice_Bureau_(CAB)"/>
      <w:r w:rsidR="00FB6E69">
        <w:rPr>
          <w:szCs w:val="24"/>
        </w:rPr>
        <w:br/>
      </w:r>
      <w:r>
        <w:rPr>
          <w:b/>
          <w:bCs/>
        </w:rPr>
        <w:br/>
      </w:r>
      <w:r w:rsidR="0074175A" w:rsidRPr="000F5204">
        <w:rPr>
          <w:b/>
          <w:bCs/>
        </w:rPr>
        <w:t>HM Revenue and Customs</w:t>
      </w:r>
      <w:bookmarkEnd w:id="16"/>
      <w:r w:rsidR="0074175A">
        <w:rPr>
          <w:b/>
          <w:bCs/>
        </w:rPr>
        <w:br/>
      </w:r>
      <w:r w:rsidR="0074175A">
        <w:t xml:space="preserve">The </w:t>
      </w:r>
      <w:hyperlink r:id="rId34" w:history="1">
        <w:hyperlink r:id="rId35" w:history="1">
          <w:r w:rsidR="0074175A" w:rsidRPr="0074175A">
            <w:rPr>
              <w:rStyle w:val="Hyperlink"/>
            </w:rPr>
            <w:t>HMRC website</w:t>
          </w:r>
        </w:hyperlink>
      </w:hyperlink>
      <w:r w:rsidR="0074175A">
        <w:rPr>
          <w:rStyle w:val="Hyperlink"/>
          <w:u w:val="none"/>
        </w:rPr>
        <w:t xml:space="preserve"> </w:t>
      </w:r>
      <w:r w:rsidR="0074175A" w:rsidRPr="0074175A">
        <w:rPr>
          <w:rStyle w:val="Hyperlink"/>
          <w:color w:val="auto"/>
          <w:u w:val="none"/>
        </w:rPr>
        <w:t>p</w:t>
      </w:r>
      <w:r w:rsidR="0074175A" w:rsidRPr="0074175A">
        <w:t>rovides</w:t>
      </w:r>
      <w:r w:rsidR="0074175A">
        <w:t xml:space="preserve"> information </w:t>
      </w:r>
      <w:r w:rsidR="00E70D0A">
        <w:t>about</w:t>
      </w:r>
      <w:r w:rsidR="0074175A">
        <w:t xml:space="preserve"> </w:t>
      </w:r>
      <w:hyperlink r:id="rId36" w:history="1">
        <w:hyperlink r:id="rId37" w:history="1">
          <w:r w:rsidR="0074175A" w:rsidRPr="0074175A">
            <w:rPr>
              <w:rStyle w:val="Hyperlink"/>
            </w:rPr>
            <w:t>welfare benefits</w:t>
          </w:r>
        </w:hyperlink>
      </w:hyperlink>
      <w:r w:rsidR="00357366">
        <w:rPr>
          <w:rStyle w:val="Hyperlink"/>
        </w:rPr>
        <w:t>,</w:t>
      </w:r>
      <w:r w:rsidR="00357366" w:rsidRPr="006C6D5F">
        <w:rPr>
          <w:rStyle w:val="Hyperlink"/>
          <w:u w:val="none"/>
        </w:rPr>
        <w:t xml:space="preserve"> </w:t>
      </w:r>
      <w:hyperlink r:id="rId38" w:history="1">
        <w:r w:rsidR="00E70D0A" w:rsidRPr="006C6D5F">
          <w:rPr>
            <w:rStyle w:val="Hyperlink"/>
          </w:rPr>
          <w:t>income tax</w:t>
        </w:r>
        <w:r w:rsidR="006C6D5F" w:rsidRPr="006C6D5F">
          <w:rPr>
            <w:rStyle w:val="Hyperlink"/>
          </w:rPr>
          <w:t xml:space="preserve"> </w:t>
        </w:r>
        <w:r w:rsidR="00E70D0A" w:rsidRPr="006C6D5F">
          <w:rPr>
            <w:rStyle w:val="Hyperlink"/>
          </w:rPr>
          <w:t>allowances</w:t>
        </w:r>
      </w:hyperlink>
      <w:r w:rsidR="00E70D0A" w:rsidRPr="006C6D5F">
        <w:rPr>
          <w:rStyle w:val="Hyperlink"/>
          <w:color w:val="auto"/>
          <w:u w:val="none"/>
        </w:rPr>
        <w:t xml:space="preserve"> </w:t>
      </w:r>
      <w:r w:rsidR="00357366" w:rsidRPr="006C6D5F">
        <w:rPr>
          <w:rStyle w:val="Hyperlink"/>
          <w:color w:val="auto"/>
          <w:u w:val="none"/>
        </w:rPr>
        <w:t>and further forms of financial support</w:t>
      </w:r>
      <w:r w:rsidR="006C6D5F">
        <w:t>.</w:t>
      </w:r>
    </w:p>
    <w:p w14:paraId="116630A9" w14:textId="00E269A7" w:rsidR="0074175A" w:rsidRDefault="0074175A" w:rsidP="004A4BC0">
      <w:pPr>
        <w:rPr>
          <w:b/>
          <w:bCs/>
        </w:rPr>
      </w:pPr>
      <w:bookmarkStart w:id="18" w:name="_Hlk115353720"/>
      <w:r w:rsidRPr="000F5204">
        <w:rPr>
          <w:b/>
          <w:bCs/>
        </w:rPr>
        <w:t>Citizens Advice Bureau (CAB)</w:t>
      </w:r>
      <w:bookmarkEnd w:id="17"/>
      <w:r>
        <w:rPr>
          <w:b/>
          <w:bCs/>
        </w:rPr>
        <w:br/>
      </w:r>
      <w:r w:rsidRPr="000F5204">
        <w:t>You can find your local CAB on the</w:t>
      </w:r>
      <w:r>
        <w:t xml:space="preserve"> </w:t>
      </w:r>
      <w:hyperlink r:id="rId39" w:history="1">
        <w:r w:rsidRPr="0074175A">
          <w:rPr>
            <w:rStyle w:val="Hyperlink"/>
          </w:rPr>
          <w:t>Citizens Advice Bureau website</w:t>
        </w:r>
      </w:hyperlink>
      <w:r w:rsidR="00665F13">
        <w:t xml:space="preserve"> which also gives lots of information to help you make financial decisions</w:t>
      </w:r>
      <w:r w:rsidR="006C6D5F">
        <w:t>.</w:t>
      </w:r>
    </w:p>
    <w:bookmarkEnd w:id="18"/>
    <w:p w14:paraId="32389FAD" w14:textId="77777777" w:rsidR="0074175A" w:rsidRDefault="00381ABA" w:rsidP="004A4BC0">
      <w:r>
        <w:rPr>
          <w:b/>
          <w:bCs/>
        </w:rPr>
        <w:t xml:space="preserve">NIHR guidance </w:t>
      </w:r>
      <w:r w:rsidR="00883779">
        <w:rPr>
          <w:b/>
          <w:bCs/>
        </w:rPr>
        <w:br/>
      </w:r>
      <w:hyperlink r:id="rId40" w:history="1">
        <w:r w:rsidR="00883779" w:rsidRPr="0074175A">
          <w:rPr>
            <w:rStyle w:val="Hyperlink"/>
          </w:rPr>
          <w:t>NIHR</w:t>
        </w:r>
        <w:r w:rsidR="0074175A" w:rsidRPr="0074175A">
          <w:rPr>
            <w:rStyle w:val="Hyperlink"/>
          </w:rPr>
          <w:t>’s guidance for members of the public</w:t>
        </w:r>
      </w:hyperlink>
      <w:r w:rsidR="0074175A">
        <w:t xml:space="preserve"> includes a section with information on welfare benefits regulations </w:t>
      </w:r>
      <w:bookmarkStart w:id="19" w:name="Disability_Rights_UK"/>
    </w:p>
    <w:p w14:paraId="734BCDEB" w14:textId="67622E9B" w:rsidR="00381ABA" w:rsidRDefault="00381ABA" w:rsidP="004A4BC0">
      <w:bookmarkStart w:id="20" w:name="_Hlk115353820"/>
      <w:r w:rsidRPr="000F5204">
        <w:rPr>
          <w:b/>
          <w:bCs/>
        </w:rPr>
        <w:t>Disability Rights UK</w:t>
      </w:r>
      <w:bookmarkEnd w:id="19"/>
      <w:r w:rsidR="0074175A">
        <w:rPr>
          <w:b/>
          <w:bCs/>
        </w:rPr>
        <w:br/>
      </w:r>
      <w:hyperlink r:id="rId41" w:history="1">
        <w:r w:rsidRPr="000F5204">
          <w:rPr>
            <w:rStyle w:val="Hyperlink"/>
          </w:rPr>
          <w:t>Disability Rights UK </w:t>
        </w:r>
      </w:hyperlink>
      <w:r w:rsidR="0074175A">
        <w:t xml:space="preserve">website includes information and advice on benefits. You can contact </w:t>
      </w:r>
      <w:r w:rsidRPr="000F5204">
        <w:t xml:space="preserve">0330 995 0400 </w:t>
      </w:r>
      <w:r w:rsidR="0074175A">
        <w:t xml:space="preserve">to access paper copies of their factsheets and publications. </w:t>
      </w:r>
    </w:p>
    <w:p w14:paraId="7C19DB59" w14:textId="6390DC43" w:rsidR="009F2B00" w:rsidRPr="009F2B00" w:rsidRDefault="009F2B00" w:rsidP="004A4BC0">
      <w:r>
        <w:rPr>
          <w:b/>
          <w:bCs/>
        </w:rPr>
        <w:t>Turn2Us</w:t>
      </w:r>
      <w:r w:rsidR="00C462C3">
        <w:rPr>
          <w:b/>
          <w:bCs/>
        </w:rPr>
        <w:br/>
      </w:r>
      <w:hyperlink r:id="rId42" w:history="1">
        <w:proofErr w:type="spellStart"/>
        <w:r w:rsidRPr="009F2B00">
          <w:rPr>
            <w:rStyle w:val="Hyperlink"/>
          </w:rPr>
          <w:t>Turn2Us</w:t>
        </w:r>
        <w:proofErr w:type="spellEnd"/>
      </w:hyperlink>
      <w:r>
        <w:t xml:space="preserve"> is a charity providing financial information and support, including a </w:t>
      </w:r>
      <w:hyperlink r:id="rId43" w:history="1">
        <w:r w:rsidRPr="009F2B00">
          <w:rPr>
            <w:rStyle w:val="Hyperlink"/>
          </w:rPr>
          <w:t>benefits calculator</w:t>
        </w:r>
      </w:hyperlink>
      <w:r w:rsidR="00592929">
        <w:t>, a ‘</w:t>
      </w:r>
      <w:hyperlink r:id="rId44" w:history="1">
        <w:r w:rsidR="00592929" w:rsidRPr="00592929">
          <w:rPr>
            <w:rStyle w:val="Hyperlink"/>
          </w:rPr>
          <w:t>find an advisor’ tool</w:t>
        </w:r>
      </w:hyperlink>
      <w:r w:rsidR="00592929">
        <w:t xml:space="preserve">, and free </w:t>
      </w:r>
      <w:r>
        <w:t xml:space="preserve">helpline: </w:t>
      </w:r>
      <w:r w:rsidR="00592929" w:rsidRPr="00592929">
        <w:t>0808 802 2000</w:t>
      </w:r>
      <w:r w:rsidR="00592929">
        <w:t xml:space="preserve">. </w:t>
      </w:r>
    </w:p>
    <w:p w14:paraId="5EC0D752" w14:textId="66AF05CB" w:rsidR="00C61A07" w:rsidRDefault="009F2B00" w:rsidP="004A4BC0">
      <w:r>
        <w:rPr>
          <w:b/>
          <w:bCs/>
        </w:rPr>
        <w:t>Local sources of support</w:t>
      </w:r>
      <w:r>
        <w:rPr>
          <w:b/>
          <w:bCs/>
        </w:rPr>
        <w:br/>
      </w:r>
      <w:r>
        <w:t xml:space="preserve">Your local authority may provide benefits advice services or signpost to those available in your local area. Housing associations and community organisations may also offer </w:t>
      </w:r>
      <w:r w:rsidR="00C462C3">
        <w:t>similar services.</w:t>
      </w:r>
      <w:r>
        <w:t xml:space="preserve"> </w:t>
      </w:r>
      <w:bookmarkEnd w:id="20"/>
    </w:p>
    <w:p w14:paraId="637E22B9" w14:textId="05359D75" w:rsidR="00FB6E69" w:rsidRDefault="00FB6E69" w:rsidP="004A4BC0"/>
    <w:p w14:paraId="74E642CE" w14:textId="77777777" w:rsidR="00FB6E69" w:rsidRPr="004A4BC0" w:rsidRDefault="00FB6E69" w:rsidP="004A4BC0">
      <w:pPr>
        <w:rPr>
          <w:b/>
          <w:bCs/>
        </w:rPr>
      </w:pPr>
    </w:p>
    <w:sectPr w:rsidR="00FB6E69" w:rsidRPr="004A4BC0" w:rsidSect="0023730F">
      <w:headerReference w:type="default" r:id="rId45"/>
      <w:footerReference w:type="default" r:id="rId4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0B654" w14:textId="77777777" w:rsidR="00605D91" w:rsidRDefault="00605D91" w:rsidP="00D83501">
      <w:r>
        <w:separator/>
      </w:r>
    </w:p>
  </w:endnote>
  <w:endnote w:type="continuationSeparator" w:id="0">
    <w:p w14:paraId="10C1A415" w14:textId="77777777" w:rsidR="00605D91" w:rsidRDefault="00605D91" w:rsidP="00D83501">
      <w:r>
        <w:continuationSeparator/>
      </w:r>
    </w:p>
  </w:endnote>
  <w:endnote w:type="continuationNotice" w:id="1">
    <w:p w14:paraId="4465B3A3" w14:textId="77777777" w:rsidR="00605D91" w:rsidRDefault="00605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ambria"/>
    <w:panose1 w:val="00000000000000000000"/>
    <w:charset w:val="00"/>
    <w:family w:val="roman"/>
    <w:notTrueType/>
    <w:pitch w:val="default"/>
  </w:font>
  <w:font w:name="Poppins 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366391"/>
      <w:docPartObj>
        <w:docPartGallery w:val="Page Numbers (Bottom of Page)"/>
        <w:docPartUnique/>
      </w:docPartObj>
    </w:sdtPr>
    <w:sdtEndPr>
      <w:rPr>
        <w:noProof/>
        <w:sz w:val="22"/>
      </w:rPr>
    </w:sdtEndPr>
    <w:sdtContent>
      <w:p w14:paraId="1670663A" w14:textId="77777777" w:rsidR="00295F37" w:rsidRPr="006C6D5F" w:rsidRDefault="00295F37" w:rsidP="002E3171">
        <w:pPr>
          <w:pStyle w:val="Footer"/>
          <w:spacing w:line="240" w:lineRule="auto"/>
          <w:jc w:val="right"/>
          <w:rPr>
            <w:sz w:val="22"/>
          </w:rPr>
        </w:pPr>
        <w:r w:rsidRPr="006C6D5F">
          <w:rPr>
            <w:sz w:val="22"/>
          </w:rPr>
          <w:fldChar w:fldCharType="begin"/>
        </w:r>
        <w:r w:rsidRPr="006C6D5F">
          <w:rPr>
            <w:sz w:val="22"/>
          </w:rPr>
          <w:instrText xml:space="preserve"> PAGE   \* MERGEFORMAT </w:instrText>
        </w:r>
        <w:r w:rsidRPr="006C6D5F">
          <w:rPr>
            <w:sz w:val="22"/>
          </w:rPr>
          <w:fldChar w:fldCharType="separate"/>
        </w:r>
        <w:r w:rsidRPr="006C6D5F">
          <w:rPr>
            <w:noProof/>
            <w:sz w:val="22"/>
          </w:rPr>
          <w:t>2</w:t>
        </w:r>
        <w:r w:rsidRPr="006C6D5F">
          <w:rPr>
            <w:noProof/>
            <w:sz w:val="22"/>
          </w:rPr>
          <w:fldChar w:fldCharType="end"/>
        </w:r>
      </w:p>
    </w:sdtContent>
  </w:sdt>
  <w:p w14:paraId="10BE14DF" w14:textId="1DD179F1" w:rsidR="002E3171" w:rsidRPr="00295F37" w:rsidRDefault="00295F37" w:rsidP="002E3171">
    <w:pPr>
      <w:pStyle w:val="Footer"/>
      <w:spacing w:line="240" w:lineRule="auto"/>
      <w:rPr>
        <w:sz w:val="18"/>
        <w:szCs w:val="18"/>
      </w:rPr>
    </w:pPr>
    <w:r w:rsidRPr="00295F37">
      <w:rPr>
        <w:sz w:val="18"/>
        <w:szCs w:val="18"/>
      </w:rPr>
      <w:t xml:space="preserve">Co-Production Collective Payment </w:t>
    </w:r>
    <w:r w:rsidR="00A216DC">
      <w:rPr>
        <w:sz w:val="18"/>
        <w:szCs w:val="18"/>
      </w:rPr>
      <w:t>P</w:t>
    </w:r>
    <w:r w:rsidRPr="00295F37">
      <w:rPr>
        <w:sz w:val="18"/>
        <w:szCs w:val="18"/>
      </w:rPr>
      <w:t>olicy</w:t>
    </w:r>
    <w:r w:rsidR="009C1411">
      <w:rPr>
        <w:sz w:val="18"/>
        <w:szCs w:val="18"/>
      </w:rPr>
      <w:t xml:space="preserve">, published </w:t>
    </w:r>
    <w:r w:rsidR="00ED6D67">
      <w:rPr>
        <w:sz w:val="18"/>
        <w:szCs w:val="18"/>
      </w:rPr>
      <w:t>28 July 2025</w:t>
    </w:r>
    <w:r w:rsidR="009C1411">
      <w:rPr>
        <w:sz w:val="18"/>
        <w:szCs w:val="18"/>
      </w:rPr>
      <w:t xml:space="preserve"> - Version </w:t>
    </w:r>
    <w:r w:rsidR="00ED6D67">
      <w:rPr>
        <w:sz w:val="18"/>
        <w:szCs w:val="18"/>
      </w:rPr>
      <w:t>3</w:t>
    </w:r>
    <w:r w:rsidR="00AA7A74">
      <w:rPr>
        <w:sz w:val="18"/>
        <w:szCs w:val="18"/>
      </w:rPr>
      <w:t>.</w:t>
    </w:r>
    <w:r w:rsidR="009C1411">
      <w:rPr>
        <w:sz w:val="18"/>
        <w:szCs w:val="18"/>
      </w:rPr>
      <w:t>0</w:t>
    </w:r>
    <w:r w:rsidR="002E3171">
      <w:rPr>
        <w:sz w:val="18"/>
        <w:szCs w:val="18"/>
      </w:rPr>
      <w:br/>
    </w:r>
    <w:bookmarkStart w:id="21" w:name="_Hlk117455017"/>
    <w:r w:rsidR="002E3171">
      <w:rPr>
        <w:sz w:val="18"/>
        <w:szCs w:val="18"/>
      </w:rPr>
      <w:t xml:space="preserve">Email: </w:t>
    </w:r>
    <w:hyperlink r:id="rId1" w:history="1">
      <w:r w:rsidR="002E3171" w:rsidRPr="00D85BB9">
        <w:rPr>
          <w:rStyle w:val="Hyperlink"/>
          <w:sz w:val="18"/>
          <w:szCs w:val="18"/>
        </w:rPr>
        <w:t>coproduction@ucl.ac.uk</w:t>
      </w:r>
    </w:hyperlink>
    <w:r w:rsidR="002E3171">
      <w:rPr>
        <w:sz w:val="18"/>
        <w:szCs w:val="18"/>
      </w:rPr>
      <w:t xml:space="preserve"> </w:t>
    </w:r>
    <w:r w:rsidR="004A4BC0">
      <w:rPr>
        <w:sz w:val="18"/>
        <w:szCs w:val="18"/>
      </w:rPr>
      <w:t xml:space="preserve"> |  Website: </w:t>
    </w:r>
    <w:hyperlink r:id="rId2" w:history="1">
      <w:r w:rsidR="004A4BC0">
        <w:rPr>
          <w:rStyle w:val="Hyperlink"/>
          <w:sz w:val="18"/>
          <w:szCs w:val="18"/>
        </w:rPr>
        <w:t>www.CoProductionCollective.co.uk</w:t>
      </w:r>
    </w:hyperlink>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E5125" w14:textId="77777777" w:rsidR="00605D91" w:rsidRDefault="00605D91" w:rsidP="00D83501">
      <w:r>
        <w:separator/>
      </w:r>
    </w:p>
  </w:footnote>
  <w:footnote w:type="continuationSeparator" w:id="0">
    <w:p w14:paraId="15B73493" w14:textId="77777777" w:rsidR="00605D91" w:rsidRDefault="00605D91" w:rsidP="00D83501">
      <w:r>
        <w:continuationSeparator/>
      </w:r>
    </w:p>
  </w:footnote>
  <w:footnote w:type="continuationNotice" w:id="1">
    <w:p w14:paraId="39FCDFE4" w14:textId="77777777" w:rsidR="00605D91" w:rsidRDefault="00605D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B8646" w14:textId="39E1564F" w:rsidR="00D83501" w:rsidRDefault="00D83501">
    <w:pPr>
      <w:pStyle w:val="Header"/>
    </w:pPr>
    <w:r>
      <w:rPr>
        <w:noProof/>
        <w:lang w:eastAsia="en-GB"/>
      </w:rPr>
      <w:drawing>
        <wp:anchor distT="0" distB="0" distL="114300" distR="114300" simplePos="0" relativeHeight="251658240" behindDoc="0" locked="0" layoutInCell="1" allowOverlap="1" wp14:anchorId="78724738" wp14:editId="53233A09">
          <wp:simplePos x="0" y="0"/>
          <wp:positionH relativeFrom="page">
            <wp:posOffset>0</wp:posOffset>
          </wp:positionH>
          <wp:positionV relativeFrom="paragraph">
            <wp:posOffset>-441960</wp:posOffset>
          </wp:positionV>
          <wp:extent cx="7633335" cy="769620"/>
          <wp:effectExtent l="0" t="0" r="5715" b="0"/>
          <wp:wrapSquare wrapText="bothSides"/>
          <wp:docPr id="1811087295" name="Picture 1811087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ilyHeader1.jpg"/>
                  <pic:cNvPicPr/>
                </pic:nvPicPr>
                <pic:blipFill>
                  <a:blip r:embed="rId1">
                    <a:extLst>
                      <a:ext uri="{28A0092B-C50C-407E-A947-70E740481C1C}">
                        <a14:useLocalDpi xmlns:a14="http://schemas.microsoft.com/office/drawing/2010/main" val="0"/>
                      </a:ext>
                    </a:extLst>
                  </a:blip>
                  <a:stretch>
                    <a:fillRect/>
                  </a:stretch>
                </pic:blipFill>
                <pic:spPr>
                  <a:xfrm>
                    <a:off x="0" y="0"/>
                    <a:ext cx="7633335" cy="769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F4AB6"/>
    <w:multiLevelType w:val="multilevel"/>
    <w:tmpl w:val="5E8C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97B1E"/>
    <w:multiLevelType w:val="multilevel"/>
    <w:tmpl w:val="EF36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F2A32"/>
    <w:multiLevelType w:val="hybridMultilevel"/>
    <w:tmpl w:val="E6C22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85D78"/>
    <w:multiLevelType w:val="multilevel"/>
    <w:tmpl w:val="42D6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C3983"/>
    <w:multiLevelType w:val="hybridMultilevel"/>
    <w:tmpl w:val="2060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A0753"/>
    <w:multiLevelType w:val="multilevel"/>
    <w:tmpl w:val="29A4E0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19609E"/>
    <w:multiLevelType w:val="hybridMultilevel"/>
    <w:tmpl w:val="1354E3D2"/>
    <w:lvl w:ilvl="0" w:tplc="841831D4">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4376A"/>
    <w:multiLevelType w:val="hybridMultilevel"/>
    <w:tmpl w:val="1CBCD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46A70"/>
    <w:multiLevelType w:val="hybridMultilevel"/>
    <w:tmpl w:val="459AA8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D77643"/>
    <w:multiLevelType w:val="multilevel"/>
    <w:tmpl w:val="5E8CB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7A52F0"/>
    <w:multiLevelType w:val="hybridMultilevel"/>
    <w:tmpl w:val="F77E3360"/>
    <w:lvl w:ilvl="0" w:tplc="41A4826C">
      <w:start w:val="1"/>
      <w:numFmt w:val="bullet"/>
      <w:lvlText w:val=""/>
      <w:lvlJc w:val="left"/>
      <w:pPr>
        <w:ind w:left="1440" w:hanging="360"/>
      </w:pPr>
      <w:rPr>
        <w:rFonts w:ascii="Symbol" w:hAnsi="Symbol"/>
      </w:rPr>
    </w:lvl>
    <w:lvl w:ilvl="1" w:tplc="F976DC74">
      <w:start w:val="1"/>
      <w:numFmt w:val="bullet"/>
      <w:lvlText w:val=""/>
      <w:lvlJc w:val="left"/>
      <w:pPr>
        <w:ind w:left="1440" w:hanging="360"/>
      </w:pPr>
      <w:rPr>
        <w:rFonts w:ascii="Symbol" w:hAnsi="Symbol"/>
      </w:rPr>
    </w:lvl>
    <w:lvl w:ilvl="2" w:tplc="11D21354">
      <w:start w:val="1"/>
      <w:numFmt w:val="bullet"/>
      <w:lvlText w:val=""/>
      <w:lvlJc w:val="left"/>
      <w:pPr>
        <w:ind w:left="1440" w:hanging="360"/>
      </w:pPr>
      <w:rPr>
        <w:rFonts w:ascii="Symbol" w:hAnsi="Symbol"/>
      </w:rPr>
    </w:lvl>
    <w:lvl w:ilvl="3" w:tplc="F62C9E52">
      <w:start w:val="1"/>
      <w:numFmt w:val="bullet"/>
      <w:lvlText w:val=""/>
      <w:lvlJc w:val="left"/>
      <w:pPr>
        <w:ind w:left="1440" w:hanging="360"/>
      </w:pPr>
      <w:rPr>
        <w:rFonts w:ascii="Symbol" w:hAnsi="Symbol"/>
      </w:rPr>
    </w:lvl>
    <w:lvl w:ilvl="4" w:tplc="525C1010">
      <w:start w:val="1"/>
      <w:numFmt w:val="bullet"/>
      <w:lvlText w:val=""/>
      <w:lvlJc w:val="left"/>
      <w:pPr>
        <w:ind w:left="1440" w:hanging="360"/>
      </w:pPr>
      <w:rPr>
        <w:rFonts w:ascii="Symbol" w:hAnsi="Symbol"/>
      </w:rPr>
    </w:lvl>
    <w:lvl w:ilvl="5" w:tplc="BD00377A">
      <w:start w:val="1"/>
      <w:numFmt w:val="bullet"/>
      <w:lvlText w:val=""/>
      <w:lvlJc w:val="left"/>
      <w:pPr>
        <w:ind w:left="1440" w:hanging="360"/>
      </w:pPr>
      <w:rPr>
        <w:rFonts w:ascii="Symbol" w:hAnsi="Symbol"/>
      </w:rPr>
    </w:lvl>
    <w:lvl w:ilvl="6" w:tplc="C79EA316">
      <w:start w:val="1"/>
      <w:numFmt w:val="bullet"/>
      <w:lvlText w:val=""/>
      <w:lvlJc w:val="left"/>
      <w:pPr>
        <w:ind w:left="1440" w:hanging="360"/>
      </w:pPr>
      <w:rPr>
        <w:rFonts w:ascii="Symbol" w:hAnsi="Symbol"/>
      </w:rPr>
    </w:lvl>
    <w:lvl w:ilvl="7" w:tplc="F2DC7108">
      <w:start w:val="1"/>
      <w:numFmt w:val="bullet"/>
      <w:lvlText w:val=""/>
      <w:lvlJc w:val="left"/>
      <w:pPr>
        <w:ind w:left="1440" w:hanging="360"/>
      </w:pPr>
      <w:rPr>
        <w:rFonts w:ascii="Symbol" w:hAnsi="Symbol"/>
      </w:rPr>
    </w:lvl>
    <w:lvl w:ilvl="8" w:tplc="A420DD8E">
      <w:start w:val="1"/>
      <w:numFmt w:val="bullet"/>
      <w:lvlText w:val=""/>
      <w:lvlJc w:val="left"/>
      <w:pPr>
        <w:ind w:left="1440" w:hanging="360"/>
      </w:pPr>
      <w:rPr>
        <w:rFonts w:ascii="Symbol" w:hAnsi="Symbol"/>
      </w:rPr>
    </w:lvl>
  </w:abstractNum>
  <w:abstractNum w:abstractNumId="11" w15:restartNumberingAfterBreak="0">
    <w:nsid w:val="40E018CD"/>
    <w:multiLevelType w:val="multilevel"/>
    <w:tmpl w:val="936E8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C5FE7"/>
    <w:multiLevelType w:val="hybridMultilevel"/>
    <w:tmpl w:val="F822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63B77"/>
    <w:multiLevelType w:val="hybridMultilevel"/>
    <w:tmpl w:val="20D26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DD73AC"/>
    <w:multiLevelType w:val="hybridMultilevel"/>
    <w:tmpl w:val="E0328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F572E"/>
    <w:multiLevelType w:val="multilevel"/>
    <w:tmpl w:val="B2E8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831BFC"/>
    <w:multiLevelType w:val="multilevel"/>
    <w:tmpl w:val="82BA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7D4C50"/>
    <w:multiLevelType w:val="multilevel"/>
    <w:tmpl w:val="D892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576472"/>
    <w:multiLevelType w:val="multilevel"/>
    <w:tmpl w:val="6A98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282757">
    <w:abstractNumId w:val="7"/>
  </w:num>
  <w:num w:numId="2" w16cid:durableId="809175541">
    <w:abstractNumId w:val="14"/>
  </w:num>
  <w:num w:numId="3" w16cid:durableId="1616250028">
    <w:abstractNumId w:val="12"/>
  </w:num>
  <w:num w:numId="4" w16cid:durableId="1296444169">
    <w:abstractNumId w:val="2"/>
  </w:num>
  <w:num w:numId="5" w16cid:durableId="1267233282">
    <w:abstractNumId w:val="6"/>
  </w:num>
  <w:num w:numId="6" w16cid:durableId="684137250">
    <w:abstractNumId w:val="13"/>
  </w:num>
  <w:num w:numId="7" w16cid:durableId="1970351820">
    <w:abstractNumId w:val="17"/>
  </w:num>
  <w:num w:numId="8" w16cid:durableId="813178762">
    <w:abstractNumId w:val="15"/>
  </w:num>
  <w:num w:numId="9" w16cid:durableId="332144560">
    <w:abstractNumId w:val="3"/>
  </w:num>
  <w:num w:numId="10" w16cid:durableId="56245252">
    <w:abstractNumId w:val="18"/>
  </w:num>
  <w:num w:numId="11" w16cid:durableId="1551918060">
    <w:abstractNumId w:val="1"/>
  </w:num>
  <w:num w:numId="12" w16cid:durableId="856314901">
    <w:abstractNumId w:val="16"/>
  </w:num>
  <w:num w:numId="13" w16cid:durableId="444006459">
    <w:abstractNumId w:val="9"/>
  </w:num>
  <w:num w:numId="14" w16cid:durableId="1973705913">
    <w:abstractNumId w:val="0"/>
  </w:num>
  <w:num w:numId="15" w16cid:durableId="323945013">
    <w:abstractNumId w:val="11"/>
  </w:num>
  <w:num w:numId="16" w16cid:durableId="952126460">
    <w:abstractNumId w:val="8"/>
  </w:num>
  <w:num w:numId="17" w16cid:durableId="128474805">
    <w:abstractNumId w:val="10"/>
  </w:num>
  <w:num w:numId="18" w16cid:durableId="996304837">
    <w:abstractNumId w:val="5"/>
  </w:num>
  <w:num w:numId="19" w16cid:durableId="91694229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sm4DB/0FIdkExcB8qVA0YhLbAi8414Ui4cXA0+rqAHWBCB7MonCHeoe7x0hp/nCyZXu2InP7HvZGmbUeaxDwRw==" w:salt="xWsU4tGz/2iQub2YbRT3k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501"/>
    <w:rsid w:val="000055C9"/>
    <w:rsid w:val="0000760D"/>
    <w:rsid w:val="00011C6D"/>
    <w:rsid w:val="0001354B"/>
    <w:rsid w:val="00027AF3"/>
    <w:rsid w:val="00030366"/>
    <w:rsid w:val="00030ED7"/>
    <w:rsid w:val="0003284E"/>
    <w:rsid w:val="000413A8"/>
    <w:rsid w:val="00043C02"/>
    <w:rsid w:val="0004698E"/>
    <w:rsid w:val="00056CD2"/>
    <w:rsid w:val="000615EE"/>
    <w:rsid w:val="00061E71"/>
    <w:rsid w:val="00062114"/>
    <w:rsid w:val="00063E22"/>
    <w:rsid w:val="00072E7F"/>
    <w:rsid w:val="000813AA"/>
    <w:rsid w:val="00083E98"/>
    <w:rsid w:val="0008537F"/>
    <w:rsid w:val="0009767B"/>
    <w:rsid w:val="000A2535"/>
    <w:rsid w:val="000B2717"/>
    <w:rsid w:val="000B51B9"/>
    <w:rsid w:val="000B5B4C"/>
    <w:rsid w:val="000C0C5E"/>
    <w:rsid w:val="000C0D59"/>
    <w:rsid w:val="000C506C"/>
    <w:rsid w:val="000C58B1"/>
    <w:rsid w:val="000C6C8E"/>
    <w:rsid w:val="000C6F89"/>
    <w:rsid w:val="000C7441"/>
    <w:rsid w:val="000C778B"/>
    <w:rsid w:val="000D3E97"/>
    <w:rsid w:val="000D481B"/>
    <w:rsid w:val="000D4D02"/>
    <w:rsid w:val="000D5504"/>
    <w:rsid w:val="000F4DAF"/>
    <w:rsid w:val="000F5BED"/>
    <w:rsid w:val="000F7F1C"/>
    <w:rsid w:val="00104EDA"/>
    <w:rsid w:val="00106825"/>
    <w:rsid w:val="001102EE"/>
    <w:rsid w:val="00111955"/>
    <w:rsid w:val="00113E77"/>
    <w:rsid w:val="00114048"/>
    <w:rsid w:val="00116583"/>
    <w:rsid w:val="00117320"/>
    <w:rsid w:val="00121103"/>
    <w:rsid w:val="00124CC4"/>
    <w:rsid w:val="00124F58"/>
    <w:rsid w:val="00130B4F"/>
    <w:rsid w:val="001317BC"/>
    <w:rsid w:val="0013247A"/>
    <w:rsid w:val="00132A12"/>
    <w:rsid w:val="001426E7"/>
    <w:rsid w:val="001470B8"/>
    <w:rsid w:val="00157A4E"/>
    <w:rsid w:val="001602DB"/>
    <w:rsid w:val="001766F9"/>
    <w:rsid w:val="00176BD9"/>
    <w:rsid w:val="001775C7"/>
    <w:rsid w:val="00180559"/>
    <w:rsid w:val="00180FB7"/>
    <w:rsid w:val="001818EF"/>
    <w:rsid w:val="00181CC4"/>
    <w:rsid w:val="00186F95"/>
    <w:rsid w:val="00187348"/>
    <w:rsid w:val="00191F7B"/>
    <w:rsid w:val="00195464"/>
    <w:rsid w:val="001A27CE"/>
    <w:rsid w:val="001A3348"/>
    <w:rsid w:val="001B2299"/>
    <w:rsid w:val="001B288C"/>
    <w:rsid w:val="001B62D6"/>
    <w:rsid w:val="001B7CA6"/>
    <w:rsid w:val="001C25E9"/>
    <w:rsid w:val="001C78DB"/>
    <w:rsid w:val="001D01C0"/>
    <w:rsid w:val="001D1B4C"/>
    <w:rsid w:val="001D4118"/>
    <w:rsid w:val="001D5513"/>
    <w:rsid w:val="001D6396"/>
    <w:rsid w:val="001D6D03"/>
    <w:rsid w:val="001D7B5F"/>
    <w:rsid w:val="0020139A"/>
    <w:rsid w:val="00201E69"/>
    <w:rsid w:val="00204CD4"/>
    <w:rsid w:val="002053BA"/>
    <w:rsid w:val="002057D4"/>
    <w:rsid w:val="002133E1"/>
    <w:rsid w:val="00217565"/>
    <w:rsid w:val="002227F8"/>
    <w:rsid w:val="002254A7"/>
    <w:rsid w:val="00226F48"/>
    <w:rsid w:val="00227210"/>
    <w:rsid w:val="00231152"/>
    <w:rsid w:val="00231D7F"/>
    <w:rsid w:val="0023730F"/>
    <w:rsid w:val="00243DEB"/>
    <w:rsid w:val="002458D0"/>
    <w:rsid w:val="00247248"/>
    <w:rsid w:val="00253785"/>
    <w:rsid w:val="00255853"/>
    <w:rsid w:val="00262F59"/>
    <w:rsid w:val="0026345D"/>
    <w:rsid w:val="00270C10"/>
    <w:rsid w:val="002723AF"/>
    <w:rsid w:val="002731C7"/>
    <w:rsid w:val="00273EE7"/>
    <w:rsid w:val="0027544B"/>
    <w:rsid w:val="00277268"/>
    <w:rsid w:val="002778B0"/>
    <w:rsid w:val="00277B61"/>
    <w:rsid w:val="00280A70"/>
    <w:rsid w:val="00281A81"/>
    <w:rsid w:val="002846A8"/>
    <w:rsid w:val="00290100"/>
    <w:rsid w:val="002909EC"/>
    <w:rsid w:val="002931B3"/>
    <w:rsid w:val="0029334B"/>
    <w:rsid w:val="002936DB"/>
    <w:rsid w:val="00295C8F"/>
    <w:rsid w:val="00295F37"/>
    <w:rsid w:val="002B0E9C"/>
    <w:rsid w:val="002B1D74"/>
    <w:rsid w:val="002B6994"/>
    <w:rsid w:val="002C056F"/>
    <w:rsid w:val="002C05E1"/>
    <w:rsid w:val="002C7624"/>
    <w:rsid w:val="002C77B1"/>
    <w:rsid w:val="002D054F"/>
    <w:rsid w:val="002D50E3"/>
    <w:rsid w:val="002D7897"/>
    <w:rsid w:val="002E3171"/>
    <w:rsid w:val="002E5A9F"/>
    <w:rsid w:val="002E6EBD"/>
    <w:rsid w:val="002F31BF"/>
    <w:rsid w:val="002F3503"/>
    <w:rsid w:val="00300C80"/>
    <w:rsid w:val="00302557"/>
    <w:rsid w:val="00306A7A"/>
    <w:rsid w:val="00307F6B"/>
    <w:rsid w:val="00310517"/>
    <w:rsid w:val="00310C83"/>
    <w:rsid w:val="003110C7"/>
    <w:rsid w:val="003165F7"/>
    <w:rsid w:val="003214E3"/>
    <w:rsid w:val="003222E1"/>
    <w:rsid w:val="00325914"/>
    <w:rsid w:val="00325D84"/>
    <w:rsid w:val="003330F6"/>
    <w:rsid w:val="0033517B"/>
    <w:rsid w:val="00347669"/>
    <w:rsid w:val="00347F3D"/>
    <w:rsid w:val="0035059E"/>
    <w:rsid w:val="00357366"/>
    <w:rsid w:val="00360793"/>
    <w:rsid w:val="00364F07"/>
    <w:rsid w:val="00364F38"/>
    <w:rsid w:val="003672A9"/>
    <w:rsid w:val="00370C6E"/>
    <w:rsid w:val="0037138D"/>
    <w:rsid w:val="00372B9A"/>
    <w:rsid w:val="003765C3"/>
    <w:rsid w:val="00377D90"/>
    <w:rsid w:val="00381ABA"/>
    <w:rsid w:val="0038681A"/>
    <w:rsid w:val="0039042A"/>
    <w:rsid w:val="00390991"/>
    <w:rsid w:val="00394106"/>
    <w:rsid w:val="0039470A"/>
    <w:rsid w:val="003A035F"/>
    <w:rsid w:val="003A2C8F"/>
    <w:rsid w:val="003A48AD"/>
    <w:rsid w:val="003A5E24"/>
    <w:rsid w:val="003B2D9E"/>
    <w:rsid w:val="003B43F5"/>
    <w:rsid w:val="003B4F8A"/>
    <w:rsid w:val="003B6145"/>
    <w:rsid w:val="003B6180"/>
    <w:rsid w:val="003B62C8"/>
    <w:rsid w:val="003B672D"/>
    <w:rsid w:val="003C3F2E"/>
    <w:rsid w:val="003C6419"/>
    <w:rsid w:val="003D0308"/>
    <w:rsid w:val="003D130C"/>
    <w:rsid w:val="003D1377"/>
    <w:rsid w:val="003D4E30"/>
    <w:rsid w:val="003F0576"/>
    <w:rsid w:val="003F15C1"/>
    <w:rsid w:val="003F30F4"/>
    <w:rsid w:val="0040001B"/>
    <w:rsid w:val="004015E4"/>
    <w:rsid w:val="004017C4"/>
    <w:rsid w:val="00405F98"/>
    <w:rsid w:val="004067BF"/>
    <w:rsid w:val="00424B58"/>
    <w:rsid w:val="004373FE"/>
    <w:rsid w:val="00443AEF"/>
    <w:rsid w:val="00443BF4"/>
    <w:rsid w:val="00450157"/>
    <w:rsid w:val="004514FF"/>
    <w:rsid w:val="00453DC5"/>
    <w:rsid w:val="00456E2C"/>
    <w:rsid w:val="0046211C"/>
    <w:rsid w:val="00463875"/>
    <w:rsid w:val="00465AF2"/>
    <w:rsid w:val="00467C92"/>
    <w:rsid w:val="004706C3"/>
    <w:rsid w:val="0047122E"/>
    <w:rsid w:val="00474485"/>
    <w:rsid w:val="004749D7"/>
    <w:rsid w:val="00491A17"/>
    <w:rsid w:val="00496C36"/>
    <w:rsid w:val="004A22E5"/>
    <w:rsid w:val="004A4BC0"/>
    <w:rsid w:val="004A6EFB"/>
    <w:rsid w:val="004B2152"/>
    <w:rsid w:val="004B28C6"/>
    <w:rsid w:val="004B2AEE"/>
    <w:rsid w:val="004B316A"/>
    <w:rsid w:val="004C0355"/>
    <w:rsid w:val="004D3E50"/>
    <w:rsid w:val="004D529A"/>
    <w:rsid w:val="004D724D"/>
    <w:rsid w:val="004E2642"/>
    <w:rsid w:val="004E4895"/>
    <w:rsid w:val="004E5B36"/>
    <w:rsid w:val="004F68D1"/>
    <w:rsid w:val="004F73F8"/>
    <w:rsid w:val="005007C2"/>
    <w:rsid w:val="005025C2"/>
    <w:rsid w:val="005038ED"/>
    <w:rsid w:val="00513748"/>
    <w:rsid w:val="0052091A"/>
    <w:rsid w:val="00522A9B"/>
    <w:rsid w:val="00524550"/>
    <w:rsid w:val="00540EFA"/>
    <w:rsid w:val="00544456"/>
    <w:rsid w:val="00545427"/>
    <w:rsid w:val="0054607D"/>
    <w:rsid w:val="00547BF0"/>
    <w:rsid w:val="00556D77"/>
    <w:rsid w:val="00556FA7"/>
    <w:rsid w:val="00571358"/>
    <w:rsid w:val="0057456C"/>
    <w:rsid w:val="00575E31"/>
    <w:rsid w:val="0057706D"/>
    <w:rsid w:val="005803BE"/>
    <w:rsid w:val="005839D1"/>
    <w:rsid w:val="005840EC"/>
    <w:rsid w:val="005850EB"/>
    <w:rsid w:val="00591488"/>
    <w:rsid w:val="00592929"/>
    <w:rsid w:val="005A1DF5"/>
    <w:rsid w:val="005A2EB6"/>
    <w:rsid w:val="005A5A20"/>
    <w:rsid w:val="005A6650"/>
    <w:rsid w:val="005B1A4C"/>
    <w:rsid w:val="005B32F5"/>
    <w:rsid w:val="005B4C0E"/>
    <w:rsid w:val="005C5366"/>
    <w:rsid w:val="005C73F6"/>
    <w:rsid w:val="005C75B0"/>
    <w:rsid w:val="005D1A13"/>
    <w:rsid w:val="005D2900"/>
    <w:rsid w:val="005D466E"/>
    <w:rsid w:val="005D4842"/>
    <w:rsid w:val="005D536D"/>
    <w:rsid w:val="005D6F5A"/>
    <w:rsid w:val="005E1BE2"/>
    <w:rsid w:val="005E26AB"/>
    <w:rsid w:val="005E2AF6"/>
    <w:rsid w:val="005E49EE"/>
    <w:rsid w:val="005E5DB2"/>
    <w:rsid w:val="005E66F2"/>
    <w:rsid w:val="005F0DED"/>
    <w:rsid w:val="005F4787"/>
    <w:rsid w:val="00605D91"/>
    <w:rsid w:val="0061029A"/>
    <w:rsid w:val="00612BBD"/>
    <w:rsid w:val="00614A16"/>
    <w:rsid w:val="00616E0D"/>
    <w:rsid w:val="00617267"/>
    <w:rsid w:val="00622A97"/>
    <w:rsid w:val="00626B61"/>
    <w:rsid w:val="006277F0"/>
    <w:rsid w:val="0063200E"/>
    <w:rsid w:val="0064001C"/>
    <w:rsid w:val="00641CBD"/>
    <w:rsid w:val="0064202E"/>
    <w:rsid w:val="0064510E"/>
    <w:rsid w:val="00646977"/>
    <w:rsid w:val="006477AA"/>
    <w:rsid w:val="006500E0"/>
    <w:rsid w:val="00651F01"/>
    <w:rsid w:val="006533FC"/>
    <w:rsid w:val="0065640E"/>
    <w:rsid w:val="0065743F"/>
    <w:rsid w:val="00665F13"/>
    <w:rsid w:val="006672F3"/>
    <w:rsid w:val="00672658"/>
    <w:rsid w:val="00672829"/>
    <w:rsid w:val="00681790"/>
    <w:rsid w:val="006839F0"/>
    <w:rsid w:val="00683A89"/>
    <w:rsid w:val="00684335"/>
    <w:rsid w:val="0068479A"/>
    <w:rsid w:val="006A352F"/>
    <w:rsid w:val="006A3677"/>
    <w:rsid w:val="006A46BF"/>
    <w:rsid w:val="006A56FE"/>
    <w:rsid w:val="006A6914"/>
    <w:rsid w:val="006B05CA"/>
    <w:rsid w:val="006B377A"/>
    <w:rsid w:val="006B4801"/>
    <w:rsid w:val="006C0460"/>
    <w:rsid w:val="006C6C33"/>
    <w:rsid w:val="006C6D5F"/>
    <w:rsid w:val="006D32D9"/>
    <w:rsid w:val="006D4386"/>
    <w:rsid w:val="006D7E75"/>
    <w:rsid w:val="006E3175"/>
    <w:rsid w:val="006E41A9"/>
    <w:rsid w:val="006E41F3"/>
    <w:rsid w:val="006E4FD7"/>
    <w:rsid w:val="006E69BE"/>
    <w:rsid w:val="006F2B94"/>
    <w:rsid w:val="0070203A"/>
    <w:rsid w:val="0070214B"/>
    <w:rsid w:val="00702C00"/>
    <w:rsid w:val="00704419"/>
    <w:rsid w:val="00706B8F"/>
    <w:rsid w:val="00711D86"/>
    <w:rsid w:val="00717351"/>
    <w:rsid w:val="00721F5A"/>
    <w:rsid w:val="007261B9"/>
    <w:rsid w:val="007264BC"/>
    <w:rsid w:val="00732B3C"/>
    <w:rsid w:val="00735668"/>
    <w:rsid w:val="0074175A"/>
    <w:rsid w:val="00742194"/>
    <w:rsid w:val="00744C25"/>
    <w:rsid w:val="00756C58"/>
    <w:rsid w:val="0075756C"/>
    <w:rsid w:val="00772B10"/>
    <w:rsid w:val="00773936"/>
    <w:rsid w:val="00780697"/>
    <w:rsid w:val="00782551"/>
    <w:rsid w:val="007840E2"/>
    <w:rsid w:val="00785D4D"/>
    <w:rsid w:val="00785F62"/>
    <w:rsid w:val="00786CBE"/>
    <w:rsid w:val="00793B2C"/>
    <w:rsid w:val="007953BC"/>
    <w:rsid w:val="007A3BBF"/>
    <w:rsid w:val="007A7C84"/>
    <w:rsid w:val="007B0404"/>
    <w:rsid w:val="007B53CB"/>
    <w:rsid w:val="007C069A"/>
    <w:rsid w:val="007C4F09"/>
    <w:rsid w:val="007C51EA"/>
    <w:rsid w:val="007D2250"/>
    <w:rsid w:val="007D6D26"/>
    <w:rsid w:val="007D761C"/>
    <w:rsid w:val="007E21F8"/>
    <w:rsid w:val="007E226F"/>
    <w:rsid w:val="007F1F6C"/>
    <w:rsid w:val="007F3796"/>
    <w:rsid w:val="007F5E85"/>
    <w:rsid w:val="00810139"/>
    <w:rsid w:val="00810DCD"/>
    <w:rsid w:val="00814CE8"/>
    <w:rsid w:val="00816CAB"/>
    <w:rsid w:val="00821AAE"/>
    <w:rsid w:val="0082264C"/>
    <w:rsid w:val="008247DE"/>
    <w:rsid w:val="00827B37"/>
    <w:rsid w:val="00830D64"/>
    <w:rsid w:val="00832BEB"/>
    <w:rsid w:val="00833FBD"/>
    <w:rsid w:val="00834A46"/>
    <w:rsid w:val="00836154"/>
    <w:rsid w:val="00841E62"/>
    <w:rsid w:val="00842F0F"/>
    <w:rsid w:val="0085044B"/>
    <w:rsid w:val="008512AA"/>
    <w:rsid w:val="008534C3"/>
    <w:rsid w:val="0085401B"/>
    <w:rsid w:val="0085606A"/>
    <w:rsid w:val="008615F3"/>
    <w:rsid w:val="0086464C"/>
    <w:rsid w:val="00867CBD"/>
    <w:rsid w:val="0087556F"/>
    <w:rsid w:val="0088100E"/>
    <w:rsid w:val="00881683"/>
    <w:rsid w:val="00883779"/>
    <w:rsid w:val="008838E6"/>
    <w:rsid w:val="00883A79"/>
    <w:rsid w:val="0088419A"/>
    <w:rsid w:val="00886872"/>
    <w:rsid w:val="008869C5"/>
    <w:rsid w:val="00886A70"/>
    <w:rsid w:val="00887CB1"/>
    <w:rsid w:val="0089163A"/>
    <w:rsid w:val="0089368E"/>
    <w:rsid w:val="008A2388"/>
    <w:rsid w:val="008A7E92"/>
    <w:rsid w:val="008C4D14"/>
    <w:rsid w:val="008C5829"/>
    <w:rsid w:val="008D231C"/>
    <w:rsid w:val="008D2AFE"/>
    <w:rsid w:val="008D50A3"/>
    <w:rsid w:val="008E3D25"/>
    <w:rsid w:val="008F096B"/>
    <w:rsid w:val="008F0CA8"/>
    <w:rsid w:val="008F781D"/>
    <w:rsid w:val="00906301"/>
    <w:rsid w:val="00906D69"/>
    <w:rsid w:val="0090736E"/>
    <w:rsid w:val="009104EB"/>
    <w:rsid w:val="00910DB5"/>
    <w:rsid w:val="00920B13"/>
    <w:rsid w:val="00933CCB"/>
    <w:rsid w:val="00935C19"/>
    <w:rsid w:val="009374E8"/>
    <w:rsid w:val="009445F4"/>
    <w:rsid w:val="009463CD"/>
    <w:rsid w:val="00957D21"/>
    <w:rsid w:val="00960B08"/>
    <w:rsid w:val="0096507D"/>
    <w:rsid w:val="0096519E"/>
    <w:rsid w:val="0096696D"/>
    <w:rsid w:val="00970DB8"/>
    <w:rsid w:val="00984534"/>
    <w:rsid w:val="00984C8A"/>
    <w:rsid w:val="00993833"/>
    <w:rsid w:val="0099416F"/>
    <w:rsid w:val="0099677C"/>
    <w:rsid w:val="00997FF3"/>
    <w:rsid w:val="009A0C80"/>
    <w:rsid w:val="009A14AB"/>
    <w:rsid w:val="009B0613"/>
    <w:rsid w:val="009B471D"/>
    <w:rsid w:val="009C1411"/>
    <w:rsid w:val="009C14CC"/>
    <w:rsid w:val="009C2360"/>
    <w:rsid w:val="009C37F4"/>
    <w:rsid w:val="009C72E4"/>
    <w:rsid w:val="009D3CC4"/>
    <w:rsid w:val="009D759D"/>
    <w:rsid w:val="009D7E3F"/>
    <w:rsid w:val="009E331A"/>
    <w:rsid w:val="009E4324"/>
    <w:rsid w:val="009E470E"/>
    <w:rsid w:val="009F026C"/>
    <w:rsid w:val="009F2B00"/>
    <w:rsid w:val="00A017A5"/>
    <w:rsid w:val="00A02906"/>
    <w:rsid w:val="00A03511"/>
    <w:rsid w:val="00A042F2"/>
    <w:rsid w:val="00A052F6"/>
    <w:rsid w:val="00A07696"/>
    <w:rsid w:val="00A11329"/>
    <w:rsid w:val="00A1565F"/>
    <w:rsid w:val="00A15CE3"/>
    <w:rsid w:val="00A17412"/>
    <w:rsid w:val="00A175E9"/>
    <w:rsid w:val="00A216DC"/>
    <w:rsid w:val="00A225E7"/>
    <w:rsid w:val="00A31D2A"/>
    <w:rsid w:val="00A41185"/>
    <w:rsid w:val="00A41744"/>
    <w:rsid w:val="00A44717"/>
    <w:rsid w:val="00A47E6D"/>
    <w:rsid w:val="00A50E59"/>
    <w:rsid w:val="00A526AD"/>
    <w:rsid w:val="00A54A5D"/>
    <w:rsid w:val="00A57896"/>
    <w:rsid w:val="00A60ED2"/>
    <w:rsid w:val="00A60F41"/>
    <w:rsid w:val="00A6577F"/>
    <w:rsid w:val="00A6613C"/>
    <w:rsid w:val="00A670C3"/>
    <w:rsid w:val="00A72741"/>
    <w:rsid w:val="00A73572"/>
    <w:rsid w:val="00A742A9"/>
    <w:rsid w:val="00A77DC5"/>
    <w:rsid w:val="00A818B3"/>
    <w:rsid w:val="00A84A74"/>
    <w:rsid w:val="00A866AC"/>
    <w:rsid w:val="00A86712"/>
    <w:rsid w:val="00A92B98"/>
    <w:rsid w:val="00A93659"/>
    <w:rsid w:val="00A93D9E"/>
    <w:rsid w:val="00A9607E"/>
    <w:rsid w:val="00AA0113"/>
    <w:rsid w:val="00AA05F7"/>
    <w:rsid w:val="00AA7A74"/>
    <w:rsid w:val="00AB04E6"/>
    <w:rsid w:val="00AB314D"/>
    <w:rsid w:val="00AB4E1D"/>
    <w:rsid w:val="00AB7B08"/>
    <w:rsid w:val="00AC1083"/>
    <w:rsid w:val="00AC348F"/>
    <w:rsid w:val="00AC61F3"/>
    <w:rsid w:val="00AC7BE6"/>
    <w:rsid w:val="00AD1DA0"/>
    <w:rsid w:val="00AD4E91"/>
    <w:rsid w:val="00AE4C1D"/>
    <w:rsid w:val="00AE7043"/>
    <w:rsid w:val="00AF0141"/>
    <w:rsid w:val="00AF2A01"/>
    <w:rsid w:val="00AF5366"/>
    <w:rsid w:val="00B001ED"/>
    <w:rsid w:val="00B00BB5"/>
    <w:rsid w:val="00B00DD4"/>
    <w:rsid w:val="00B01034"/>
    <w:rsid w:val="00B01D73"/>
    <w:rsid w:val="00B11024"/>
    <w:rsid w:val="00B116EC"/>
    <w:rsid w:val="00B13BA0"/>
    <w:rsid w:val="00B14540"/>
    <w:rsid w:val="00B1641E"/>
    <w:rsid w:val="00B22B53"/>
    <w:rsid w:val="00B22BB2"/>
    <w:rsid w:val="00B2704E"/>
    <w:rsid w:val="00B33194"/>
    <w:rsid w:val="00B40D0F"/>
    <w:rsid w:val="00B4135B"/>
    <w:rsid w:val="00B42E81"/>
    <w:rsid w:val="00B43591"/>
    <w:rsid w:val="00B435B4"/>
    <w:rsid w:val="00B44742"/>
    <w:rsid w:val="00B5305A"/>
    <w:rsid w:val="00B60947"/>
    <w:rsid w:val="00B62DE1"/>
    <w:rsid w:val="00B66CBD"/>
    <w:rsid w:val="00B704D4"/>
    <w:rsid w:val="00B90514"/>
    <w:rsid w:val="00B9122B"/>
    <w:rsid w:val="00B92346"/>
    <w:rsid w:val="00B96165"/>
    <w:rsid w:val="00BA4072"/>
    <w:rsid w:val="00BA625C"/>
    <w:rsid w:val="00BB28A7"/>
    <w:rsid w:val="00BB5492"/>
    <w:rsid w:val="00BB7C39"/>
    <w:rsid w:val="00BC02B7"/>
    <w:rsid w:val="00BC1F08"/>
    <w:rsid w:val="00BC2762"/>
    <w:rsid w:val="00BC35A6"/>
    <w:rsid w:val="00BC3B01"/>
    <w:rsid w:val="00BC62B6"/>
    <w:rsid w:val="00BD0216"/>
    <w:rsid w:val="00BD5138"/>
    <w:rsid w:val="00BD6CFC"/>
    <w:rsid w:val="00BD6FDF"/>
    <w:rsid w:val="00BD7264"/>
    <w:rsid w:val="00BE00CA"/>
    <w:rsid w:val="00BF0569"/>
    <w:rsid w:val="00BF2A8A"/>
    <w:rsid w:val="00BF79E5"/>
    <w:rsid w:val="00C0290E"/>
    <w:rsid w:val="00C05B06"/>
    <w:rsid w:val="00C10363"/>
    <w:rsid w:val="00C15CDA"/>
    <w:rsid w:val="00C16898"/>
    <w:rsid w:val="00C17673"/>
    <w:rsid w:val="00C23AA8"/>
    <w:rsid w:val="00C25D96"/>
    <w:rsid w:val="00C2656C"/>
    <w:rsid w:val="00C35F51"/>
    <w:rsid w:val="00C3760E"/>
    <w:rsid w:val="00C37F92"/>
    <w:rsid w:val="00C409C8"/>
    <w:rsid w:val="00C462C3"/>
    <w:rsid w:val="00C50303"/>
    <w:rsid w:val="00C61A07"/>
    <w:rsid w:val="00C62A30"/>
    <w:rsid w:val="00C64661"/>
    <w:rsid w:val="00C70300"/>
    <w:rsid w:val="00C72CDE"/>
    <w:rsid w:val="00C758AE"/>
    <w:rsid w:val="00C80071"/>
    <w:rsid w:val="00C831C1"/>
    <w:rsid w:val="00C91816"/>
    <w:rsid w:val="00C9195A"/>
    <w:rsid w:val="00C9379D"/>
    <w:rsid w:val="00C943AA"/>
    <w:rsid w:val="00C9606C"/>
    <w:rsid w:val="00C96FE6"/>
    <w:rsid w:val="00CA4B60"/>
    <w:rsid w:val="00CB2AA5"/>
    <w:rsid w:val="00CD06CC"/>
    <w:rsid w:val="00CD4708"/>
    <w:rsid w:val="00CD7A2C"/>
    <w:rsid w:val="00CD7B32"/>
    <w:rsid w:val="00CE21B4"/>
    <w:rsid w:val="00CE4F36"/>
    <w:rsid w:val="00CF0305"/>
    <w:rsid w:val="00CF212B"/>
    <w:rsid w:val="00CF424F"/>
    <w:rsid w:val="00CF4BA6"/>
    <w:rsid w:val="00CF72AD"/>
    <w:rsid w:val="00D00799"/>
    <w:rsid w:val="00D012FD"/>
    <w:rsid w:val="00D04759"/>
    <w:rsid w:val="00D052F7"/>
    <w:rsid w:val="00D209A1"/>
    <w:rsid w:val="00D26666"/>
    <w:rsid w:val="00D30F19"/>
    <w:rsid w:val="00D31345"/>
    <w:rsid w:val="00D32299"/>
    <w:rsid w:val="00D34C0E"/>
    <w:rsid w:val="00D35A8D"/>
    <w:rsid w:val="00D37AF8"/>
    <w:rsid w:val="00D442FB"/>
    <w:rsid w:val="00D50DA9"/>
    <w:rsid w:val="00D63925"/>
    <w:rsid w:val="00D63BB5"/>
    <w:rsid w:val="00D6494F"/>
    <w:rsid w:val="00D668FA"/>
    <w:rsid w:val="00D6796C"/>
    <w:rsid w:val="00D7132E"/>
    <w:rsid w:val="00D82BA0"/>
    <w:rsid w:val="00D83501"/>
    <w:rsid w:val="00D84896"/>
    <w:rsid w:val="00D86C2D"/>
    <w:rsid w:val="00D90715"/>
    <w:rsid w:val="00D90800"/>
    <w:rsid w:val="00D968EC"/>
    <w:rsid w:val="00D96BF1"/>
    <w:rsid w:val="00D96FD3"/>
    <w:rsid w:val="00DA1F7F"/>
    <w:rsid w:val="00DA39A4"/>
    <w:rsid w:val="00DA56E7"/>
    <w:rsid w:val="00DB24AE"/>
    <w:rsid w:val="00DB3B92"/>
    <w:rsid w:val="00DB7029"/>
    <w:rsid w:val="00DC124E"/>
    <w:rsid w:val="00DC4CF2"/>
    <w:rsid w:val="00DC6216"/>
    <w:rsid w:val="00DD2269"/>
    <w:rsid w:val="00DD41E1"/>
    <w:rsid w:val="00DE0B26"/>
    <w:rsid w:val="00DE5D7B"/>
    <w:rsid w:val="00DF023E"/>
    <w:rsid w:val="00DF3A7C"/>
    <w:rsid w:val="00DF4A7F"/>
    <w:rsid w:val="00E07010"/>
    <w:rsid w:val="00E2796A"/>
    <w:rsid w:val="00E307BC"/>
    <w:rsid w:val="00E31A73"/>
    <w:rsid w:val="00E3585D"/>
    <w:rsid w:val="00E365DA"/>
    <w:rsid w:val="00E4341E"/>
    <w:rsid w:val="00E43FF8"/>
    <w:rsid w:val="00E515D8"/>
    <w:rsid w:val="00E51A97"/>
    <w:rsid w:val="00E52A65"/>
    <w:rsid w:val="00E54D50"/>
    <w:rsid w:val="00E56810"/>
    <w:rsid w:val="00E63753"/>
    <w:rsid w:val="00E65C93"/>
    <w:rsid w:val="00E664B8"/>
    <w:rsid w:val="00E67192"/>
    <w:rsid w:val="00E676AF"/>
    <w:rsid w:val="00E70D0A"/>
    <w:rsid w:val="00E73C8E"/>
    <w:rsid w:val="00E7693B"/>
    <w:rsid w:val="00E855F5"/>
    <w:rsid w:val="00E86BAC"/>
    <w:rsid w:val="00E92D8D"/>
    <w:rsid w:val="00E96F17"/>
    <w:rsid w:val="00EA29DE"/>
    <w:rsid w:val="00EB1A3F"/>
    <w:rsid w:val="00EB4E78"/>
    <w:rsid w:val="00EC07BC"/>
    <w:rsid w:val="00EC7DB6"/>
    <w:rsid w:val="00ED3E8F"/>
    <w:rsid w:val="00ED6D67"/>
    <w:rsid w:val="00ED771D"/>
    <w:rsid w:val="00EE107C"/>
    <w:rsid w:val="00EE498C"/>
    <w:rsid w:val="00EE4F54"/>
    <w:rsid w:val="00EF2270"/>
    <w:rsid w:val="00EF328D"/>
    <w:rsid w:val="00EF48B3"/>
    <w:rsid w:val="00EF5222"/>
    <w:rsid w:val="00F07586"/>
    <w:rsid w:val="00F075DA"/>
    <w:rsid w:val="00F17D7B"/>
    <w:rsid w:val="00F17EDF"/>
    <w:rsid w:val="00F27066"/>
    <w:rsid w:val="00F326B9"/>
    <w:rsid w:val="00F4032E"/>
    <w:rsid w:val="00F41C86"/>
    <w:rsid w:val="00F50B54"/>
    <w:rsid w:val="00F52FEF"/>
    <w:rsid w:val="00F56A9E"/>
    <w:rsid w:val="00F57693"/>
    <w:rsid w:val="00F6096B"/>
    <w:rsid w:val="00F64679"/>
    <w:rsid w:val="00F66D3A"/>
    <w:rsid w:val="00F76380"/>
    <w:rsid w:val="00F9014A"/>
    <w:rsid w:val="00F91123"/>
    <w:rsid w:val="00F9765B"/>
    <w:rsid w:val="00FA24A2"/>
    <w:rsid w:val="00FA6AA2"/>
    <w:rsid w:val="00FB0824"/>
    <w:rsid w:val="00FB0E8D"/>
    <w:rsid w:val="00FB312E"/>
    <w:rsid w:val="00FB6E69"/>
    <w:rsid w:val="00FC1930"/>
    <w:rsid w:val="00FC1B0D"/>
    <w:rsid w:val="00FC5FAA"/>
    <w:rsid w:val="00FD366A"/>
    <w:rsid w:val="00FE01F5"/>
    <w:rsid w:val="00FE0891"/>
    <w:rsid w:val="00FE4E25"/>
    <w:rsid w:val="00FE5836"/>
    <w:rsid w:val="00FE5D05"/>
    <w:rsid w:val="00FF0B9A"/>
    <w:rsid w:val="00FF20D9"/>
    <w:rsid w:val="00FF2BCA"/>
    <w:rsid w:val="00FF3784"/>
    <w:rsid w:val="00FF3DF0"/>
    <w:rsid w:val="00FF480D"/>
    <w:rsid w:val="00FF739B"/>
    <w:rsid w:val="017C6873"/>
    <w:rsid w:val="04DF9472"/>
    <w:rsid w:val="06599A44"/>
    <w:rsid w:val="113B947B"/>
    <w:rsid w:val="196D431A"/>
    <w:rsid w:val="1AE39BBD"/>
    <w:rsid w:val="1CB52C69"/>
    <w:rsid w:val="21D86619"/>
    <w:rsid w:val="21E44F3C"/>
    <w:rsid w:val="23DFC29B"/>
    <w:rsid w:val="29D2ADDD"/>
    <w:rsid w:val="2B78944E"/>
    <w:rsid w:val="2E709108"/>
    <w:rsid w:val="2F50D772"/>
    <w:rsid w:val="2FE7DE44"/>
    <w:rsid w:val="31BD40E1"/>
    <w:rsid w:val="33C39EB5"/>
    <w:rsid w:val="3475B6FE"/>
    <w:rsid w:val="37167B74"/>
    <w:rsid w:val="3D934BAB"/>
    <w:rsid w:val="3EF7F57A"/>
    <w:rsid w:val="41F2A1D4"/>
    <w:rsid w:val="43330DC3"/>
    <w:rsid w:val="48127339"/>
    <w:rsid w:val="49618385"/>
    <w:rsid w:val="4DDD5943"/>
    <w:rsid w:val="56E74631"/>
    <w:rsid w:val="57855B00"/>
    <w:rsid w:val="58A512B1"/>
    <w:rsid w:val="5DCB9BF7"/>
    <w:rsid w:val="620DF6A7"/>
    <w:rsid w:val="639C1F1C"/>
    <w:rsid w:val="68792517"/>
    <w:rsid w:val="6FFC4ED1"/>
    <w:rsid w:val="725C5C9F"/>
    <w:rsid w:val="77FBF9E6"/>
    <w:rsid w:val="79FEFF37"/>
    <w:rsid w:val="7C3A2659"/>
    <w:rsid w:val="7FCEA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18BDC"/>
  <w15:chartTrackingRefBased/>
  <w15:docId w15:val="{8997E44B-2318-40A8-84DB-B8F92678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696"/>
    <w:rPr>
      <w:sz w:val="24"/>
    </w:rPr>
  </w:style>
  <w:style w:type="paragraph" w:styleId="Heading1">
    <w:name w:val="heading 1"/>
    <w:basedOn w:val="Normal"/>
    <w:next w:val="Normal"/>
    <w:link w:val="Heading1Char"/>
    <w:uiPriority w:val="9"/>
    <w:qFormat/>
    <w:rsid w:val="00984C8A"/>
    <w:pPr>
      <w:keepNext/>
      <w:keepLines/>
      <w:spacing w:before="360" w:after="40" w:line="240" w:lineRule="auto"/>
      <w:outlineLvl w:val="0"/>
    </w:pPr>
    <w:rPr>
      <w:rFonts w:asciiTheme="majorHAnsi" w:eastAsiaTheme="majorEastAsia" w:hAnsiTheme="majorHAnsi" w:cstheme="majorBidi"/>
      <w:color w:val="1A1A1A" w:themeColor="accent6" w:themeShade="BF"/>
      <w:sz w:val="40"/>
      <w:szCs w:val="40"/>
    </w:rPr>
  </w:style>
  <w:style w:type="paragraph" w:styleId="Heading2">
    <w:name w:val="heading 2"/>
    <w:basedOn w:val="Normal"/>
    <w:next w:val="Normal"/>
    <w:link w:val="Heading2Char"/>
    <w:uiPriority w:val="9"/>
    <w:unhideWhenUsed/>
    <w:qFormat/>
    <w:rsid w:val="00A07696"/>
    <w:pPr>
      <w:keepNext/>
      <w:keepLines/>
      <w:spacing w:before="80" w:after="0" w:line="240" w:lineRule="auto"/>
      <w:outlineLvl w:val="1"/>
    </w:pPr>
    <w:rPr>
      <w:rFonts w:asciiTheme="majorHAnsi" w:eastAsiaTheme="majorEastAsia" w:hAnsiTheme="majorHAnsi" w:cstheme="majorBidi"/>
      <w:color w:val="1A1A1A" w:themeColor="accent6" w:themeShade="BF"/>
      <w:sz w:val="32"/>
      <w:szCs w:val="28"/>
    </w:rPr>
  </w:style>
  <w:style w:type="paragraph" w:styleId="Heading3">
    <w:name w:val="heading 3"/>
    <w:basedOn w:val="Normal"/>
    <w:next w:val="Normal"/>
    <w:link w:val="Heading3Char"/>
    <w:uiPriority w:val="9"/>
    <w:unhideWhenUsed/>
    <w:qFormat/>
    <w:rsid w:val="00A07696"/>
    <w:pPr>
      <w:keepNext/>
      <w:keepLines/>
      <w:spacing w:before="80" w:after="0" w:line="240" w:lineRule="auto"/>
      <w:outlineLvl w:val="2"/>
    </w:pPr>
    <w:rPr>
      <w:rFonts w:asciiTheme="majorHAnsi" w:eastAsiaTheme="majorEastAsia" w:hAnsiTheme="majorHAnsi" w:cstheme="majorBidi"/>
      <w:color w:val="1A1A1A" w:themeColor="accent6" w:themeShade="BF"/>
      <w:sz w:val="28"/>
      <w:szCs w:val="24"/>
    </w:rPr>
  </w:style>
  <w:style w:type="paragraph" w:styleId="Heading4">
    <w:name w:val="heading 4"/>
    <w:basedOn w:val="Normal"/>
    <w:next w:val="Normal"/>
    <w:link w:val="Heading4Char"/>
    <w:uiPriority w:val="9"/>
    <w:semiHidden/>
    <w:unhideWhenUsed/>
    <w:qFormat/>
    <w:rsid w:val="00984C8A"/>
    <w:pPr>
      <w:keepNext/>
      <w:keepLines/>
      <w:spacing w:before="80" w:after="0"/>
      <w:outlineLvl w:val="3"/>
    </w:pPr>
    <w:rPr>
      <w:rFonts w:asciiTheme="majorHAnsi" w:eastAsiaTheme="majorEastAsia" w:hAnsiTheme="majorHAnsi" w:cstheme="majorBidi"/>
      <w:color w:val="232323" w:themeColor="accent6"/>
    </w:rPr>
  </w:style>
  <w:style w:type="paragraph" w:styleId="Heading5">
    <w:name w:val="heading 5"/>
    <w:basedOn w:val="Normal"/>
    <w:next w:val="Normal"/>
    <w:link w:val="Heading5Char"/>
    <w:uiPriority w:val="9"/>
    <w:semiHidden/>
    <w:unhideWhenUsed/>
    <w:qFormat/>
    <w:rsid w:val="00984C8A"/>
    <w:pPr>
      <w:keepNext/>
      <w:keepLines/>
      <w:spacing w:before="40" w:after="0"/>
      <w:outlineLvl w:val="4"/>
    </w:pPr>
    <w:rPr>
      <w:rFonts w:asciiTheme="majorHAnsi" w:eastAsiaTheme="majorEastAsia" w:hAnsiTheme="majorHAnsi" w:cstheme="majorBidi"/>
      <w:i/>
      <w:iCs/>
      <w:color w:val="232323" w:themeColor="accent6"/>
    </w:rPr>
  </w:style>
  <w:style w:type="paragraph" w:styleId="Heading6">
    <w:name w:val="heading 6"/>
    <w:basedOn w:val="Normal"/>
    <w:next w:val="Normal"/>
    <w:link w:val="Heading6Char"/>
    <w:uiPriority w:val="9"/>
    <w:semiHidden/>
    <w:unhideWhenUsed/>
    <w:qFormat/>
    <w:rsid w:val="00984C8A"/>
    <w:pPr>
      <w:keepNext/>
      <w:keepLines/>
      <w:spacing w:before="40" w:after="0"/>
      <w:outlineLvl w:val="5"/>
    </w:pPr>
    <w:rPr>
      <w:rFonts w:asciiTheme="majorHAnsi" w:eastAsiaTheme="majorEastAsia" w:hAnsiTheme="majorHAnsi" w:cstheme="majorBidi"/>
      <w:color w:val="232323" w:themeColor="accent6"/>
    </w:rPr>
  </w:style>
  <w:style w:type="paragraph" w:styleId="Heading7">
    <w:name w:val="heading 7"/>
    <w:basedOn w:val="Normal"/>
    <w:next w:val="Normal"/>
    <w:link w:val="Heading7Char"/>
    <w:uiPriority w:val="9"/>
    <w:semiHidden/>
    <w:unhideWhenUsed/>
    <w:qFormat/>
    <w:rsid w:val="00984C8A"/>
    <w:pPr>
      <w:keepNext/>
      <w:keepLines/>
      <w:spacing w:before="40" w:after="0"/>
      <w:outlineLvl w:val="6"/>
    </w:pPr>
    <w:rPr>
      <w:rFonts w:asciiTheme="majorHAnsi" w:eastAsiaTheme="majorEastAsia" w:hAnsiTheme="majorHAnsi" w:cstheme="majorBidi"/>
      <w:b/>
      <w:bCs/>
      <w:color w:val="232323" w:themeColor="accent6"/>
    </w:rPr>
  </w:style>
  <w:style w:type="paragraph" w:styleId="Heading8">
    <w:name w:val="heading 8"/>
    <w:basedOn w:val="Normal"/>
    <w:next w:val="Normal"/>
    <w:link w:val="Heading8Char"/>
    <w:uiPriority w:val="9"/>
    <w:semiHidden/>
    <w:unhideWhenUsed/>
    <w:qFormat/>
    <w:rsid w:val="00984C8A"/>
    <w:pPr>
      <w:keepNext/>
      <w:keepLines/>
      <w:spacing w:before="40" w:after="0"/>
      <w:outlineLvl w:val="7"/>
    </w:pPr>
    <w:rPr>
      <w:rFonts w:asciiTheme="majorHAnsi" w:eastAsiaTheme="majorEastAsia" w:hAnsiTheme="majorHAnsi" w:cstheme="majorBidi"/>
      <w:b/>
      <w:bCs/>
      <w:i/>
      <w:iCs/>
      <w:color w:val="232323" w:themeColor="accent6"/>
      <w:sz w:val="20"/>
      <w:szCs w:val="20"/>
    </w:rPr>
  </w:style>
  <w:style w:type="paragraph" w:styleId="Heading9">
    <w:name w:val="heading 9"/>
    <w:basedOn w:val="Normal"/>
    <w:next w:val="Normal"/>
    <w:link w:val="Heading9Char"/>
    <w:uiPriority w:val="9"/>
    <w:semiHidden/>
    <w:unhideWhenUsed/>
    <w:qFormat/>
    <w:rsid w:val="00984C8A"/>
    <w:pPr>
      <w:keepNext/>
      <w:keepLines/>
      <w:spacing w:before="40" w:after="0"/>
      <w:outlineLvl w:val="8"/>
    </w:pPr>
    <w:rPr>
      <w:rFonts w:asciiTheme="majorHAnsi" w:eastAsiaTheme="majorEastAsia" w:hAnsiTheme="majorHAnsi" w:cstheme="majorBidi"/>
      <w:i/>
      <w:iCs/>
      <w:color w:val="23232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501"/>
    <w:pPr>
      <w:tabs>
        <w:tab w:val="center" w:pos="4513"/>
        <w:tab w:val="right" w:pos="9026"/>
      </w:tabs>
    </w:pPr>
  </w:style>
  <w:style w:type="character" w:customStyle="1" w:styleId="HeaderChar">
    <w:name w:val="Header Char"/>
    <w:basedOn w:val="DefaultParagraphFont"/>
    <w:link w:val="Header"/>
    <w:uiPriority w:val="99"/>
    <w:rsid w:val="00D83501"/>
  </w:style>
  <w:style w:type="paragraph" w:styleId="Footer">
    <w:name w:val="footer"/>
    <w:basedOn w:val="Normal"/>
    <w:link w:val="FooterChar"/>
    <w:uiPriority w:val="99"/>
    <w:unhideWhenUsed/>
    <w:rsid w:val="00D83501"/>
    <w:pPr>
      <w:tabs>
        <w:tab w:val="center" w:pos="4513"/>
        <w:tab w:val="right" w:pos="9026"/>
      </w:tabs>
    </w:pPr>
  </w:style>
  <w:style w:type="character" w:customStyle="1" w:styleId="FooterChar">
    <w:name w:val="Footer Char"/>
    <w:basedOn w:val="DefaultParagraphFont"/>
    <w:link w:val="Footer"/>
    <w:uiPriority w:val="99"/>
    <w:rsid w:val="00D83501"/>
  </w:style>
  <w:style w:type="character" w:customStyle="1" w:styleId="Heading2Char">
    <w:name w:val="Heading 2 Char"/>
    <w:basedOn w:val="DefaultParagraphFont"/>
    <w:link w:val="Heading2"/>
    <w:uiPriority w:val="9"/>
    <w:rsid w:val="00A07696"/>
    <w:rPr>
      <w:rFonts w:asciiTheme="majorHAnsi" w:eastAsiaTheme="majorEastAsia" w:hAnsiTheme="majorHAnsi" w:cstheme="majorBidi"/>
      <w:color w:val="1A1A1A" w:themeColor="accent6" w:themeShade="BF"/>
      <w:sz w:val="32"/>
      <w:szCs w:val="28"/>
    </w:rPr>
  </w:style>
  <w:style w:type="character" w:styleId="Hyperlink">
    <w:name w:val="Hyperlink"/>
    <w:basedOn w:val="DefaultParagraphFont"/>
    <w:uiPriority w:val="99"/>
    <w:unhideWhenUsed/>
    <w:rsid w:val="0074175A"/>
    <w:rPr>
      <w:color w:val="2E787D" w:themeColor="text2"/>
      <w:u w:val="single"/>
    </w:rPr>
  </w:style>
  <w:style w:type="paragraph" w:styleId="ListParagraph">
    <w:name w:val="List Paragraph"/>
    <w:basedOn w:val="Normal"/>
    <w:uiPriority w:val="34"/>
    <w:qFormat/>
    <w:rsid w:val="002C77B1"/>
    <w:pPr>
      <w:ind w:left="720"/>
      <w:contextualSpacing/>
    </w:pPr>
  </w:style>
  <w:style w:type="paragraph" w:styleId="BodyText">
    <w:name w:val="Body Text"/>
    <w:basedOn w:val="Normal"/>
    <w:link w:val="BodyTextChar"/>
    <w:uiPriority w:val="99"/>
    <w:unhideWhenUsed/>
    <w:rsid w:val="002C77B1"/>
    <w:pPr>
      <w:spacing w:after="120"/>
    </w:pPr>
  </w:style>
  <w:style w:type="character" w:customStyle="1" w:styleId="BodyTextChar">
    <w:name w:val="Body Text Char"/>
    <w:basedOn w:val="DefaultParagraphFont"/>
    <w:link w:val="BodyText"/>
    <w:uiPriority w:val="99"/>
    <w:rsid w:val="002C77B1"/>
  </w:style>
  <w:style w:type="paragraph" w:styleId="NormalWeb">
    <w:name w:val="Normal (Web)"/>
    <w:basedOn w:val="Normal"/>
    <w:uiPriority w:val="99"/>
    <w:semiHidden/>
    <w:unhideWhenUsed/>
    <w:rsid w:val="002C77B1"/>
    <w:pPr>
      <w:spacing w:before="100" w:beforeAutospacing="1" w:after="100" w:afterAutospacing="1"/>
    </w:pPr>
    <w:rPr>
      <w:rFonts w:ascii="Times New Roman" w:hAnsi="Times New Roman" w:cs="Times New Roman"/>
      <w:szCs w:val="24"/>
      <w:lang w:eastAsia="en-GB"/>
    </w:rPr>
  </w:style>
  <w:style w:type="character" w:customStyle="1" w:styleId="Heading1Char">
    <w:name w:val="Heading 1 Char"/>
    <w:basedOn w:val="DefaultParagraphFont"/>
    <w:link w:val="Heading1"/>
    <w:uiPriority w:val="9"/>
    <w:rsid w:val="00984C8A"/>
    <w:rPr>
      <w:rFonts w:asciiTheme="majorHAnsi" w:eastAsiaTheme="majorEastAsia" w:hAnsiTheme="majorHAnsi" w:cstheme="majorBidi"/>
      <w:color w:val="1A1A1A" w:themeColor="accent6" w:themeShade="BF"/>
      <w:sz w:val="40"/>
      <w:szCs w:val="40"/>
    </w:rPr>
  </w:style>
  <w:style w:type="character" w:customStyle="1" w:styleId="Heading3Char">
    <w:name w:val="Heading 3 Char"/>
    <w:basedOn w:val="DefaultParagraphFont"/>
    <w:link w:val="Heading3"/>
    <w:uiPriority w:val="9"/>
    <w:rsid w:val="00A07696"/>
    <w:rPr>
      <w:rFonts w:asciiTheme="majorHAnsi" w:eastAsiaTheme="majorEastAsia" w:hAnsiTheme="majorHAnsi" w:cstheme="majorBidi"/>
      <w:color w:val="1A1A1A" w:themeColor="accent6" w:themeShade="BF"/>
      <w:sz w:val="28"/>
      <w:szCs w:val="24"/>
    </w:rPr>
  </w:style>
  <w:style w:type="character" w:customStyle="1" w:styleId="Heading4Char">
    <w:name w:val="Heading 4 Char"/>
    <w:basedOn w:val="DefaultParagraphFont"/>
    <w:link w:val="Heading4"/>
    <w:uiPriority w:val="9"/>
    <w:semiHidden/>
    <w:rsid w:val="00984C8A"/>
    <w:rPr>
      <w:rFonts w:asciiTheme="majorHAnsi" w:eastAsiaTheme="majorEastAsia" w:hAnsiTheme="majorHAnsi" w:cstheme="majorBidi"/>
      <w:color w:val="232323" w:themeColor="accent6"/>
      <w:sz w:val="22"/>
      <w:szCs w:val="22"/>
    </w:rPr>
  </w:style>
  <w:style w:type="character" w:customStyle="1" w:styleId="Heading5Char">
    <w:name w:val="Heading 5 Char"/>
    <w:basedOn w:val="DefaultParagraphFont"/>
    <w:link w:val="Heading5"/>
    <w:uiPriority w:val="9"/>
    <w:semiHidden/>
    <w:rsid w:val="00984C8A"/>
    <w:rPr>
      <w:rFonts w:asciiTheme="majorHAnsi" w:eastAsiaTheme="majorEastAsia" w:hAnsiTheme="majorHAnsi" w:cstheme="majorBidi"/>
      <w:i/>
      <w:iCs/>
      <w:color w:val="232323" w:themeColor="accent6"/>
      <w:sz w:val="22"/>
      <w:szCs w:val="22"/>
    </w:rPr>
  </w:style>
  <w:style w:type="character" w:customStyle="1" w:styleId="Heading6Char">
    <w:name w:val="Heading 6 Char"/>
    <w:basedOn w:val="DefaultParagraphFont"/>
    <w:link w:val="Heading6"/>
    <w:uiPriority w:val="9"/>
    <w:semiHidden/>
    <w:rsid w:val="00984C8A"/>
    <w:rPr>
      <w:rFonts w:asciiTheme="majorHAnsi" w:eastAsiaTheme="majorEastAsia" w:hAnsiTheme="majorHAnsi" w:cstheme="majorBidi"/>
      <w:color w:val="232323" w:themeColor="accent6"/>
    </w:rPr>
  </w:style>
  <w:style w:type="character" w:customStyle="1" w:styleId="Heading7Char">
    <w:name w:val="Heading 7 Char"/>
    <w:basedOn w:val="DefaultParagraphFont"/>
    <w:link w:val="Heading7"/>
    <w:uiPriority w:val="9"/>
    <w:semiHidden/>
    <w:rsid w:val="00984C8A"/>
    <w:rPr>
      <w:rFonts w:asciiTheme="majorHAnsi" w:eastAsiaTheme="majorEastAsia" w:hAnsiTheme="majorHAnsi" w:cstheme="majorBidi"/>
      <w:b/>
      <w:bCs/>
      <w:color w:val="232323" w:themeColor="accent6"/>
    </w:rPr>
  </w:style>
  <w:style w:type="character" w:customStyle="1" w:styleId="Heading8Char">
    <w:name w:val="Heading 8 Char"/>
    <w:basedOn w:val="DefaultParagraphFont"/>
    <w:link w:val="Heading8"/>
    <w:uiPriority w:val="9"/>
    <w:semiHidden/>
    <w:rsid w:val="00984C8A"/>
    <w:rPr>
      <w:rFonts w:asciiTheme="majorHAnsi" w:eastAsiaTheme="majorEastAsia" w:hAnsiTheme="majorHAnsi" w:cstheme="majorBidi"/>
      <w:b/>
      <w:bCs/>
      <w:i/>
      <w:iCs/>
      <w:color w:val="232323" w:themeColor="accent6"/>
      <w:sz w:val="20"/>
      <w:szCs w:val="20"/>
    </w:rPr>
  </w:style>
  <w:style w:type="character" w:customStyle="1" w:styleId="Heading9Char">
    <w:name w:val="Heading 9 Char"/>
    <w:basedOn w:val="DefaultParagraphFont"/>
    <w:link w:val="Heading9"/>
    <w:uiPriority w:val="9"/>
    <w:semiHidden/>
    <w:rsid w:val="00984C8A"/>
    <w:rPr>
      <w:rFonts w:asciiTheme="majorHAnsi" w:eastAsiaTheme="majorEastAsia" w:hAnsiTheme="majorHAnsi" w:cstheme="majorBidi"/>
      <w:i/>
      <w:iCs/>
      <w:color w:val="232323" w:themeColor="accent6"/>
      <w:sz w:val="20"/>
      <w:szCs w:val="20"/>
    </w:rPr>
  </w:style>
  <w:style w:type="paragraph" w:styleId="Caption">
    <w:name w:val="caption"/>
    <w:basedOn w:val="Normal"/>
    <w:next w:val="Normal"/>
    <w:uiPriority w:val="35"/>
    <w:semiHidden/>
    <w:unhideWhenUsed/>
    <w:qFormat/>
    <w:rsid w:val="00984C8A"/>
    <w:pPr>
      <w:spacing w:line="240" w:lineRule="auto"/>
    </w:pPr>
    <w:rPr>
      <w:b/>
      <w:bCs/>
      <w:smallCaps/>
      <w:color w:val="6F6F6F" w:themeColor="text1" w:themeTint="A6"/>
    </w:rPr>
  </w:style>
  <w:style w:type="paragraph" w:styleId="Title">
    <w:name w:val="Title"/>
    <w:basedOn w:val="Normal"/>
    <w:next w:val="Normal"/>
    <w:link w:val="TitleChar"/>
    <w:qFormat/>
    <w:rsid w:val="00984C8A"/>
    <w:pPr>
      <w:spacing w:after="0" w:line="240" w:lineRule="auto"/>
      <w:contextualSpacing/>
    </w:pPr>
    <w:rPr>
      <w:rFonts w:asciiTheme="majorHAnsi" w:eastAsiaTheme="majorEastAsia" w:hAnsiTheme="majorHAnsi" w:cstheme="majorBidi"/>
      <w:color w:val="434343" w:themeColor="text1" w:themeTint="D9"/>
      <w:spacing w:val="-15"/>
      <w:sz w:val="96"/>
      <w:szCs w:val="96"/>
    </w:rPr>
  </w:style>
  <w:style w:type="character" w:customStyle="1" w:styleId="TitleChar">
    <w:name w:val="Title Char"/>
    <w:basedOn w:val="DefaultParagraphFont"/>
    <w:link w:val="Title"/>
    <w:rsid w:val="00984C8A"/>
    <w:rPr>
      <w:rFonts w:asciiTheme="majorHAnsi" w:eastAsiaTheme="majorEastAsia" w:hAnsiTheme="majorHAnsi" w:cstheme="majorBidi"/>
      <w:color w:val="434343" w:themeColor="text1" w:themeTint="D9"/>
      <w:spacing w:val="-15"/>
      <w:sz w:val="96"/>
      <w:szCs w:val="96"/>
    </w:rPr>
  </w:style>
  <w:style w:type="paragraph" w:styleId="Subtitle">
    <w:name w:val="Subtitle"/>
    <w:basedOn w:val="Normal"/>
    <w:next w:val="Normal"/>
    <w:link w:val="SubtitleChar"/>
    <w:qFormat/>
    <w:rsid w:val="00984C8A"/>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rsid w:val="00984C8A"/>
    <w:rPr>
      <w:rFonts w:asciiTheme="majorHAnsi" w:eastAsiaTheme="majorEastAsia" w:hAnsiTheme="majorHAnsi" w:cstheme="majorBidi"/>
      <w:sz w:val="30"/>
      <w:szCs w:val="30"/>
    </w:rPr>
  </w:style>
  <w:style w:type="character" w:styleId="Strong">
    <w:name w:val="Strong"/>
    <w:basedOn w:val="DefaultParagraphFont"/>
    <w:uiPriority w:val="22"/>
    <w:qFormat/>
    <w:rsid w:val="00984C8A"/>
    <w:rPr>
      <w:b/>
      <w:bCs/>
    </w:rPr>
  </w:style>
  <w:style w:type="character" w:styleId="Emphasis">
    <w:name w:val="Emphasis"/>
    <w:basedOn w:val="DefaultParagraphFont"/>
    <w:uiPriority w:val="20"/>
    <w:qFormat/>
    <w:rsid w:val="00984C8A"/>
    <w:rPr>
      <w:i/>
      <w:iCs/>
      <w:color w:val="232323" w:themeColor="accent6"/>
    </w:rPr>
  </w:style>
  <w:style w:type="paragraph" w:styleId="NoSpacing">
    <w:name w:val="No Spacing"/>
    <w:uiPriority w:val="1"/>
    <w:qFormat/>
    <w:rsid w:val="00984C8A"/>
    <w:pPr>
      <w:spacing w:after="0" w:line="240" w:lineRule="auto"/>
    </w:pPr>
  </w:style>
  <w:style w:type="paragraph" w:styleId="Quote">
    <w:name w:val="Quote"/>
    <w:basedOn w:val="Normal"/>
    <w:next w:val="Normal"/>
    <w:link w:val="QuoteChar"/>
    <w:uiPriority w:val="29"/>
    <w:qFormat/>
    <w:rsid w:val="00984C8A"/>
    <w:pPr>
      <w:spacing w:before="160"/>
      <w:ind w:left="720" w:right="720"/>
      <w:jc w:val="center"/>
    </w:pPr>
    <w:rPr>
      <w:i/>
      <w:iCs/>
      <w:color w:val="434343" w:themeColor="text1" w:themeTint="D9"/>
    </w:rPr>
  </w:style>
  <w:style w:type="character" w:customStyle="1" w:styleId="QuoteChar">
    <w:name w:val="Quote Char"/>
    <w:basedOn w:val="DefaultParagraphFont"/>
    <w:link w:val="Quote"/>
    <w:uiPriority w:val="29"/>
    <w:rsid w:val="00984C8A"/>
    <w:rPr>
      <w:i/>
      <w:iCs/>
      <w:color w:val="434343" w:themeColor="text1" w:themeTint="D9"/>
    </w:rPr>
  </w:style>
  <w:style w:type="paragraph" w:styleId="IntenseQuote">
    <w:name w:val="Intense Quote"/>
    <w:basedOn w:val="Normal"/>
    <w:next w:val="Normal"/>
    <w:link w:val="IntenseQuoteChar"/>
    <w:uiPriority w:val="30"/>
    <w:qFormat/>
    <w:rsid w:val="00984C8A"/>
    <w:pPr>
      <w:spacing w:before="160" w:after="160" w:line="264" w:lineRule="auto"/>
      <w:ind w:left="720" w:right="720"/>
      <w:jc w:val="center"/>
    </w:pPr>
    <w:rPr>
      <w:rFonts w:asciiTheme="majorHAnsi" w:eastAsiaTheme="majorEastAsia" w:hAnsiTheme="majorHAnsi" w:cstheme="majorBidi"/>
      <w:i/>
      <w:iCs/>
      <w:color w:val="232323" w:themeColor="accent6"/>
      <w:sz w:val="32"/>
      <w:szCs w:val="32"/>
    </w:rPr>
  </w:style>
  <w:style w:type="character" w:customStyle="1" w:styleId="IntenseQuoteChar">
    <w:name w:val="Intense Quote Char"/>
    <w:basedOn w:val="DefaultParagraphFont"/>
    <w:link w:val="IntenseQuote"/>
    <w:uiPriority w:val="30"/>
    <w:rsid w:val="00984C8A"/>
    <w:rPr>
      <w:rFonts w:asciiTheme="majorHAnsi" w:eastAsiaTheme="majorEastAsia" w:hAnsiTheme="majorHAnsi" w:cstheme="majorBidi"/>
      <w:i/>
      <w:iCs/>
      <w:color w:val="232323" w:themeColor="accent6"/>
      <w:sz w:val="32"/>
      <w:szCs w:val="32"/>
    </w:rPr>
  </w:style>
  <w:style w:type="character" w:styleId="SubtleEmphasis">
    <w:name w:val="Subtle Emphasis"/>
    <w:basedOn w:val="DefaultParagraphFont"/>
    <w:uiPriority w:val="19"/>
    <w:qFormat/>
    <w:rsid w:val="00984C8A"/>
    <w:rPr>
      <w:i/>
      <w:iCs/>
    </w:rPr>
  </w:style>
  <w:style w:type="character" w:styleId="IntenseEmphasis">
    <w:name w:val="Intense Emphasis"/>
    <w:basedOn w:val="DefaultParagraphFont"/>
    <w:uiPriority w:val="21"/>
    <w:qFormat/>
    <w:rsid w:val="00984C8A"/>
    <w:rPr>
      <w:b/>
      <w:bCs/>
      <w:i/>
      <w:iCs/>
    </w:rPr>
  </w:style>
  <w:style w:type="character" w:styleId="SubtleReference">
    <w:name w:val="Subtle Reference"/>
    <w:basedOn w:val="DefaultParagraphFont"/>
    <w:uiPriority w:val="31"/>
    <w:qFormat/>
    <w:rsid w:val="00984C8A"/>
    <w:rPr>
      <w:smallCaps/>
      <w:color w:val="6F6F6F" w:themeColor="text1" w:themeTint="A6"/>
    </w:rPr>
  </w:style>
  <w:style w:type="character" w:styleId="IntenseReference">
    <w:name w:val="Intense Reference"/>
    <w:basedOn w:val="DefaultParagraphFont"/>
    <w:uiPriority w:val="32"/>
    <w:qFormat/>
    <w:rsid w:val="00984C8A"/>
    <w:rPr>
      <w:b/>
      <w:bCs/>
      <w:smallCaps/>
      <w:color w:val="232323" w:themeColor="accent6"/>
    </w:rPr>
  </w:style>
  <w:style w:type="character" w:styleId="BookTitle">
    <w:name w:val="Book Title"/>
    <w:basedOn w:val="DefaultParagraphFont"/>
    <w:uiPriority w:val="33"/>
    <w:qFormat/>
    <w:rsid w:val="00984C8A"/>
    <w:rPr>
      <w:b/>
      <w:bCs/>
      <w:caps w:val="0"/>
      <w:smallCaps/>
      <w:spacing w:val="7"/>
      <w:sz w:val="21"/>
      <w:szCs w:val="21"/>
    </w:rPr>
  </w:style>
  <w:style w:type="paragraph" w:styleId="TOCHeading">
    <w:name w:val="TOC Heading"/>
    <w:basedOn w:val="Heading1"/>
    <w:next w:val="Normal"/>
    <w:uiPriority w:val="39"/>
    <w:unhideWhenUsed/>
    <w:qFormat/>
    <w:rsid w:val="00984C8A"/>
    <w:pPr>
      <w:outlineLvl w:val="9"/>
    </w:pPr>
  </w:style>
  <w:style w:type="table" w:styleId="GridTable3-Accent1">
    <w:name w:val="Grid Table 3 Accent 1"/>
    <w:basedOn w:val="TableNormal"/>
    <w:uiPriority w:val="48"/>
    <w:rsid w:val="0085044B"/>
    <w:pPr>
      <w:spacing w:after="0" w:line="240" w:lineRule="auto"/>
    </w:pPr>
    <w:tblPr>
      <w:tblStyleRowBandSize w:val="1"/>
      <w:tblStyleColBandSize w:val="1"/>
      <w:tblBorders>
        <w:top w:val="single" w:sz="4" w:space="0" w:color="FF9F8D" w:themeColor="accent1" w:themeTint="99"/>
        <w:left w:val="single" w:sz="4" w:space="0" w:color="FF9F8D" w:themeColor="accent1" w:themeTint="99"/>
        <w:bottom w:val="single" w:sz="4" w:space="0" w:color="FF9F8D" w:themeColor="accent1" w:themeTint="99"/>
        <w:right w:val="single" w:sz="4" w:space="0" w:color="FF9F8D" w:themeColor="accent1" w:themeTint="99"/>
        <w:insideH w:val="single" w:sz="4" w:space="0" w:color="FF9F8D" w:themeColor="accent1" w:themeTint="99"/>
        <w:insideV w:val="single" w:sz="4" w:space="0" w:color="FF9F8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FD9" w:themeFill="accent1" w:themeFillTint="33"/>
      </w:tcPr>
    </w:tblStylePr>
    <w:tblStylePr w:type="band1Horz">
      <w:tblPr/>
      <w:tcPr>
        <w:shd w:val="clear" w:color="auto" w:fill="FFDFD9" w:themeFill="accent1" w:themeFillTint="33"/>
      </w:tcPr>
    </w:tblStylePr>
    <w:tblStylePr w:type="neCell">
      <w:tblPr/>
      <w:tcPr>
        <w:tcBorders>
          <w:bottom w:val="single" w:sz="4" w:space="0" w:color="FF9F8D" w:themeColor="accent1" w:themeTint="99"/>
        </w:tcBorders>
      </w:tcPr>
    </w:tblStylePr>
    <w:tblStylePr w:type="nwCell">
      <w:tblPr/>
      <w:tcPr>
        <w:tcBorders>
          <w:bottom w:val="single" w:sz="4" w:space="0" w:color="FF9F8D" w:themeColor="accent1" w:themeTint="99"/>
        </w:tcBorders>
      </w:tcPr>
    </w:tblStylePr>
    <w:tblStylePr w:type="seCell">
      <w:tblPr/>
      <w:tcPr>
        <w:tcBorders>
          <w:top w:val="single" w:sz="4" w:space="0" w:color="FF9F8D" w:themeColor="accent1" w:themeTint="99"/>
        </w:tcBorders>
      </w:tcPr>
    </w:tblStylePr>
    <w:tblStylePr w:type="swCell">
      <w:tblPr/>
      <w:tcPr>
        <w:tcBorders>
          <w:top w:val="single" w:sz="4" w:space="0" w:color="FF9F8D" w:themeColor="accent1" w:themeTint="99"/>
        </w:tcBorders>
      </w:tcPr>
    </w:tblStylePr>
  </w:style>
  <w:style w:type="paragraph" w:styleId="BalloonText">
    <w:name w:val="Balloon Text"/>
    <w:basedOn w:val="Normal"/>
    <w:link w:val="BalloonTextChar"/>
    <w:uiPriority w:val="99"/>
    <w:semiHidden/>
    <w:unhideWhenUsed/>
    <w:rsid w:val="00B40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D0F"/>
    <w:rPr>
      <w:rFonts w:ascii="Segoe UI" w:hAnsi="Segoe UI" w:cs="Segoe UI"/>
      <w:sz w:val="18"/>
      <w:szCs w:val="18"/>
    </w:rPr>
  </w:style>
  <w:style w:type="paragraph" w:styleId="TOC1">
    <w:name w:val="toc 1"/>
    <w:basedOn w:val="Normal"/>
    <w:next w:val="Normal"/>
    <w:autoRedefine/>
    <w:uiPriority w:val="39"/>
    <w:unhideWhenUsed/>
    <w:rsid w:val="00CE21B4"/>
    <w:pPr>
      <w:spacing w:before="360" w:after="0"/>
    </w:pPr>
    <w:rPr>
      <w:rFonts w:asciiTheme="majorHAnsi" w:hAnsiTheme="majorHAnsi"/>
      <w:b/>
      <w:bCs/>
      <w:caps/>
      <w:szCs w:val="24"/>
    </w:rPr>
  </w:style>
  <w:style w:type="paragraph" w:styleId="TOC2">
    <w:name w:val="toc 2"/>
    <w:basedOn w:val="Normal"/>
    <w:next w:val="Normal"/>
    <w:autoRedefine/>
    <w:uiPriority w:val="39"/>
    <w:unhideWhenUsed/>
    <w:rsid w:val="002057D4"/>
    <w:pPr>
      <w:spacing w:before="240" w:after="0"/>
    </w:pPr>
    <w:rPr>
      <w:rFonts w:cstheme="minorHAnsi"/>
      <w:b/>
      <w:bCs/>
      <w:sz w:val="20"/>
      <w:szCs w:val="20"/>
    </w:rPr>
  </w:style>
  <w:style w:type="character" w:styleId="CommentReference">
    <w:name w:val="annotation reference"/>
    <w:basedOn w:val="DefaultParagraphFont"/>
    <w:uiPriority w:val="99"/>
    <w:semiHidden/>
    <w:unhideWhenUsed/>
    <w:rsid w:val="00B22BB2"/>
    <w:rPr>
      <w:sz w:val="16"/>
      <w:szCs w:val="16"/>
    </w:rPr>
  </w:style>
  <w:style w:type="paragraph" w:styleId="CommentText">
    <w:name w:val="annotation text"/>
    <w:basedOn w:val="Normal"/>
    <w:link w:val="CommentTextChar"/>
    <w:uiPriority w:val="99"/>
    <w:unhideWhenUsed/>
    <w:rsid w:val="00B22BB2"/>
    <w:pPr>
      <w:spacing w:line="240" w:lineRule="auto"/>
    </w:pPr>
    <w:rPr>
      <w:sz w:val="20"/>
      <w:szCs w:val="20"/>
    </w:rPr>
  </w:style>
  <w:style w:type="character" w:customStyle="1" w:styleId="CommentTextChar">
    <w:name w:val="Comment Text Char"/>
    <w:basedOn w:val="DefaultParagraphFont"/>
    <w:link w:val="CommentText"/>
    <w:uiPriority w:val="99"/>
    <w:rsid w:val="00B22BB2"/>
    <w:rPr>
      <w:sz w:val="20"/>
      <w:szCs w:val="20"/>
    </w:rPr>
  </w:style>
  <w:style w:type="paragraph" w:styleId="CommentSubject">
    <w:name w:val="annotation subject"/>
    <w:basedOn w:val="CommentText"/>
    <w:next w:val="CommentText"/>
    <w:link w:val="CommentSubjectChar"/>
    <w:uiPriority w:val="99"/>
    <w:semiHidden/>
    <w:unhideWhenUsed/>
    <w:rsid w:val="00B22BB2"/>
    <w:rPr>
      <w:b/>
      <w:bCs/>
    </w:rPr>
  </w:style>
  <w:style w:type="character" w:customStyle="1" w:styleId="CommentSubjectChar">
    <w:name w:val="Comment Subject Char"/>
    <w:basedOn w:val="CommentTextChar"/>
    <w:link w:val="CommentSubject"/>
    <w:uiPriority w:val="99"/>
    <w:semiHidden/>
    <w:rsid w:val="00B22BB2"/>
    <w:rPr>
      <w:b/>
      <w:bCs/>
      <w:sz w:val="20"/>
      <w:szCs w:val="20"/>
    </w:rPr>
  </w:style>
  <w:style w:type="character" w:styleId="UnresolvedMention">
    <w:name w:val="Unresolved Mention"/>
    <w:basedOn w:val="DefaultParagraphFont"/>
    <w:uiPriority w:val="99"/>
    <w:semiHidden/>
    <w:unhideWhenUsed/>
    <w:rsid w:val="00FD366A"/>
    <w:rPr>
      <w:color w:val="605E5C"/>
      <w:shd w:val="clear" w:color="auto" w:fill="E1DFDD"/>
    </w:rPr>
  </w:style>
  <w:style w:type="table" w:styleId="TableGrid">
    <w:name w:val="Table Grid"/>
    <w:basedOn w:val="TableNormal"/>
    <w:uiPriority w:val="39"/>
    <w:rsid w:val="000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4175A"/>
    <w:rPr>
      <w:color w:val="FFCDB4" w:themeColor="followedHyperlink"/>
      <w:u w:val="single"/>
    </w:rPr>
  </w:style>
  <w:style w:type="paragraph" w:styleId="TOC3">
    <w:name w:val="toc 3"/>
    <w:basedOn w:val="Normal"/>
    <w:next w:val="Normal"/>
    <w:autoRedefine/>
    <w:uiPriority w:val="39"/>
    <w:unhideWhenUsed/>
    <w:rsid w:val="002E6EBD"/>
    <w:pPr>
      <w:spacing w:after="0"/>
      <w:ind w:left="240"/>
    </w:pPr>
    <w:rPr>
      <w:rFonts w:cstheme="minorHAnsi"/>
      <w:sz w:val="20"/>
      <w:szCs w:val="20"/>
    </w:rPr>
  </w:style>
  <w:style w:type="paragraph" w:styleId="TOC4">
    <w:name w:val="toc 4"/>
    <w:basedOn w:val="Normal"/>
    <w:next w:val="Normal"/>
    <w:autoRedefine/>
    <w:uiPriority w:val="39"/>
    <w:unhideWhenUsed/>
    <w:rsid w:val="002057D4"/>
    <w:pPr>
      <w:spacing w:after="0"/>
      <w:ind w:left="480"/>
    </w:pPr>
    <w:rPr>
      <w:rFonts w:cstheme="minorHAnsi"/>
      <w:sz w:val="20"/>
      <w:szCs w:val="20"/>
    </w:rPr>
  </w:style>
  <w:style w:type="paragraph" w:styleId="TOC5">
    <w:name w:val="toc 5"/>
    <w:basedOn w:val="Normal"/>
    <w:next w:val="Normal"/>
    <w:autoRedefine/>
    <w:uiPriority w:val="39"/>
    <w:unhideWhenUsed/>
    <w:rsid w:val="002057D4"/>
    <w:pPr>
      <w:spacing w:after="0"/>
      <w:ind w:left="720"/>
    </w:pPr>
    <w:rPr>
      <w:rFonts w:cstheme="minorHAnsi"/>
      <w:sz w:val="20"/>
      <w:szCs w:val="20"/>
    </w:rPr>
  </w:style>
  <w:style w:type="paragraph" w:styleId="TOC6">
    <w:name w:val="toc 6"/>
    <w:basedOn w:val="Normal"/>
    <w:next w:val="Normal"/>
    <w:autoRedefine/>
    <w:uiPriority w:val="39"/>
    <w:unhideWhenUsed/>
    <w:rsid w:val="002057D4"/>
    <w:pPr>
      <w:spacing w:after="0"/>
      <w:ind w:left="960"/>
    </w:pPr>
    <w:rPr>
      <w:rFonts w:cstheme="minorHAnsi"/>
      <w:sz w:val="20"/>
      <w:szCs w:val="20"/>
    </w:rPr>
  </w:style>
  <w:style w:type="paragraph" w:styleId="TOC7">
    <w:name w:val="toc 7"/>
    <w:basedOn w:val="Normal"/>
    <w:next w:val="Normal"/>
    <w:autoRedefine/>
    <w:uiPriority w:val="39"/>
    <w:unhideWhenUsed/>
    <w:rsid w:val="002057D4"/>
    <w:pPr>
      <w:spacing w:after="0"/>
      <w:ind w:left="1200"/>
    </w:pPr>
    <w:rPr>
      <w:rFonts w:cstheme="minorHAnsi"/>
      <w:sz w:val="20"/>
      <w:szCs w:val="20"/>
    </w:rPr>
  </w:style>
  <w:style w:type="paragraph" w:styleId="TOC8">
    <w:name w:val="toc 8"/>
    <w:basedOn w:val="Normal"/>
    <w:next w:val="Normal"/>
    <w:autoRedefine/>
    <w:uiPriority w:val="39"/>
    <w:unhideWhenUsed/>
    <w:rsid w:val="002057D4"/>
    <w:pPr>
      <w:spacing w:after="0"/>
      <w:ind w:left="1440"/>
    </w:pPr>
    <w:rPr>
      <w:rFonts w:cstheme="minorHAnsi"/>
      <w:sz w:val="20"/>
      <w:szCs w:val="20"/>
    </w:rPr>
  </w:style>
  <w:style w:type="paragraph" w:styleId="TOC9">
    <w:name w:val="toc 9"/>
    <w:basedOn w:val="Normal"/>
    <w:next w:val="Normal"/>
    <w:autoRedefine/>
    <w:uiPriority w:val="39"/>
    <w:unhideWhenUsed/>
    <w:rsid w:val="002057D4"/>
    <w:pPr>
      <w:spacing w:after="0"/>
      <w:ind w:left="1680"/>
    </w:pPr>
    <w:rPr>
      <w:rFonts w:cstheme="minorHAnsi"/>
      <w:sz w:val="20"/>
      <w:szCs w:val="20"/>
    </w:rPr>
  </w:style>
  <w:style w:type="paragraph" w:styleId="Revision">
    <w:name w:val="Revision"/>
    <w:hidden/>
    <w:uiPriority w:val="99"/>
    <w:semiHidden/>
    <w:rsid w:val="0099677C"/>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322">
      <w:bodyDiv w:val="1"/>
      <w:marLeft w:val="0"/>
      <w:marRight w:val="0"/>
      <w:marTop w:val="0"/>
      <w:marBottom w:val="0"/>
      <w:divBdr>
        <w:top w:val="none" w:sz="0" w:space="0" w:color="auto"/>
        <w:left w:val="none" w:sz="0" w:space="0" w:color="auto"/>
        <w:bottom w:val="none" w:sz="0" w:space="0" w:color="auto"/>
        <w:right w:val="none" w:sz="0" w:space="0" w:color="auto"/>
      </w:divBdr>
    </w:div>
    <w:div w:id="105346239">
      <w:bodyDiv w:val="1"/>
      <w:marLeft w:val="0"/>
      <w:marRight w:val="0"/>
      <w:marTop w:val="0"/>
      <w:marBottom w:val="0"/>
      <w:divBdr>
        <w:top w:val="none" w:sz="0" w:space="0" w:color="auto"/>
        <w:left w:val="none" w:sz="0" w:space="0" w:color="auto"/>
        <w:bottom w:val="none" w:sz="0" w:space="0" w:color="auto"/>
        <w:right w:val="none" w:sz="0" w:space="0" w:color="auto"/>
      </w:divBdr>
    </w:div>
    <w:div w:id="114372542">
      <w:bodyDiv w:val="1"/>
      <w:marLeft w:val="0"/>
      <w:marRight w:val="0"/>
      <w:marTop w:val="0"/>
      <w:marBottom w:val="0"/>
      <w:divBdr>
        <w:top w:val="none" w:sz="0" w:space="0" w:color="auto"/>
        <w:left w:val="none" w:sz="0" w:space="0" w:color="auto"/>
        <w:bottom w:val="none" w:sz="0" w:space="0" w:color="auto"/>
        <w:right w:val="none" w:sz="0" w:space="0" w:color="auto"/>
      </w:divBdr>
    </w:div>
    <w:div w:id="117454682">
      <w:bodyDiv w:val="1"/>
      <w:marLeft w:val="0"/>
      <w:marRight w:val="0"/>
      <w:marTop w:val="0"/>
      <w:marBottom w:val="0"/>
      <w:divBdr>
        <w:top w:val="none" w:sz="0" w:space="0" w:color="auto"/>
        <w:left w:val="none" w:sz="0" w:space="0" w:color="auto"/>
        <w:bottom w:val="none" w:sz="0" w:space="0" w:color="auto"/>
        <w:right w:val="none" w:sz="0" w:space="0" w:color="auto"/>
      </w:divBdr>
    </w:div>
    <w:div w:id="283075951">
      <w:bodyDiv w:val="1"/>
      <w:marLeft w:val="0"/>
      <w:marRight w:val="0"/>
      <w:marTop w:val="0"/>
      <w:marBottom w:val="0"/>
      <w:divBdr>
        <w:top w:val="none" w:sz="0" w:space="0" w:color="auto"/>
        <w:left w:val="none" w:sz="0" w:space="0" w:color="auto"/>
        <w:bottom w:val="none" w:sz="0" w:space="0" w:color="auto"/>
        <w:right w:val="none" w:sz="0" w:space="0" w:color="auto"/>
      </w:divBdr>
    </w:div>
    <w:div w:id="298996291">
      <w:bodyDiv w:val="1"/>
      <w:marLeft w:val="0"/>
      <w:marRight w:val="0"/>
      <w:marTop w:val="0"/>
      <w:marBottom w:val="0"/>
      <w:divBdr>
        <w:top w:val="none" w:sz="0" w:space="0" w:color="auto"/>
        <w:left w:val="none" w:sz="0" w:space="0" w:color="auto"/>
        <w:bottom w:val="none" w:sz="0" w:space="0" w:color="auto"/>
        <w:right w:val="none" w:sz="0" w:space="0" w:color="auto"/>
      </w:divBdr>
    </w:div>
    <w:div w:id="396124701">
      <w:bodyDiv w:val="1"/>
      <w:marLeft w:val="0"/>
      <w:marRight w:val="0"/>
      <w:marTop w:val="0"/>
      <w:marBottom w:val="0"/>
      <w:divBdr>
        <w:top w:val="none" w:sz="0" w:space="0" w:color="auto"/>
        <w:left w:val="none" w:sz="0" w:space="0" w:color="auto"/>
        <w:bottom w:val="none" w:sz="0" w:space="0" w:color="auto"/>
        <w:right w:val="none" w:sz="0" w:space="0" w:color="auto"/>
      </w:divBdr>
    </w:div>
    <w:div w:id="418984609">
      <w:bodyDiv w:val="1"/>
      <w:marLeft w:val="0"/>
      <w:marRight w:val="0"/>
      <w:marTop w:val="0"/>
      <w:marBottom w:val="0"/>
      <w:divBdr>
        <w:top w:val="none" w:sz="0" w:space="0" w:color="auto"/>
        <w:left w:val="none" w:sz="0" w:space="0" w:color="auto"/>
        <w:bottom w:val="none" w:sz="0" w:space="0" w:color="auto"/>
        <w:right w:val="none" w:sz="0" w:space="0" w:color="auto"/>
      </w:divBdr>
    </w:div>
    <w:div w:id="517045977">
      <w:bodyDiv w:val="1"/>
      <w:marLeft w:val="0"/>
      <w:marRight w:val="0"/>
      <w:marTop w:val="0"/>
      <w:marBottom w:val="0"/>
      <w:divBdr>
        <w:top w:val="none" w:sz="0" w:space="0" w:color="auto"/>
        <w:left w:val="none" w:sz="0" w:space="0" w:color="auto"/>
        <w:bottom w:val="none" w:sz="0" w:space="0" w:color="auto"/>
        <w:right w:val="none" w:sz="0" w:space="0" w:color="auto"/>
      </w:divBdr>
    </w:div>
    <w:div w:id="554390765">
      <w:bodyDiv w:val="1"/>
      <w:marLeft w:val="0"/>
      <w:marRight w:val="0"/>
      <w:marTop w:val="0"/>
      <w:marBottom w:val="0"/>
      <w:divBdr>
        <w:top w:val="none" w:sz="0" w:space="0" w:color="auto"/>
        <w:left w:val="none" w:sz="0" w:space="0" w:color="auto"/>
        <w:bottom w:val="none" w:sz="0" w:space="0" w:color="auto"/>
        <w:right w:val="none" w:sz="0" w:space="0" w:color="auto"/>
      </w:divBdr>
    </w:div>
    <w:div w:id="559631541">
      <w:bodyDiv w:val="1"/>
      <w:marLeft w:val="0"/>
      <w:marRight w:val="0"/>
      <w:marTop w:val="0"/>
      <w:marBottom w:val="0"/>
      <w:divBdr>
        <w:top w:val="none" w:sz="0" w:space="0" w:color="auto"/>
        <w:left w:val="none" w:sz="0" w:space="0" w:color="auto"/>
        <w:bottom w:val="none" w:sz="0" w:space="0" w:color="auto"/>
        <w:right w:val="none" w:sz="0" w:space="0" w:color="auto"/>
      </w:divBdr>
    </w:div>
    <w:div w:id="585505194">
      <w:bodyDiv w:val="1"/>
      <w:marLeft w:val="0"/>
      <w:marRight w:val="0"/>
      <w:marTop w:val="0"/>
      <w:marBottom w:val="0"/>
      <w:divBdr>
        <w:top w:val="none" w:sz="0" w:space="0" w:color="auto"/>
        <w:left w:val="none" w:sz="0" w:space="0" w:color="auto"/>
        <w:bottom w:val="none" w:sz="0" w:space="0" w:color="auto"/>
        <w:right w:val="none" w:sz="0" w:space="0" w:color="auto"/>
      </w:divBdr>
    </w:div>
    <w:div w:id="619188661">
      <w:bodyDiv w:val="1"/>
      <w:marLeft w:val="0"/>
      <w:marRight w:val="0"/>
      <w:marTop w:val="0"/>
      <w:marBottom w:val="0"/>
      <w:divBdr>
        <w:top w:val="none" w:sz="0" w:space="0" w:color="auto"/>
        <w:left w:val="none" w:sz="0" w:space="0" w:color="auto"/>
        <w:bottom w:val="none" w:sz="0" w:space="0" w:color="auto"/>
        <w:right w:val="none" w:sz="0" w:space="0" w:color="auto"/>
      </w:divBdr>
    </w:div>
    <w:div w:id="673188122">
      <w:bodyDiv w:val="1"/>
      <w:marLeft w:val="0"/>
      <w:marRight w:val="0"/>
      <w:marTop w:val="0"/>
      <w:marBottom w:val="0"/>
      <w:divBdr>
        <w:top w:val="none" w:sz="0" w:space="0" w:color="auto"/>
        <w:left w:val="none" w:sz="0" w:space="0" w:color="auto"/>
        <w:bottom w:val="none" w:sz="0" w:space="0" w:color="auto"/>
        <w:right w:val="none" w:sz="0" w:space="0" w:color="auto"/>
      </w:divBdr>
    </w:div>
    <w:div w:id="698236424">
      <w:bodyDiv w:val="1"/>
      <w:marLeft w:val="0"/>
      <w:marRight w:val="0"/>
      <w:marTop w:val="0"/>
      <w:marBottom w:val="0"/>
      <w:divBdr>
        <w:top w:val="none" w:sz="0" w:space="0" w:color="auto"/>
        <w:left w:val="none" w:sz="0" w:space="0" w:color="auto"/>
        <w:bottom w:val="none" w:sz="0" w:space="0" w:color="auto"/>
        <w:right w:val="none" w:sz="0" w:space="0" w:color="auto"/>
      </w:divBdr>
    </w:div>
    <w:div w:id="740105126">
      <w:bodyDiv w:val="1"/>
      <w:marLeft w:val="0"/>
      <w:marRight w:val="0"/>
      <w:marTop w:val="0"/>
      <w:marBottom w:val="0"/>
      <w:divBdr>
        <w:top w:val="none" w:sz="0" w:space="0" w:color="auto"/>
        <w:left w:val="none" w:sz="0" w:space="0" w:color="auto"/>
        <w:bottom w:val="none" w:sz="0" w:space="0" w:color="auto"/>
        <w:right w:val="none" w:sz="0" w:space="0" w:color="auto"/>
      </w:divBdr>
    </w:div>
    <w:div w:id="767624798">
      <w:bodyDiv w:val="1"/>
      <w:marLeft w:val="0"/>
      <w:marRight w:val="0"/>
      <w:marTop w:val="0"/>
      <w:marBottom w:val="0"/>
      <w:divBdr>
        <w:top w:val="none" w:sz="0" w:space="0" w:color="auto"/>
        <w:left w:val="none" w:sz="0" w:space="0" w:color="auto"/>
        <w:bottom w:val="none" w:sz="0" w:space="0" w:color="auto"/>
        <w:right w:val="none" w:sz="0" w:space="0" w:color="auto"/>
      </w:divBdr>
    </w:div>
    <w:div w:id="778836653">
      <w:bodyDiv w:val="1"/>
      <w:marLeft w:val="0"/>
      <w:marRight w:val="0"/>
      <w:marTop w:val="0"/>
      <w:marBottom w:val="0"/>
      <w:divBdr>
        <w:top w:val="none" w:sz="0" w:space="0" w:color="auto"/>
        <w:left w:val="none" w:sz="0" w:space="0" w:color="auto"/>
        <w:bottom w:val="none" w:sz="0" w:space="0" w:color="auto"/>
        <w:right w:val="none" w:sz="0" w:space="0" w:color="auto"/>
      </w:divBdr>
    </w:div>
    <w:div w:id="838890573">
      <w:bodyDiv w:val="1"/>
      <w:marLeft w:val="0"/>
      <w:marRight w:val="0"/>
      <w:marTop w:val="0"/>
      <w:marBottom w:val="0"/>
      <w:divBdr>
        <w:top w:val="none" w:sz="0" w:space="0" w:color="auto"/>
        <w:left w:val="none" w:sz="0" w:space="0" w:color="auto"/>
        <w:bottom w:val="none" w:sz="0" w:space="0" w:color="auto"/>
        <w:right w:val="none" w:sz="0" w:space="0" w:color="auto"/>
      </w:divBdr>
    </w:div>
    <w:div w:id="840698113">
      <w:bodyDiv w:val="1"/>
      <w:marLeft w:val="0"/>
      <w:marRight w:val="0"/>
      <w:marTop w:val="0"/>
      <w:marBottom w:val="0"/>
      <w:divBdr>
        <w:top w:val="none" w:sz="0" w:space="0" w:color="auto"/>
        <w:left w:val="none" w:sz="0" w:space="0" w:color="auto"/>
        <w:bottom w:val="none" w:sz="0" w:space="0" w:color="auto"/>
        <w:right w:val="none" w:sz="0" w:space="0" w:color="auto"/>
      </w:divBdr>
    </w:div>
    <w:div w:id="894315940">
      <w:bodyDiv w:val="1"/>
      <w:marLeft w:val="0"/>
      <w:marRight w:val="0"/>
      <w:marTop w:val="0"/>
      <w:marBottom w:val="0"/>
      <w:divBdr>
        <w:top w:val="none" w:sz="0" w:space="0" w:color="auto"/>
        <w:left w:val="none" w:sz="0" w:space="0" w:color="auto"/>
        <w:bottom w:val="none" w:sz="0" w:space="0" w:color="auto"/>
        <w:right w:val="none" w:sz="0" w:space="0" w:color="auto"/>
      </w:divBdr>
    </w:div>
    <w:div w:id="927469564">
      <w:bodyDiv w:val="1"/>
      <w:marLeft w:val="0"/>
      <w:marRight w:val="0"/>
      <w:marTop w:val="0"/>
      <w:marBottom w:val="0"/>
      <w:divBdr>
        <w:top w:val="none" w:sz="0" w:space="0" w:color="auto"/>
        <w:left w:val="none" w:sz="0" w:space="0" w:color="auto"/>
        <w:bottom w:val="none" w:sz="0" w:space="0" w:color="auto"/>
        <w:right w:val="none" w:sz="0" w:space="0" w:color="auto"/>
      </w:divBdr>
    </w:div>
    <w:div w:id="927689252">
      <w:bodyDiv w:val="1"/>
      <w:marLeft w:val="0"/>
      <w:marRight w:val="0"/>
      <w:marTop w:val="0"/>
      <w:marBottom w:val="0"/>
      <w:divBdr>
        <w:top w:val="none" w:sz="0" w:space="0" w:color="auto"/>
        <w:left w:val="none" w:sz="0" w:space="0" w:color="auto"/>
        <w:bottom w:val="none" w:sz="0" w:space="0" w:color="auto"/>
        <w:right w:val="none" w:sz="0" w:space="0" w:color="auto"/>
      </w:divBdr>
    </w:div>
    <w:div w:id="942953720">
      <w:bodyDiv w:val="1"/>
      <w:marLeft w:val="0"/>
      <w:marRight w:val="0"/>
      <w:marTop w:val="0"/>
      <w:marBottom w:val="0"/>
      <w:divBdr>
        <w:top w:val="none" w:sz="0" w:space="0" w:color="auto"/>
        <w:left w:val="none" w:sz="0" w:space="0" w:color="auto"/>
        <w:bottom w:val="none" w:sz="0" w:space="0" w:color="auto"/>
        <w:right w:val="none" w:sz="0" w:space="0" w:color="auto"/>
      </w:divBdr>
    </w:div>
    <w:div w:id="1001934275">
      <w:bodyDiv w:val="1"/>
      <w:marLeft w:val="0"/>
      <w:marRight w:val="0"/>
      <w:marTop w:val="0"/>
      <w:marBottom w:val="0"/>
      <w:divBdr>
        <w:top w:val="none" w:sz="0" w:space="0" w:color="auto"/>
        <w:left w:val="none" w:sz="0" w:space="0" w:color="auto"/>
        <w:bottom w:val="none" w:sz="0" w:space="0" w:color="auto"/>
        <w:right w:val="none" w:sz="0" w:space="0" w:color="auto"/>
      </w:divBdr>
    </w:div>
    <w:div w:id="1116407699">
      <w:bodyDiv w:val="1"/>
      <w:marLeft w:val="0"/>
      <w:marRight w:val="0"/>
      <w:marTop w:val="0"/>
      <w:marBottom w:val="0"/>
      <w:divBdr>
        <w:top w:val="none" w:sz="0" w:space="0" w:color="auto"/>
        <w:left w:val="none" w:sz="0" w:space="0" w:color="auto"/>
        <w:bottom w:val="none" w:sz="0" w:space="0" w:color="auto"/>
        <w:right w:val="none" w:sz="0" w:space="0" w:color="auto"/>
      </w:divBdr>
    </w:div>
    <w:div w:id="1162283076">
      <w:bodyDiv w:val="1"/>
      <w:marLeft w:val="0"/>
      <w:marRight w:val="0"/>
      <w:marTop w:val="0"/>
      <w:marBottom w:val="0"/>
      <w:divBdr>
        <w:top w:val="none" w:sz="0" w:space="0" w:color="auto"/>
        <w:left w:val="none" w:sz="0" w:space="0" w:color="auto"/>
        <w:bottom w:val="none" w:sz="0" w:space="0" w:color="auto"/>
        <w:right w:val="none" w:sz="0" w:space="0" w:color="auto"/>
      </w:divBdr>
    </w:div>
    <w:div w:id="1253932543">
      <w:bodyDiv w:val="1"/>
      <w:marLeft w:val="0"/>
      <w:marRight w:val="0"/>
      <w:marTop w:val="0"/>
      <w:marBottom w:val="0"/>
      <w:divBdr>
        <w:top w:val="none" w:sz="0" w:space="0" w:color="auto"/>
        <w:left w:val="none" w:sz="0" w:space="0" w:color="auto"/>
        <w:bottom w:val="none" w:sz="0" w:space="0" w:color="auto"/>
        <w:right w:val="none" w:sz="0" w:space="0" w:color="auto"/>
      </w:divBdr>
    </w:div>
    <w:div w:id="1268462071">
      <w:bodyDiv w:val="1"/>
      <w:marLeft w:val="0"/>
      <w:marRight w:val="0"/>
      <w:marTop w:val="0"/>
      <w:marBottom w:val="0"/>
      <w:divBdr>
        <w:top w:val="none" w:sz="0" w:space="0" w:color="auto"/>
        <w:left w:val="none" w:sz="0" w:space="0" w:color="auto"/>
        <w:bottom w:val="none" w:sz="0" w:space="0" w:color="auto"/>
        <w:right w:val="none" w:sz="0" w:space="0" w:color="auto"/>
      </w:divBdr>
    </w:div>
    <w:div w:id="1292204607">
      <w:bodyDiv w:val="1"/>
      <w:marLeft w:val="0"/>
      <w:marRight w:val="0"/>
      <w:marTop w:val="0"/>
      <w:marBottom w:val="0"/>
      <w:divBdr>
        <w:top w:val="none" w:sz="0" w:space="0" w:color="auto"/>
        <w:left w:val="none" w:sz="0" w:space="0" w:color="auto"/>
        <w:bottom w:val="none" w:sz="0" w:space="0" w:color="auto"/>
        <w:right w:val="none" w:sz="0" w:space="0" w:color="auto"/>
      </w:divBdr>
    </w:div>
    <w:div w:id="1318148114">
      <w:bodyDiv w:val="1"/>
      <w:marLeft w:val="0"/>
      <w:marRight w:val="0"/>
      <w:marTop w:val="0"/>
      <w:marBottom w:val="0"/>
      <w:divBdr>
        <w:top w:val="none" w:sz="0" w:space="0" w:color="auto"/>
        <w:left w:val="none" w:sz="0" w:space="0" w:color="auto"/>
        <w:bottom w:val="none" w:sz="0" w:space="0" w:color="auto"/>
        <w:right w:val="none" w:sz="0" w:space="0" w:color="auto"/>
      </w:divBdr>
    </w:div>
    <w:div w:id="1409375946">
      <w:bodyDiv w:val="1"/>
      <w:marLeft w:val="0"/>
      <w:marRight w:val="0"/>
      <w:marTop w:val="0"/>
      <w:marBottom w:val="0"/>
      <w:divBdr>
        <w:top w:val="none" w:sz="0" w:space="0" w:color="auto"/>
        <w:left w:val="none" w:sz="0" w:space="0" w:color="auto"/>
        <w:bottom w:val="none" w:sz="0" w:space="0" w:color="auto"/>
        <w:right w:val="none" w:sz="0" w:space="0" w:color="auto"/>
      </w:divBdr>
    </w:div>
    <w:div w:id="1412387897">
      <w:bodyDiv w:val="1"/>
      <w:marLeft w:val="0"/>
      <w:marRight w:val="0"/>
      <w:marTop w:val="0"/>
      <w:marBottom w:val="0"/>
      <w:divBdr>
        <w:top w:val="none" w:sz="0" w:space="0" w:color="auto"/>
        <w:left w:val="none" w:sz="0" w:space="0" w:color="auto"/>
        <w:bottom w:val="none" w:sz="0" w:space="0" w:color="auto"/>
        <w:right w:val="none" w:sz="0" w:space="0" w:color="auto"/>
      </w:divBdr>
    </w:div>
    <w:div w:id="1560289375">
      <w:bodyDiv w:val="1"/>
      <w:marLeft w:val="0"/>
      <w:marRight w:val="0"/>
      <w:marTop w:val="0"/>
      <w:marBottom w:val="0"/>
      <w:divBdr>
        <w:top w:val="none" w:sz="0" w:space="0" w:color="auto"/>
        <w:left w:val="none" w:sz="0" w:space="0" w:color="auto"/>
        <w:bottom w:val="none" w:sz="0" w:space="0" w:color="auto"/>
        <w:right w:val="none" w:sz="0" w:space="0" w:color="auto"/>
      </w:divBdr>
    </w:div>
    <w:div w:id="1603798085">
      <w:bodyDiv w:val="1"/>
      <w:marLeft w:val="0"/>
      <w:marRight w:val="0"/>
      <w:marTop w:val="0"/>
      <w:marBottom w:val="0"/>
      <w:divBdr>
        <w:top w:val="none" w:sz="0" w:space="0" w:color="auto"/>
        <w:left w:val="none" w:sz="0" w:space="0" w:color="auto"/>
        <w:bottom w:val="none" w:sz="0" w:space="0" w:color="auto"/>
        <w:right w:val="none" w:sz="0" w:space="0" w:color="auto"/>
      </w:divBdr>
    </w:div>
    <w:div w:id="1613592110">
      <w:bodyDiv w:val="1"/>
      <w:marLeft w:val="0"/>
      <w:marRight w:val="0"/>
      <w:marTop w:val="0"/>
      <w:marBottom w:val="0"/>
      <w:divBdr>
        <w:top w:val="none" w:sz="0" w:space="0" w:color="auto"/>
        <w:left w:val="none" w:sz="0" w:space="0" w:color="auto"/>
        <w:bottom w:val="none" w:sz="0" w:space="0" w:color="auto"/>
        <w:right w:val="none" w:sz="0" w:space="0" w:color="auto"/>
      </w:divBdr>
    </w:div>
    <w:div w:id="1741556436">
      <w:bodyDiv w:val="1"/>
      <w:marLeft w:val="0"/>
      <w:marRight w:val="0"/>
      <w:marTop w:val="0"/>
      <w:marBottom w:val="0"/>
      <w:divBdr>
        <w:top w:val="none" w:sz="0" w:space="0" w:color="auto"/>
        <w:left w:val="none" w:sz="0" w:space="0" w:color="auto"/>
        <w:bottom w:val="none" w:sz="0" w:space="0" w:color="auto"/>
        <w:right w:val="none" w:sz="0" w:space="0" w:color="auto"/>
      </w:divBdr>
    </w:div>
    <w:div w:id="1746953468">
      <w:bodyDiv w:val="1"/>
      <w:marLeft w:val="0"/>
      <w:marRight w:val="0"/>
      <w:marTop w:val="0"/>
      <w:marBottom w:val="0"/>
      <w:divBdr>
        <w:top w:val="none" w:sz="0" w:space="0" w:color="auto"/>
        <w:left w:val="none" w:sz="0" w:space="0" w:color="auto"/>
        <w:bottom w:val="none" w:sz="0" w:space="0" w:color="auto"/>
        <w:right w:val="none" w:sz="0" w:space="0" w:color="auto"/>
      </w:divBdr>
    </w:div>
    <w:div w:id="1756588815">
      <w:bodyDiv w:val="1"/>
      <w:marLeft w:val="0"/>
      <w:marRight w:val="0"/>
      <w:marTop w:val="0"/>
      <w:marBottom w:val="0"/>
      <w:divBdr>
        <w:top w:val="none" w:sz="0" w:space="0" w:color="auto"/>
        <w:left w:val="none" w:sz="0" w:space="0" w:color="auto"/>
        <w:bottom w:val="none" w:sz="0" w:space="0" w:color="auto"/>
        <w:right w:val="none" w:sz="0" w:space="0" w:color="auto"/>
      </w:divBdr>
    </w:div>
    <w:div w:id="1758362769">
      <w:bodyDiv w:val="1"/>
      <w:marLeft w:val="0"/>
      <w:marRight w:val="0"/>
      <w:marTop w:val="0"/>
      <w:marBottom w:val="0"/>
      <w:divBdr>
        <w:top w:val="none" w:sz="0" w:space="0" w:color="auto"/>
        <w:left w:val="none" w:sz="0" w:space="0" w:color="auto"/>
        <w:bottom w:val="none" w:sz="0" w:space="0" w:color="auto"/>
        <w:right w:val="none" w:sz="0" w:space="0" w:color="auto"/>
      </w:divBdr>
    </w:div>
    <w:div w:id="1849369360">
      <w:bodyDiv w:val="1"/>
      <w:marLeft w:val="0"/>
      <w:marRight w:val="0"/>
      <w:marTop w:val="0"/>
      <w:marBottom w:val="0"/>
      <w:divBdr>
        <w:top w:val="none" w:sz="0" w:space="0" w:color="auto"/>
        <w:left w:val="none" w:sz="0" w:space="0" w:color="auto"/>
        <w:bottom w:val="none" w:sz="0" w:space="0" w:color="auto"/>
        <w:right w:val="none" w:sz="0" w:space="0" w:color="auto"/>
      </w:divBdr>
    </w:div>
    <w:div w:id="1891376681">
      <w:bodyDiv w:val="1"/>
      <w:marLeft w:val="0"/>
      <w:marRight w:val="0"/>
      <w:marTop w:val="0"/>
      <w:marBottom w:val="0"/>
      <w:divBdr>
        <w:top w:val="none" w:sz="0" w:space="0" w:color="auto"/>
        <w:left w:val="none" w:sz="0" w:space="0" w:color="auto"/>
        <w:bottom w:val="none" w:sz="0" w:space="0" w:color="auto"/>
        <w:right w:val="none" w:sz="0" w:space="0" w:color="auto"/>
      </w:divBdr>
    </w:div>
    <w:div w:id="1962877641">
      <w:bodyDiv w:val="1"/>
      <w:marLeft w:val="0"/>
      <w:marRight w:val="0"/>
      <w:marTop w:val="0"/>
      <w:marBottom w:val="0"/>
      <w:divBdr>
        <w:top w:val="none" w:sz="0" w:space="0" w:color="auto"/>
        <w:left w:val="none" w:sz="0" w:space="0" w:color="auto"/>
        <w:bottom w:val="none" w:sz="0" w:space="0" w:color="auto"/>
        <w:right w:val="none" w:sz="0" w:space="0" w:color="auto"/>
      </w:divBdr>
    </w:div>
    <w:div w:id="2019498637">
      <w:bodyDiv w:val="1"/>
      <w:marLeft w:val="0"/>
      <w:marRight w:val="0"/>
      <w:marTop w:val="0"/>
      <w:marBottom w:val="0"/>
      <w:divBdr>
        <w:top w:val="none" w:sz="0" w:space="0" w:color="auto"/>
        <w:left w:val="none" w:sz="0" w:space="0" w:color="auto"/>
        <w:bottom w:val="none" w:sz="0" w:space="0" w:color="auto"/>
        <w:right w:val="none" w:sz="0" w:space="0" w:color="auto"/>
      </w:divBdr>
    </w:div>
    <w:div w:id="2029796242">
      <w:bodyDiv w:val="1"/>
      <w:marLeft w:val="0"/>
      <w:marRight w:val="0"/>
      <w:marTop w:val="0"/>
      <w:marBottom w:val="0"/>
      <w:divBdr>
        <w:top w:val="none" w:sz="0" w:space="0" w:color="auto"/>
        <w:left w:val="none" w:sz="0" w:space="0" w:color="auto"/>
        <w:bottom w:val="none" w:sz="0" w:space="0" w:color="auto"/>
        <w:right w:val="none" w:sz="0" w:space="0" w:color="auto"/>
      </w:divBdr>
    </w:div>
    <w:div w:id="2064399739">
      <w:bodyDiv w:val="1"/>
      <w:marLeft w:val="0"/>
      <w:marRight w:val="0"/>
      <w:marTop w:val="0"/>
      <w:marBottom w:val="0"/>
      <w:divBdr>
        <w:top w:val="none" w:sz="0" w:space="0" w:color="auto"/>
        <w:left w:val="none" w:sz="0" w:space="0" w:color="auto"/>
        <w:bottom w:val="none" w:sz="0" w:space="0" w:color="auto"/>
        <w:right w:val="none" w:sz="0" w:space="0" w:color="auto"/>
      </w:divBdr>
    </w:div>
    <w:div w:id="2122800183">
      <w:bodyDiv w:val="1"/>
      <w:marLeft w:val="0"/>
      <w:marRight w:val="0"/>
      <w:marTop w:val="0"/>
      <w:marBottom w:val="0"/>
      <w:divBdr>
        <w:top w:val="none" w:sz="0" w:space="0" w:color="auto"/>
        <w:left w:val="none" w:sz="0" w:space="0" w:color="auto"/>
        <w:bottom w:val="none" w:sz="0" w:space="0" w:color="auto"/>
        <w:right w:val="none" w:sz="0" w:space="0" w:color="auto"/>
      </w:divBdr>
    </w:div>
    <w:div w:id="2123718618">
      <w:bodyDiv w:val="1"/>
      <w:marLeft w:val="0"/>
      <w:marRight w:val="0"/>
      <w:marTop w:val="0"/>
      <w:marBottom w:val="0"/>
      <w:divBdr>
        <w:top w:val="none" w:sz="0" w:space="0" w:color="auto"/>
        <w:left w:val="none" w:sz="0" w:space="0" w:color="auto"/>
        <w:bottom w:val="none" w:sz="0" w:space="0" w:color="auto"/>
        <w:right w:val="none" w:sz="0" w:space="0" w:color="auto"/>
      </w:divBdr>
    </w:div>
    <w:div w:id="21301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hyperlink" Target="https://uploads-ssl.webflow.com/5ffee76a01a63b6b7213780c/63568ea8a8a8c84cb37c3ee6_CoProCo_BenefitsInfoSheet.docx" TargetMode="External"/><Relationship Id="rId39" Type="http://schemas.openxmlformats.org/officeDocument/2006/relationships/hyperlink" Target="https://www.citizensadvice.org.uk/" TargetMode="External"/><Relationship Id="rId21" Type="http://schemas.openxmlformats.org/officeDocument/2006/relationships/image" Target="media/image9.png"/><Relationship Id="rId34" Type="http://schemas.openxmlformats.org/officeDocument/2006/relationships/hyperlink" Target="https://www.gov.uk/government/organisations/hm-revenue-customs" TargetMode="External"/><Relationship Id="rId42" Type="http://schemas.openxmlformats.org/officeDocument/2006/relationships/hyperlink" Target="https://www.turn2us.org.uk/"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uploads-ssl.webflow.com/5ffee76a01a63b6b7213780c/6356956b8c4b25d8d405d08d_CoProCo_PaymentEligibilityEg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loads-ssl.webflow.com/5ffee76a01a63b6b7213780c/654cebd1c839a1b6a318283f_NEW%20VALUES%20SLIDE%20FINAL.pdf" TargetMode="External"/><Relationship Id="rId24" Type="http://schemas.openxmlformats.org/officeDocument/2006/relationships/image" Target="media/image12.svg"/><Relationship Id="rId32" Type="http://schemas.openxmlformats.org/officeDocument/2006/relationships/hyperlink" Target="mailto:coproduction@ucl.ac.uk?subject=Payment%20Policy%20query" TargetMode="External"/><Relationship Id="rId37" Type="http://schemas.openxmlformats.org/officeDocument/2006/relationships/hyperlink" Target="https://www.gov.uk/browse/benefits" TargetMode="External"/><Relationship Id="rId40" Type="http://schemas.openxmlformats.org/officeDocument/2006/relationships/hyperlink" Target="https://www.nihr.ac.uk/documents/payment-guidance-for-members-of-the-public-considering-involvement-in-research/27372"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image" Target="media/image11.png"/><Relationship Id="rId28" Type="http://schemas.openxmlformats.org/officeDocument/2006/relationships/hyperlink" Target="mailto:coproduction@ucl.ac.uk?subject=Payment%20policy%20query" TargetMode="External"/><Relationship Id="rId36" Type="http://schemas.openxmlformats.org/officeDocument/2006/relationships/hyperlink" Target="https://www.gov.uk/welfare/entitlement" TargetMode="External"/><Relationship Id="rId10" Type="http://schemas.openxmlformats.org/officeDocument/2006/relationships/endnotes" Target="endnotes.xml"/><Relationship Id="rId19" Type="http://schemas.openxmlformats.org/officeDocument/2006/relationships/image" Target="media/image8.svg"/><Relationship Id="rId31" Type="http://schemas.openxmlformats.org/officeDocument/2006/relationships/hyperlink" Target="mailto:coproduction@ucl.ac.uk" TargetMode="External"/><Relationship Id="rId44" Type="http://schemas.openxmlformats.org/officeDocument/2006/relationships/hyperlink" Target="https://advicefinder.turn2u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svg"/><Relationship Id="rId27" Type="http://schemas.openxmlformats.org/officeDocument/2006/relationships/hyperlink" Target="mailto:coproduction@ucl.ac.uk?subject=Alternative%20payment%20method%20ideas%20-%20Payment%20Policy" TargetMode="External"/><Relationship Id="rId30" Type="http://schemas.openxmlformats.org/officeDocument/2006/relationships/hyperlink" Target="https://uploads-ssl.webflow.com/5ffee76a01a63b6b7213780c/63568e91a8a8c84b957c2b7d_CoProCo_PaymentEligibilityEgs.docx" TargetMode="External"/><Relationship Id="rId35" Type="http://schemas.openxmlformats.org/officeDocument/2006/relationships/hyperlink" Target="https://www.gov.uk/government/organisations/hm-revenue-customs" TargetMode="External"/><Relationship Id="rId43" Type="http://schemas.openxmlformats.org/officeDocument/2006/relationships/hyperlink" Target="https://benefits-calculator-2.turn2us.org.uk/"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hyperlink" Target="https://uploads-ssl.webflow.com/5ffee76a01a63b6b7213780c/6356d06492961724527f0186_CoProCo_PaymentBenefitsInfoSheet.pdf" TargetMode="External"/><Relationship Id="rId33" Type="http://schemas.openxmlformats.org/officeDocument/2006/relationships/hyperlink" Target="mailto:coproduction@ucl.ac.uk" TargetMode="External"/><Relationship Id="rId38" Type="http://schemas.openxmlformats.org/officeDocument/2006/relationships/hyperlink" Target="https://www.gov.uk/income-tax-rates" TargetMode="External"/><Relationship Id="rId46" Type="http://schemas.openxmlformats.org/officeDocument/2006/relationships/footer" Target="footer1.xml"/><Relationship Id="rId20" Type="http://schemas.openxmlformats.org/officeDocument/2006/relationships/hyperlink" Target="mailto:coproduction@ucl.ac.uk" TargetMode="External"/><Relationship Id="rId41" Type="http://schemas.openxmlformats.org/officeDocument/2006/relationships/hyperlink" Target="http://www.disabilityrightsuk.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coproductioncollective.co.uk/" TargetMode="External"/><Relationship Id="rId1" Type="http://schemas.openxmlformats.org/officeDocument/2006/relationships/hyperlink" Target="mailto:coproduction@uc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Co-Pro Collective">
      <a:dk1>
        <a:srgbClr val="232323"/>
      </a:dk1>
      <a:lt1>
        <a:srgbClr val="FFFFFF"/>
      </a:lt1>
      <a:dk2>
        <a:srgbClr val="2E787D"/>
      </a:dk2>
      <a:lt2>
        <a:srgbClr val="A1B8BA"/>
      </a:lt2>
      <a:accent1>
        <a:srgbClr val="FF6142"/>
      </a:accent1>
      <a:accent2>
        <a:srgbClr val="FF997D"/>
      </a:accent2>
      <a:accent3>
        <a:srgbClr val="FFCDB4"/>
      </a:accent3>
      <a:accent4>
        <a:srgbClr val="2E787D"/>
      </a:accent4>
      <a:accent5>
        <a:srgbClr val="A1B8BA"/>
      </a:accent5>
      <a:accent6>
        <a:srgbClr val="232323"/>
      </a:accent6>
      <a:hlink>
        <a:srgbClr val="232323"/>
      </a:hlink>
      <a:folHlink>
        <a:srgbClr val="FFCDB4"/>
      </a:folHlink>
    </a:clrScheme>
    <a:fontScheme name="Co-Pro Collective">
      <a:majorFont>
        <a:latin typeface="Poppins 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DD761D66C6649A283679028CF7261" ma:contentTypeVersion="14" ma:contentTypeDescription="Create a new document." ma:contentTypeScope="" ma:versionID="d630acb7db4d447fcd28bd815c4b83f4">
  <xsd:schema xmlns:xsd="http://www.w3.org/2001/XMLSchema" xmlns:xs="http://www.w3.org/2001/XMLSchema" xmlns:p="http://schemas.microsoft.com/office/2006/metadata/properties" xmlns:ns2="a8e43f1a-51dc-4445-8b8b-817e390921ab" xmlns:ns3="af6219ab-9f26-4ca2-8475-2d8337ef3de7" targetNamespace="http://schemas.microsoft.com/office/2006/metadata/properties" ma:root="true" ma:fieldsID="fbfdf296014a2ebac9dff3ad90137c24" ns2:_="" ns3:_="">
    <xsd:import namespace="a8e43f1a-51dc-4445-8b8b-817e390921ab"/>
    <xsd:import namespace="af6219ab-9f26-4ca2-8475-2d8337ef3d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43f1a-51dc-4445-8b8b-817e39092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219ab-9f26-4ca2-8475-2d8337ef3de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a8ad76-dffd-45f3-8029-9602051f53a3}" ma:internalName="TaxCatchAll" ma:showField="CatchAllData" ma:web="af6219ab-9f26-4ca2-8475-2d8337ef3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e43f1a-51dc-4445-8b8b-817e390921ab">
      <Terms xmlns="http://schemas.microsoft.com/office/infopath/2007/PartnerControls"/>
    </lcf76f155ced4ddcb4097134ff3c332f>
    <TaxCatchAll xmlns="af6219ab-9f26-4ca2-8475-2d8337ef3de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75B72-F7B0-4171-9B90-A80D1215A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43f1a-51dc-4445-8b8b-817e390921ab"/>
    <ds:schemaRef ds:uri="af6219ab-9f26-4ca2-8475-2d8337ef3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81715-9E05-42C2-B1FC-D0FE6748C8E0}">
  <ds:schemaRefs>
    <ds:schemaRef ds:uri="http://schemas.microsoft.com/office/2006/metadata/properties"/>
    <ds:schemaRef ds:uri="http://schemas.microsoft.com/office/infopath/2007/PartnerControls"/>
    <ds:schemaRef ds:uri="a8e43f1a-51dc-4445-8b8b-817e390921ab"/>
    <ds:schemaRef ds:uri="af6219ab-9f26-4ca2-8475-2d8337ef3de7"/>
  </ds:schemaRefs>
</ds:datastoreItem>
</file>

<file path=customXml/itemProps3.xml><?xml version="1.0" encoding="utf-8"?>
<ds:datastoreItem xmlns:ds="http://schemas.openxmlformats.org/officeDocument/2006/customXml" ds:itemID="{BEA281C7-4446-4E7D-A490-DCAE09024275}">
  <ds:schemaRefs>
    <ds:schemaRef ds:uri="http://schemas.openxmlformats.org/officeDocument/2006/bibliography"/>
  </ds:schemaRefs>
</ds:datastoreItem>
</file>

<file path=customXml/itemProps4.xml><?xml version="1.0" encoding="utf-8"?>
<ds:datastoreItem xmlns:ds="http://schemas.openxmlformats.org/officeDocument/2006/customXml" ds:itemID="{09CE6FC9-7F4B-450D-9410-951BE73E9776}">
  <ds:schemaRefs>
    <ds:schemaRef ds:uri="http://schemas.microsoft.com/sharepoint/v3/contenttype/forms"/>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4191</Words>
  <Characters>23889</Characters>
  <Application>Microsoft Office Word</Application>
  <DocSecurity>12</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Russell</dc:creator>
  <cp:keywords/>
  <dc:description/>
  <cp:lastModifiedBy>Hutchinson Pascal, Niccola</cp:lastModifiedBy>
  <cp:revision>5</cp:revision>
  <cp:lastPrinted>2025-07-28T14:42:00Z</cp:lastPrinted>
  <dcterms:created xsi:type="dcterms:W3CDTF">2025-07-28T14:42:00Z</dcterms:created>
  <dcterms:modified xsi:type="dcterms:W3CDTF">2025-07-28T06:48:00Z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0x010100F6DDD761D66C6649A283679028CF7261</vt:lpwstr>
  </property>
  <property fmtid="{D5CDD505-2E9C-101B-9397-08002B2CF9AE}" pid="3" name="MediaServiceImageTags">
    <vt:lpwstr/>
  </property>
</Properties>
</file>