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ind w:left="4110.236220472441" w:firstLine="1965"/>
        <w:rPr>
          <w:color w:val="000000"/>
        </w:rPr>
      </w:pPr>
      <w:r w:rsidDel="00000000" w:rsidR="00000000" w:rsidRPr="00000000">
        <w:rPr>
          <w:rtl w:val="0"/>
        </w:rPr>
        <w:t xml:space="preserve">CONTRATO 0</w:t>
      </w:r>
      <w:r w:rsidDel="00000000" w:rsidR="00000000" w:rsidRPr="00000000">
        <w:rPr>
          <w:color w:val="000000"/>
          <w:highlight w:val="yellow"/>
          <w:rtl w:val="0"/>
        </w:rPr>
        <w:t xml:space="preserve">xx</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 MEA </w:t>
      </w:r>
    </w:p>
    <w:p w:rsidR="00000000" w:rsidDel="00000000" w:rsidP="00000000" w:rsidRDefault="00000000" w:rsidRPr="00000000" w14:paraId="00000003">
      <w:pPr>
        <w:pStyle w:val="Heading1"/>
        <w:ind w:left="4110.236220472441" w:firstLine="0"/>
        <w:rPr/>
      </w:pPr>
      <w:r w:rsidDel="00000000" w:rsidR="00000000" w:rsidRPr="00000000">
        <w:rPr>
          <w:rtl w:val="0"/>
        </w:rPr>
      </w:r>
    </w:p>
    <w:p w:rsidR="00000000" w:rsidDel="00000000" w:rsidP="00000000" w:rsidRDefault="00000000" w:rsidRPr="00000000" w14:paraId="00000004">
      <w:pPr>
        <w:pStyle w:val="Heading1"/>
        <w:ind w:left="4110.236220472441" w:firstLine="0"/>
        <w:rPr/>
      </w:pPr>
      <w:r w:rsidDel="00000000" w:rsidR="00000000" w:rsidRPr="00000000">
        <w:rPr>
          <w:color w:val="000000"/>
          <w:rtl w:val="0"/>
        </w:rPr>
        <w:t xml:space="preserve">EDITAL </w:t>
      </w:r>
      <w:r w:rsidDel="00000000" w:rsidR="00000000" w:rsidRPr="00000000">
        <w:rPr>
          <w:rtl w:val="0"/>
        </w:rPr>
        <w:t xml:space="preserve">MEA Nº </w:t>
      </w:r>
      <w:r w:rsidDel="00000000" w:rsidR="00000000" w:rsidRPr="00000000">
        <w:rPr>
          <w:color w:val="000000"/>
          <w:rtl w:val="0"/>
        </w:rPr>
        <w:t xml:space="preserve">0</w:t>
      </w:r>
      <w:r w:rsidDel="00000000" w:rsidR="00000000" w:rsidRPr="00000000">
        <w:rPr>
          <w:rtl w:val="0"/>
        </w:rPr>
        <w:t xml:space="preserve">1</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 PROSAS COM A ESCOLA</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ind w:left="4539" w:right="280" w:firstLine="0"/>
        <w:jc w:val="both"/>
        <w:rPr>
          <w:b w:val="1"/>
          <w:bCs w:val="1"/>
          <w:sz w:val="20"/>
          <w:szCs w:val="20"/>
        </w:rPr>
      </w:pPr>
      <w:r w:rsidDel="00000000" w:rsidR="00000000" w:rsidRPr="00000000">
        <w:rPr>
          <w:b w:val="1"/>
          <w:bCs w:val="1"/>
          <w:sz w:val="20"/>
          <w:szCs w:val="20"/>
          <w:rtl w:val="0"/>
        </w:rPr>
        <w:t xml:space="preserve">TERMO DE COOPERAÇÃO E DE CESSÃO DE DIREITOS INTELECTUAIS PATRIMONIAIS E DE DIREITOS PATRIMONIAIS DE PERSONALIDADE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7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12121"/>
          <w:sz w:val="20"/>
          <w:szCs w:val="20"/>
          <w:u w:val="none"/>
          <w:shd w:fill="auto" w:val="clear"/>
          <w:vertAlign w:val="baseline"/>
          <w:rtl w:val="0"/>
        </w:rPr>
        <w:t xml:space="preserve">INSTITUTO JOHN DEERE</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 aqui designado INSTITUTO, com sede na cidade de Indaiatuba, Estado do São Paulo, na Rodovia Engenheiro Ermênio de Oliveira Penteado (SP-075), s/n, km 57,5, Torres 1, 2 e 3, Asa B, bairro Helvétia, CEP 1333-300 inscrito no CNPJ nº 25.145.085/0001-27; e FILIAL denominada </w:t>
      </w:r>
      <w:r w:rsidDel="00000000" w:rsidR="00000000" w:rsidRPr="00000000">
        <w:rPr>
          <w:rFonts w:ascii="Arial" w:cs="Arial" w:eastAsia="Arial" w:hAnsi="Arial"/>
          <w:b w:val="1"/>
          <w:bCs w:val="1"/>
          <w:i w:val="0"/>
          <w:iCs w:val="0"/>
          <w:smallCaps w:val="0"/>
          <w:strike w:val="0"/>
          <w:color w:val="212121"/>
          <w:sz w:val="20"/>
          <w:szCs w:val="20"/>
          <w:u w:val="none"/>
          <w:shd w:fill="auto" w:val="clear"/>
          <w:vertAlign w:val="baseline"/>
          <w:rtl w:val="0"/>
        </w:rPr>
        <w:t xml:space="preserve">MEA - MEMORIAL DA EVOLUÇÃO AGRÍCOLA</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 aqui designado MEA, com sede na cidade de Horizontina, Estado do Rio Grande do Sul, na Rua Duque de Caxias, 335 – Centro – CEP 98.920-000, inscrito no CNPJ sob o nº 25.145.085/0002-08, neste ato representado conforme seus documentos constitutivos; em conjunto designados IJD ou MEA, conforme o contexto de cada frase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Inserir RAZÃO SOCIAL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DA ESCOLA, aqui designada ESCOLA PARCEIRA, inscrita no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CNPJ com o nº</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XX.XXX.XXX/XXX-X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com sede na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rua XXXXXXXX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nº XXXXX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bairro XXXXXXXX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Município 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XXXXXX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RS, CEP XXXXXXXX, representada como estabelecido em seus documentos constitutivos;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Considerando que:</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33"/>
          <w:tab w:val="left" w:leader="none" w:pos="6375"/>
        </w:tabs>
        <w:spacing w:after="0" w:before="229"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MEA publicou o Edital nº 0</w:t>
      </w:r>
      <w:r w:rsidDel="00000000" w:rsidR="00000000" w:rsidRPr="00000000">
        <w:rPr>
          <w:sz w:val="20"/>
          <w:szCs w:val="20"/>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(Edital) para selecionar até 4 (quatros) PROJETOS DE EXPOSIÇÃO, iniciativa que representa a transparência e o compromisso da instituição em estabelecer relações com a comunidade a partir de suas proposições, necessidades e interesses coletivos, garantindo a democratização do acesso à cultura e aos processos educativos com propósitos socioambientais.</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26"/>
        </w:tabs>
        <w:spacing w:after="0" w:before="230"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Projeto apresentado pela ESCOLA PARCEIRA foi aprovado e, para que seja realizado por meio do MEA, é necessário que as Partes formalizem este Contrato, que é vinculado ao referido Edital;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ind w:left="2" w:firstLine="0"/>
        <w:jc w:val="both"/>
        <w:rPr>
          <w:sz w:val="20"/>
          <w:szCs w:val="20"/>
        </w:rPr>
      </w:pPr>
      <w:r w:rsidDel="00000000" w:rsidR="00000000" w:rsidRPr="00000000">
        <w:rPr>
          <w:sz w:val="20"/>
          <w:szCs w:val="20"/>
          <w:rtl w:val="0"/>
        </w:rPr>
        <w:t xml:space="preserve">denominadas conjuntamente Partes e, individualmente, Parte, </w:t>
      </w:r>
      <w:r w:rsidDel="00000000" w:rsidR="00000000" w:rsidRPr="00000000">
        <w:rPr>
          <w:b w:val="1"/>
          <w:bCs w:val="1"/>
          <w:sz w:val="20"/>
          <w:szCs w:val="20"/>
          <w:rtl w:val="0"/>
        </w:rPr>
        <w:t xml:space="preserve">contratam o que segue</w:t>
      </w:r>
      <w:r w:rsidDel="00000000" w:rsidR="00000000" w:rsidRPr="00000000">
        <w:rPr>
          <w:sz w:val="20"/>
          <w:szCs w:val="20"/>
          <w:rtl w:val="0"/>
        </w:rPr>
        <w:t xml:space="preserve">.</w:t>
      </w:r>
    </w:p>
    <w:p w:rsidR="00000000" w:rsidDel="00000000" w:rsidP="00000000" w:rsidRDefault="00000000" w:rsidRPr="00000000" w14:paraId="00000012">
      <w:pPr>
        <w:pStyle w:val="Heading1"/>
        <w:numPr>
          <w:ilvl w:val="0"/>
          <w:numId w:val="7"/>
        </w:numPr>
        <w:tabs>
          <w:tab w:val="left" w:leader="none" w:pos="222"/>
        </w:tabs>
        <w:spacing w:before="228" w:lineRule="auto"/>
        <w:ind w:left="222" w:hanging="220"/>
        <w:jc w:val="both"/>
        <w:rPr/>
      </w:pPr>
      <w:r w:rsidDel="00000000" w:rsidR="00000000" w:rsidRPr="00000000">
        <w:rPr>
          <w:rtl w:val="0"/>
        </w:rPr>
        <w:t xml:space="preserve">OBJETO DO CONTRATO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 meio deste Contrato, 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 a ESCOLA PARCEIRA cooperarão para que o Projeto apresentado pela ESCOLA PARCEIRA seja realizado no espaço do MEA no evento denominado EXPOSIÇÃO (Evento), no período de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singl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highlight w:val="yellow"/>
          <w:u w:val="single"/>
          <w:vertAlign w:val="baseline"/>
          <w:rtl w:val="0"/>
        </w:rPr>
        <w:t xml:space="preserve">/  /   a   /  /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7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Também por meio deste Contrato a ESCOLA PARCEIRA providenciará os documentos necessários para que ela própria, os estudantes e professores participantes do Projeto a ser apresentado no Evento outorguem em favor do</w:t>
      </w:r>
      <w:r w:rsidDel="00000000" w:rsidR="00000000" w:rsidRPr="00000000">
        <w:rPr>
          <w:sz w:val="20"/>
          <w:szCs w:val="20"/>
          <w:rtl w:val="0"/>
        </w:rPr>
        <w:t xml:space="preserve"> 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 às entidades a este Ligadas, a licença ou autorização de uso, conforme o caso, de todos os seus respectivos direitos intelectuais patrimoniais e/ou de direitos patrimoniais de personalidade de qualquer espécie dos quais a ESCOLA PARCEIRA os estudantes e professores participantes do Projeto sejam ou possam vir a ser titulares em decorrência do Projeto, conforme estabelecido na Seção 6 deste instrumento.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5"/>
        </w:tabs>
        <w:spacing w:after="0" w:before="0" w:line="240" w:lineRule="auto"/>
        <w:ind w:left="2" w:right="28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São Ligadas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as entidades que são relacionadas a ele conforme legislação societária ou por vínculo institucional.</w:t>
      </w:r>
    </w:p>
    <w:p w:rsidR="00000000" w:rsidDel="00000000" w:rsidP="00000000" w:rsidRDefault="00000000" w:rsidRPr="00000000" w14:paraId="0000001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0" w:firstLine="0"/>
        <w:jc w:val="both"/>
        <w:rPr>
          <w:rFonts w:ascii="Arial" w:cs="Arial" w:eastAsia="Arial" w:hAnsi="Arial"/>
          <w:b w:val="0"/>
          <w:bCs w:val="0"/>
          <w:i w:val="0"/>
          <w:iCs w:val="0"/>
          <w:smallCaps w:val="0"/>
          <w:strike w:val="0"/>
          <w:color w:val="000000"/>
          <w:sz w:val="20"/>
          <w:szCs w:val="20"/>
          <w:u w:val="none"/>
          <w:shd w:fill="auto" w:val="clear"/>
          <w:vertAlign w:val="baseline"/>
        </w:rPr>
        <w:sectPr>
          <w:headerReference r:id="rId7" w:type="default"/>
          <w:footerReference r:id="rId8" w:type="default"/>
          <w:pgSz w:h="16840" w:w="11910" w:orient="portrait"/>
          <w:pgMar w:bottom="1260" w:top="2000" w:left="1700" w:right="850" w:header="852" w:footer="1074"/>
          <w:pgNumType w:start="1"/>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cooperará com o MEA para que no Evento o Projeto seja realizado com as características especificadas no Edital. A intervenção ou fiscalização do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nã</w:t>
      </w:r>
      <w:r w:rsidDel="00000000" w:rsidR="00000000" w:rsidRPr="00000000">
        <w:rPr>
          <w:sz w:val="20"/>
          <w:szCs w:val="20"/>
          <w:rtl w:val="0"/>
        </w:rPr>
        <w:t xml:space="preserve">o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diminuirá a responsabilidade da ESCOLA PARCEIRA pelo cumprimento de suas obrigações contratuais e/ou legais.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numPr>
          <w:ilvl w:val="0"/>
          <w:numId w:val="7"/>
        </w:numPr>
        <w:tabs>
          <w:tab w:val="left" w:leader="none" w:pos="221"/>
        </w:tabs>
        <w:ind w:left="221" w:hanging="219"/>
        <w:jc w:val="both"/>
        <w:rPr/>
      </w:pPr>
      <w:r w:rsidDel="00000000" w:rsidR="00000000" w:rsidRPr="00000000">
        <w:rPr>
          <w:rtl w:val="0"/>
        </w:rPr>
        <w:t xml:space="preserve">QUALIFICAÇÃO DO PROJETO DA ESCOLA PARCEIRA</w:t>
      </w:r>
    </w:p>
    <w:p w:rsidR="00000000" w:rsidDel="00000000" w:rsidP="00000000" w:rsidRDefault="00000000" w:rsidRPr="00000000" w14:paraId="0000001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considera essencial, determinante e condicionante para a formalização e manutenção deste Contrato o fato de que a ESCOLA PARTICIPANTE mantenha o Projeto com as qualificações que motivaram sua aprovação nos termos do Edital.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não poderá transferir suas obrigações a terceiros, no todo ou em parte, sem prévia autorização escrita do MEA.</w:t>
      </w:r>
    </w:p>
    <w:p w:rsidR="00000000" w:rsidDel="00000000" w:rsidP="00000000" w:rsidRDefault="00000000" w:rsidRPr="00000000" w14:paraId="0000001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modo irrevogável e irretratável, a ESCOLA PARCEIRA declara e garante que foi suficientemente informada, esclareceu suas dúvidas, compreendeu e cumprirá a política e os procedimentos de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compliance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adotados pelo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ao executar este Contrato.</w:t>
      </w:r>
    </w:p>
    <w:p w:rsidR="00000000" w:rsidDel="00000000" w:rsidP="00000000" w:rsidRDefault="00000000" w:rsidRPr="00000000" w14:paraId="00000020">
      <w:pPr>
        <w:pStyle w:val="Heading1"/>
        <w:numPr>
          <w:ilvl w:val="0"/>
          <w:numId w:val="7"/>
        </w:numPr>
        <w:tabs>
          <w:tab w:val="left" w:leader="none" w:pos="221"/>
        </w:tabs>
        <w:spacing w:before="229" w:lineRule="auto"/>
        <w:ind w:left="221" w:hanging="219"/>
        <w:jc w:val="both"/>
        <w:rPr/>
      </w:pPr>
      <w:r w:rsidDel="00000000" w:rsidR="00000000" w:rsidRPr="00000000">
        <w:rPr>
          <w:rtl w:val="0"/>
        </w:rPr>
        <w:t xml:space="preserve">PRINCÍPIOS ÉTICOS E DE COMPLIANCE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 execução deste Contrato, cada Parte terá conduta compatível com os princípios da boa-fé, confiança e lealdade empresarial e institucional, abstendo-se de conduta que prejudique os interesses da outra Parte e, para tais fins, declara e garante que:</w:t>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5"/>
        </w:tabs>
        <w:spacing w:after="0" w:before="230" w:line="240" w:lineRule="auto"/>
        <w:ind w:left="2" w:right="29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buscou orientação de seus advogados, consultores e demais profissionais de áreas técnicas para celebrar o Contrato e que não tem dúvidas sobre a validade e eficácia das disposições contratuais e legais que disciplinam suas relações;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 w:right="28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tem plena capacidade legal para celebrar o Contrato e cumprir as obrigações dele decorrentes, bem como que obteve e manterá válidas todas as licenças, autorizações e deliberações exigidas por lei para celebrar e cumprir o Contrato;</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31"/>
        </w:tabs>
        <w:spacing w:after="0" w:before="229" w:line="240" w:lineRule="auto"/>
        <w:ind w:left="2" w:right="29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tem e continuará a ter recursos humanos, materiais e financeiros suficientes para cumprir todas as suas obrigações legais e contratuais inerentes ao Contrato, inclusive para ressarcir eventuais prejuízos que vier a causar à outra Parte ou a terceiro;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38"/>
        </w:tabs>
        <w:spacing w:after="0" w:before="0"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é exclusivamente responsável pelos investimentos que fez ou vier a fazer para cumprir o Contrato, sem direito a qualquer reembolso ou ressarcimento, exceto se as Partes convencionarem diversamente;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cumprirá a legislação tributária, trabalhista, previdenciária, ambiental, sanitária, de segurança e medicina do trabalho;</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9"/>
        </w:tabs>
        <w:spacing w:after="0" w:before="229" w:line="240" w:lineRule="auto"/>
        <w:ind w:left="2" w:right="28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cumprirá e, sob sua exclusiva responsabilidade, adotará as medidas necessárias para se certificar e comprovar perante a outra Parte que seus respectivos Colaboradores sempre respeitem as normas referentes à preservação ambiental, repressão às práticas de corrupção, discriminação pessoal e social ilegal, exploração de trabalho infantil, escravo ou em condição análoga à de escravo, sem exclusão de outras;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4"/>
        </w:tabs>
        <w:spacing w:after="0" w:before="0" w:line="240" w:lineRule="auto"/>
        <w:ind w:left="2" w:right="286"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 Colaboradores indicados pelas Partes são considerados seus respectivos representantes, com suficientes poderes para examinarem e decidirem no âmbito de suas atribuições matéria relacionada ao Contrato, salvo se uma das Partes der à outra aviso prévio escrito e específico de restrições ou de revogação de poderes desde já outorgados aos respectivos Colaboradores. As manifestações desses representantes são vinculantes para as Partes;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0"/>
        </w:tabs>
        <w:spacing w:after="0" w:before="0"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comunicará por escrito à outra Parte, com suficiente antecedência, qualquer alteração de qualquer das situações referidas nas alíneas precedentes que possa impedir, reduzir ou dificultar o cumprimento das respectivas obrigações legais e contratuais;</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87"/>
        </w:tabs>
        <w:spacing w:after="0" w:before="229" w:line="240" w:lineRule="auto"/>
        <w:ind w:left="2" w:right="29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é responsável pelos danos de qualquer espécie que seus Colaboradores causarem à outra Parte e/ou a terceiros em decorrência do Contrato.</w:t>
      </w:r>
    </w:p>
    <w:p w:rsidR="00000000" w:rsidDel="00000000" w:rsidP="00000000" w:rsidRDefault="00000000" w:rsidRPr="00000000" w14:paraId="0000003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707" w:right="0" w:hanging="70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está consciente de que e de acordo com que: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3"/>
        </w:tabs>
        <w:spacing w:after="0" w:before="0"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nos limites da lei, tanto durante a prestação dos Evento como depois de tê-los finalizado, deverá ter e manter constante conduta ética e de compliance compatível com a boa imagem e percepção positiva do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perante o público em geral, seus clientes, fornecedores, autoridades governamentais e parceiros institucionais ou de negócio;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antes, durante ou após a prestação dos Evento, não poderá fazer qualquer comentário negativo ou ofensivo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por qualquer forma e meio de comunicação, nem a ter conduta que possa ter impacto negativo, degradar ou de outra forma prejudicar a boa reputação, nome, marca ou imagem do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suas Ligadas, ou seus respectivos diretores, funcionários, contratados, bem como de quaisquer produtos oferecidos, distribuídos ou de outra forma fornecidos pelo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 suas Ligadas.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707" w:right="0" w:hanging="70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 princípios éticos e de compliance mencionados acima abrangem, mas não se limitam: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1" w:right="0" w:hanging="359"/>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Respeito a valores socioculturais de comunidades gerais e/ou específicas;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228" w:line="240" w:lineRule="auto"/>
        <w:ind w:left="361" w:right="283" w:hanging="360"/>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Vedação de conduta que, considerados os valores gerais existentes em certo grupo sociocultural, signifiquem ou possam significar discriminação ilegal, ofensa a indivíduos e/ou grupos, abuso moral e/ou sexual, obscenidade, humilhação, desvio dos bons costumes, agressão física, verbal e/ou moral, consumo de entorpecentes, embriagues, envolvimento em atividades ilícitas em geral, corrupção ativa e/ou passiva, entre outras;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1" w:right="0" w:hanging="359"/>
        <w:jc w:val="both"/>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Vedação de concorrência desleal, conforme legislação;</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228" w:line="240" w:lineRule="auto"/>
        <w:ind w:left="361" w:right="0" w:hanging="359"/>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conduta que signifique crueldade ou maus tratos a animais e vegetais;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227" w:line="240" w:lineRule="auto"/>
        <w:ind w:left="361" w:right="147" w:hanging="360"/>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afirmações e/ou sugestões para não serem seguidas recomendações de autoridades públicas, especialmente as sanitárias, sem exclusão de outras;</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1" w:line="237" w:lineRule="auto"/>
        <w:ind w:left="361" w:right="137" w:hanging="360"/>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uso de roupas, adereços e demais itens de vestuário com marcas de comércio e/ou indústria pertencentes a terceiros, ou que contenham simbologia que implique em filiação político- partidária, ideológica, religiosa, exceto se previamente autorizado por escrito pelo </w:t>
      </w:r>
      <w:r w:rsidDel="00000000" w:rsidR="00000000" w:rsidRPr="00000000">
        <w:rPr>
          <w:color w:val="202020"/>
          <w:sz w:val="20"/>
          <w:szCs w:val="20"/>
          <w:rtl w:val="0"/>
        </w:rPr>
        <w:t xml:space="preserve">MEA</w:t>
      </w: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1" w:right="136" w:hanging="360"/>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exaltação para produção, comércio e consumo de produtos orgânicos em oposição aos organismos geneticamente modificados, ou vice-versa, de modo a garantir que o público comprador possa decidir por si mesmo quais deles adquirir com base em sua liberdade de escolha e a partir de fontes de informação que tiver disponíveis;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0" w:line="235" w:lineRule="auto"/>
        <w:ind w:left="361" w:right="136" w:hanging="360"/>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alegações errôneas ou enganosas sobre o </w:t>
      </w:r>
      <w:r w:rsidDel="00000000" w:rsidR="00000000" w:rsidRPr="00000000">
        <w:rPr>
          <w:color w:val="202020"/>
          <w:sz w:val="20"/>
          <w:szCs w:val="20"/>
          <w:rtl w:val="0"/>
        </w:rPr>
        <w:t xml:space="preserve">MEA</w:t>
      </w: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 suas Ligadas, produtos ou Evento de concorrentes das empresas integrantes do conglomerado John Deere.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361" w:right="0" w:hanging="359"/>
        <w:jc w:val="both"/>
        <w:rPr>
          <w:rFonts w:ascii="Noto Sans Symbols" w:cs="Noto Sans Symbols" w:eastAsia="Noto Sans Symbols" w:hAnsi="Noto Sans Symbols"/>
          <w:b w:val="0"/>
          <w:bCs w:val="0"/>
          <w:i w:val="0"/>
          <w:iCs w:val="0"/>
          <w:smallCaps w:val="0"/>
          <w:strike w:val="0"/>
          <w:color w:val="20202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020"/>
          <w:sz w:val="20"/>
          <w:szCs w:val="20"/>
          <w:u w:val="none"/>
          <w:shd w:fill="auto" w:val="clear"/>
          <w:vertAlign w:val="baseline"/>
          <w:rtl w:val="0"/>
        </w:rPr>
        <w:t xml:space="preserve">Vedação de incentivo ao uso de armas de fogo e/ou de resolução violenta de controvérsias.</w:t>
      </w:r>
      <w:r w:rsidDel="00000000" w:rsidR="00000000" w:rsidRPr="00000000">
        <w:rPr>
          <w:rtl w:val="0"/>
        </w:rPr>
      </w:r>
    </w:p>
    <w:p w:rsidR="00000000" w:rsidDel="00000000" w:rsidP="00000000" w:rsidRDefault="00000000" w:rsidRPr="00000000" w14:paraId="00000047">
      <w:pPr>
        <w:pStyle w:val="Heading1"/>
        <w:numPr>
          <w:ilvl w:val="0"/>
          <w:numId w:val="7"/>
        </w:numPr>
        <w:tabs>
          <w:tab w:val="left" w:leader="none" w:pos="221"/>
        </w:tabs>
        <w:spacing w:before="227" w:lineRule="auto"/>
        <w:ind w:left="221" w:hanging="219"/>
        <w:jc w:val="both"/>
        <w:rPr/>
      </w:pPr>
      <w:r w:rsidDel="00000000" w:rsidR="00000000" w:rsidRPr="00000000">
        <w:rPr>
          <w:rtl w:val="0"/>
        </w:rPr>
        <w:t xml:space="preserve">GESTÃO DO CONTRATO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91"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 Parte designará por escrito seus respectivos representantes para coordenarem e decidirem qualquer assunto inerente à execução deste Contrato.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6"/>
        </w:tabs>
        <w:spacing w:after="0" w:before="1"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Partes poderão decidir as matérias decorrentes da execução deste Contrato oralmente, mas confirmarão suas decisões por simples correspondência, inclusive por meios eletrônicos. As Partes desde já reconhecem essas correspondências como legítimos e válidos meios de prova e que integram este Contrato como Anexos cronologicamente ordenados.</w:t>
      </w:r>
    </w:p>
    <w:p w:rsidR="00000000" w:rsidDel="00000000" w:rsidP="00000000" w:rsidRDefault="00000000" w:rsidRPr="00000000" w14:paraId="0000004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62"/>
        </w:tabs>
        <w:spacing w:after="0" w:before="229"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Durante todo o prazo prescricional relativo a cada matéria, as Partes manterão registros e arquivos dos entendimentos e correspondências.</w:t>
      </w:r>
    </w:p>
    <w:p w:rsidR="00000000" w:rsidDel="00000000" w:rsidP="00000000" w:rsidRDefault="00000000" w:rsidRPr="00000000" w14:paraId="0000004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 e quando a ESCOLA PARCEIRA estiver utilizando recursos ou bens de propriedade do IJD, somente poderá fazê-lo para fins de executar os Evento, sendo ela a única responsável pelo manuseio e conservação de tais recursos ou bens.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7"/>
        </w:numPr>
        <w:tabs>
          <w:tab w:val="left" w:leader="none" w:pos="214"/>
        </w:tabs>
        <w:ind w:left="214" w:hanging="212"/>
        <w:jc w:val="both"/>
        <w:rPr/>
      </w:pPr>
      <w:r w:rsidDel="00000000" w:rsidR="00000000" w:rsidRPr="00000000">
        <w:rPr>
          <w:rtl w:val="0"/>
        </w:rPr>
        <w:t xml:space="preserve">ATRIBUIÇÕES GERAIS DAS PARTES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Partes têm as atribuições gerais indicadas nesta Seção 5, além das demais referidas no Edital, neste instrumento, seus Anexos e na lei.</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fornecerá à ESCOLA PARCEIRA as diretrizes gerais, as específicas a serem observados nas atividades do Evento e estabelecerá os limites em que a ESCOLA PARCEIRA poderá usar qualquer objeto de Propriedade Intelectual do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realizará suas atividades nos prazos estabelecidos no Edital, neste instrumento e, também, nos prazos específicos que vierem a ser estabelecidos entre as Partes em correspondências operacionais, inclusive as realizadas por meios digitais.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7"/>
        </w:numPr>
        <w:tabs>
          <w:tab w:val="left" w:leader="none" w:pos="253"/>
        </w:tabs>
        <w:ind w:left="2" w:right="280" w:firstLine="0"/>
        <w:jc w:val="both"/>
        <w:rPr/>
      </w:pPr>
      <w:r w:rsidDel="00000000" w:rsidR="00000000" w:rsidRPr="00000000">
        <w:rPr>
          <w:rtl w:val="0"/>
        </w:rPr>
        <w:t xml:space="preserve">LICENÇA OU AUTORIZAÇÃO DE USO DE DIREITOS INTELECTUAIS PATRIMONIAIS E DE DIREITOS PATRIMONIAIS DE PERSONALIDADE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 meio deste Contrato, a ESCOLA PARCEIRA, outorga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licença ou autorização de uso, conforme o caso, das obras intelectuais de qualquer espécie e direitos patrimoniais de personalidades abrangido(a)s no Projeto, a título não exclusivo, não oneroso e definitivo, para que o IJD,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sempre de modo vinculado às suas atividades e objetivos institucionais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possa explorar os mencionados direitos para qualquer finalidade, inclusive comercial, em qualquer território do mundo, em qualquer idioma, em qualquer linguagem ou mídia, sem restrição de qualquer espécie.</w:t>
      </w:r>
    </w:p>
    <w:p w:rsidR="00000000" w:rsidDel="00000000" w:rsidP="00000000" w:rsidRDefault="00000000" w:rsidRPr="00000000" w14:paraId="0000005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5"/>
        </w:tabs>
        <w:spacing w:after="0" w:before="228"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obterá de seus estudantes, professores e demais colaboradores envolvidos com o Projeto a outorga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licença ou autorização de uso, conforme o caso, das obras intelectuais de qualquer espécie e direitos patrimoniais de personalidade dessas pessoas abrangido(a)s no Projeto, a título não exclusivo, não oneroso e definitivo, para que 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sempre de modo vinculado às suas atividades e objetivos institucionais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possa explorar os mencionados direitos para qualquer finalidade, inclusive comercial, em qualquer território do mundo, em qualquer idioma, em qualquer linguagem ou mídia, sem restrição de qualquer espécie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50"/>
        </w:tabs>
        <w:spacing w:after="0" w:before="0" w:line="240" w:lineRule="auto"/>
        <w:ind w:left="2" w:right="284"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licença ou autorização de uso, conforme o caso, das obras intelectuais de qualquer espécie e direitos patrimoniais de personalidades abrangido(a)s no Projeto abrangem: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9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 obras intelectuais originárias, e/ou derivadas e/ou conexas que sejam criadas para os fins do Contrato, sem exclusão de outras;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2" w:right="27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 qualquer transformação e/ou adaptação da estrutura, linguagem, idioma, forma de expressão e variações das obras intelectuais a serem criadas, desenvolvidas e executadas pela ESCOLA PARCEIRA em razão deste Contrato.</w:t>
      </w:r>
    </w:p>
    <w:p w:rsidR="00000000" w:rsidDel="00000000" w:rsidP="00000000" w:rsidRDefault="00000000" w:rsidRPr="00000000" w14:paraId="0000006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9"/>
        </w:tabs>
        <w:spacing w:after="0" w:before="230" w:line="240" w:lineRule="auto"/>
        <w:ind w:left="2" w:right="128"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Conforme o caso 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independentemente de solicitação específica do </w:t>
      </w:r>
      <w:r w:rsidDel="00000000" w:rsidR="00000000" w:rsidRPr="00000000">
        <w:rPr>
          <w:b w:val="1"/>
          <w:bCs w:val="1"/>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ESCOLA PARCEIRA obterá de seus Colaboradores documentação formal em que outorguem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as licenças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7"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 autorização de uso dos mencionados direitos e entregará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via original de cada contrato formalizado com seus Colaboradores que sejam ou possam vir a ser titulares de direitos intelectuais patrimoniais, e/ou direitos patrimoniais de personalidade abrangidos no Projeto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6"/>
        </w:tabs>
        <w:spacing w:after="0" w:before="229"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Quando for necessário para utilização regular pelo CONTRATANTE, a CONTRATADA será a exclusiva responsável pela obtenção da documentação relacionada a seguir, preferencialmente usando os Formulários-padrão componentes do Anexo 7 do Edital, sem exclusão de outros instrumentos jurídicos apropriados para formalizar,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conforme o caso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cessões, licenciamentos ou autorizações: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Lista básica de instrumentos jurídicos para formalizar cessão, licenciamento ou autorização de uso direitos intelectuais e/ou de personalidade em favor do CONTRANTE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35" w:lineRule="auto"/>
        <w:ind w:left="361" w:right="289"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dados pessoais ou de dados pessoais sensíveis, como estabelecido na legislação de proteção de dados e de privacidade</w:t>
      </w:r>
    </w:p>
    <w:p w:rsidR="00000000" w:rsidDel="00000000" w:rsidP="00000000" w:rsidRDefault="00000000" w:rsidRPr="00000000" w14:paraId="00000068">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3" w:line="245"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voz</w:t>
      </w:r>
    </w:p>
    <w:p w:rsidR="00000000" w:rsidDel="00000000" w:rsidP="00000000" w:rsidRDefault="00000000" w:rsidRPr="00000000" w14:paraId="00000069">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imagem</w:t>
      </w:r>
    </w:p>
    <w:p w:rsidR="00000000" w:rsidDel="00000000" w:rsidP="00000000" w:rsidRDefault="00000000" w:rsidRPr="00000000" w14:paraId="0000006A">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2"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personagem</w:t>
      </w:r>
    </w:p>
    <w:p w:rsidR="00000000" w:rsidDel="00000000" w:rsidP="00000000" w:rsidRDefault="00000000" w:rsidRPr="00000000" w14:paraId="0000006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texto falado e/ou escrito</w:t>
      </w:r>
    </w:p>
    <w:p w:rsidR="00000000" w:rsidDel="00000000" w:rsidP="00000000" w:rsidRDefault="00000000" w:rsidRPr="00000000" w14:paraId="0000006C">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criação autoral de figurino</w:t>
      </w:r>
    </w:p>
    <w:p w:rsidR="00000000" w:rsidDel="00000000" w:rsidP="00000000" w:rsidRDefault="00000000" w:rsidRPr="00000000" w14:paraId="0000006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projeto autoral arquitetônico e de ambientação</w:t>
      </w:r>
    </w:p>
    <w:p w:rsidR="00000000" w:rsidDel="00000000" w:rsidP="00000000" w:rsidRDefault="00000000" w:rsidRPr="00000000" w14:paraId="0000006E">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projeto autoral de cenografia</w:t>
      </w:r>
    </w:p>
    <w:p w:rsidR="00000000" w:rsidDel="00000000" w:rsidP="00000000" w:rsidRDefault="00000000" w:rsidRPr="00000000" w14:paraId="0000006F">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objetos com design autoral usados em ambientação</w:t>
      </w:r>
    </w:p>
    <w:p w:rsidR="00000000" w:rsidDel="00000000" w:rsidP="00000000" w:rsidRDefault="00000000" w:rsidRPr="00000000" w14:paraId="0000007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objetos identificadores de marcas de indústria e/ou comércio</w:t>
      </w:r>
    </w:p>
    <w:p w:rsidR="00000000" w:rsidDel="00000000" w:rsidP="00000000" w:rsidRDefault="00000000" w:rsidRPr="00000000" w14:paraId="00000071">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2.99999999999997"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projeto autoral de iluminação</w:t>
      </w:r>
    </w:p>
    <w:p w:rsidR="00000000" w:rsidDel="00000000" w:rsidP="00000000" w:rsidRDefault="00000000" w:rsidRPr="00000000" w14:paraId="00000072">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software autoral para iluminação e sonorização</w:t>
      </w:r>
    </w:p>
    <w:p w:rsidR="00000000" w:rsidDel="00000000" w:rsidP="00000000" w:rsidRDefault="00000000" w:rsidRPr="00000000" w14:paraId="00000073">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design gráfico autoral</w:t>
      </w:r>
    </w:p>
    <w:p w:rsidR="00000000" w:rsidDel="00000000" w:rsidP="00000000" w:rsidRDefault="00000000" w:rsidRPr="00000000" w14:paraId="00000074">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roteiro</w:t>
      </w:r>
    </w:p>
    <w:p w:rsidR="00000000" w:rsidDel="00000000" w:rsidP="00000000" w:rsidRDefault="00000000" w:rsidRPr="00000000" w14:paraId="00000075">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de direção geral e/ou específica</w:t>
      </w:r>
    </w:p>
    <w:p w:rsidR="00000000" w:rsidDel="00000000" w:rsidP="00000000" w:rsidRDefault="00000000" w:rsidRPr="00000000" w14:paraId="00000076">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musical e/ou líteromusical</w:t>
      </w:r>
    </w:p>
    <w:p w:rsidR="00000000" w:rsidDel="00000000" w:rsidP="00000000" w:rsidRDefault="00000000" w:rsidRPr="00000000" w14:paraId="00000077">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de interpretação e/ou performance</w:t>
      </w:r>
    </w:p>
    <w:p w:rsidR="00000000" w:rsidDel="00000000" w:rsidP="00000000" w:rsidRDefault="00000000" w:rsidRPr="00000000" w14:paraId="00000078">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coreográfica</w:t>
      </w:r>
    </w:p>
    <w:p w:rsidR="00000000" w:rsidDel="00000000" w:rsidP="00000000" w:rsidRDefault="00000000" w:rsidRPr="00000000" w14:paraId="00000079">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de maquiagem</w:t>
      </w:r>
    </w:p>
    <w:p w:rsidR="00000000" w:rsidDel="00000000" w:rsidP="00000000" w:rsidRDefault="00000000" w:rsidRPr="00000000" w14:paraId="0000007A">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3" w:line="235" w:lineRule="auto"/>
        <w:ind w:left="361" w:right="291"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obra autoral literária, pictográfica, imagética, escultural, artes plásticas em geral, entre outras</w:t>
      </w:r>
    </w:p>
    <w:p w:rsidR="00000000" w:rsidDel="00000000" w:rsidP="00000000" w:rsidRDefault="00000000" w:rsidRPr="00000000" w14:paraId="0000007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3" w:line="245"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software</w:t>
      </w:r>
    </w:p>
    <w:p w:rsidR="00000000" w:rsidDel="00000000" w:rsidP="00000000" w:rsidRDefault="00000000" w:rsidRPr="00000000" w14:paraId="0000007C">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marca de comércio e/ou indústria (nominativa, figurativa, mista)</w:t>
      </w:r>
    </w:p>
    <w:p w:rsidR="00000000" w:rsidDel="00000000" w:rsidP="00000000" w:rsidRDefault="00000000" w:rsidRPr="00000000" w14:paraId="0000007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patente e/ou modelo de utilidade</w:t>
      </w:r>
    </w:p>
    <w:p w:rsidR="00000000" w:rsidDel="00000000" w:rsidP="00000000" w:rsidRDefault="00000000" w:rsidRPr="00000000" w14:paraId="0000007E">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0" w:line="244" w:lineRule="auto"/>
        <w:ind w:left="361" w:right="0" w:hanging="359"/>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iconografia religiosa e/ou espiritual</w:t>
      </w:r>
    </w:p>
    <w:p w:rsidR="00000000" w:rsidDel="00000000" w:rsidP="00000000" w:rsidRDefault="00000000" w:rsidRPr="00000000" w14:paraId="0000007F">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3" w:line="235" w:lineRule="auto"/>
        <w:ind w:left="361" w:right="288"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autorização de responsáveis por menor ou por incapaz representado na criação da peça publicitária, audiovisual, televisivas e imagéticas em redes sociais</w:t>
      </w:r>
    </w:p>
    <w:p w:rsidR="00000000" w:rsidDel="00000000" w:rsidP="00000000" w:rsidRDefault="00000000" w:rsidRPr="00000000" w14:paraId="0000008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361"/>
        </w:tabs>
        <w:spacing w:after="0" w:before="3" w:line="240" w:lineRule="auto"/>
        <w:ind w:left="361" w:right="292"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uso de propriedade intelectual em mídias específicas, territórios específicos, línguas específicas, formatos específicos, prazos específicos.</w:t>
      </w:r>
    </w:p>
    <w:p w:rsidR="00000000" w:rsidDel="00000000" w:rsidP="00000000" w:rsidRDefault="00000000" w:rsidRPr="00000000" w14:paraId="0000008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6"/>
        </w:tabs>
        <w:spacing w:after="0" w:before="227"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 a ESCOLA PARCEIRA não utilizar os Formulários-padrão componentes do Anexo 7 do Edital para formalizar contratos com seus Colaboradores e/ou com terceiros envolvidos com as diferentes atividades inerentes ao Projeto, ou que figurarão nas peças audiovisuais, de comunicação e/ou de qualquer outra espécie concernentes ou resultantes do Projeto, a ESCOLA PARCEIRA incluirá em tais contratações os princípios éticos, os de compliance, as diretrizes e disposições específicas indicados nas Seções 3 e 6 deste instrumento, de modo a assegurar que tais terceiros cumpram essas obrigações e deveres.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caso de ser necessária a formalização de instrumentos jurídicos específicos para que a ESCOLA PARCEIRA e/ou seus Colaboradores realizem a outorga das licenças ou autorizações de uso já mencionadas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diretamente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formalização dos aludidos instrumentos jurídicos específicos é</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9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considerada, para todos os fins, execução de obrigação de fazer estabelecida neste instrumento, podendo ser exigida por meio de ação de execução específica com antecipação de tutela, com o que a ESCOLA PARCEIRA, por si e por seus Colaboradores, manifesta irrestrita concordância.</w:t>
      </w:r>
    </w:p>
    <w:p w:rsidR="00000000" w:rsidDel="00000000" w:rsidP="00000000" w:rsidRDefault="00000000" w:rsidRPr="00000000" w14:paraId="000000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por si e, quando for o caso, também por seus Colaboradores, declara e garante para todos os fins que seus eventuais direitos intelectuais patrimoniais e de personalidade relacionados ao Projeto e aos Evento continuarão a estar inteiramente livres de quaisquer ônus e obrigações, não tendo a ESCOLA PARCEIRA e/ou qualquer de seus Colaboradores dado causa a qualquer cessão, licença, concessão, promessa ou declaração junto a terceiros que possam impedir ou limitar os direitos intelectuais patrimoniais e/ou de personalidade licenciados ou autorizados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por força deste Contrato.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numPr>
          <w:ilvl w:val="0"/>
          <w:numId w:val="7"/>
        </w:numPr>
        <w:tabs>
          <w:tab w:val="left" w:leader="none" w:pos="221"/>
        </w:tabs>
        <w:ind w:left="221" w:hanging="219"/>
        <w:rPr/>
      </w:pPr>
      <w:r w:rsidDel="00000000" w:rsidR="00000000" w:rsidRPr="00000000">
        <w:rPr>
          <w:rtl w:val="0"/>
        </w:rPr>
        <w:t xml:space="preserve">PROPRIEDADE INTELECTUAL PRÉ-EXISTENTE DE CADA PARTE</w:t>
      </w:r>
    </w:p>
    <w:p w:rsidR="00000000" w:rsidDel="00000000" w:rsidP="00000000" w:rsidRDefault="00000000" w:rsidRPr="00000000" w14:paraId="0000008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8" w:line="240" w:lineRule="auto"/>
        <w:ind w:left="707" w:right="0" w:hanging="70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Observadas as disposições da Seção 6 deste instrumento: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5"/>
        </w:tabs>
        <w:spacing w:after="0" w:before="0"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 Parte respeitará e fará com que seus respectivos Colaboradores respeitem os direitos de Propriedade Intelectual da outra Parte e não fará qualquer reivindicação sobre tais direitos no Brasil ou no exterior;</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0"/>
        </w:tabs>
        <w:spacing w:after="0" w:before="229"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Contrato não transfere nem outorga a uma Parte qualquer direito relacionado à Propriedade Intelectual Pré-Existente da outra Parte, nem representa autorização para utilização de tais direitos para outras finalidades que não as estritamente estabelecidas no Contrato;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1" w:line="240" w:lineRule="auto"/>
        <w:ind w:left="2" w:right="28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uso de qualquer direito de Propriedade Intelectual Pré-Existente de uma Parte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dependerá sempre de prévia autorização escrita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tal Parte, exceto para as utilizações estritamente necessárias para o cumprimento das obrigações decorrentes do Contrato;</w:t>
      </w:r>
    </w:p>
    <w:p w:rsidR="00000000" w:rsidDel="00000000" w:rsidP="00000000" w:rsidRDefault="00000000" w:rsidRPr="00000000" w14:paraId="000000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8"/>
        </w:tabs>
        <w:spacing w:after="0" w:before="229" w:line="240" w:lineRule="auto"/>
        <w:ind w:left="2" w:right="29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 Parte, a seu critério, tem direito de revogar a qualquer momento qualquer autorização de uso de sua Propriedade Intelectual Pré-Existente relacionada ao Contrato.</w:t>
      </w:r>
    </w:p>
    <w:p w:rsidR="00000000" w:rsidDel="00000000" w:rsidP="00000000" w:rsidRDefault="00000000" w:rsidRPr="00000000" w14:paraId="00000090">
      <w:pPr>
        <w:pStyle w:val="Heading1"/>
        <w:numPr>
          <w:ilvl w:val="0"/>
          <w:numId w:val="7"/>
        </w:numPr>
        <w:tabs>
          <w:tab w:val="left" w:leader="none" w:pos="221"/>
        </w:tabs>
        <w:spacing w:before="229" w:lineRule="auto"/>
        <w:ind w:left="221" w:hanging="219"/>
        <w:rPr/>
      </w:pPr>
      <w:r w:rsidDel="00000000" w:rsidR="00000000" w:rsidRPr="00000000">
        <w:rPr>
          <w:rtl w:val="0"/>
        </w:rPr>
        <w:t xml:space="preserve">RESPONSABILIDADE CIVIL, CRIMINAL, TRABALHISTA, PREVIDENCIÁRIA E TRIBUTÁRIA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391"/>
        </w:tabs>
        <w:spacing w:after="0" w:before="0" w:line="240" w:lineRule="auto"/>
        <w:ind w:left="2" w:right="29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Não há vínculo trabalhista ou previdenciário entre os Colaboradores de uma das Partes e a outra Parte.</w:t>
      </w:r>
    </w:p>
    <w:p w:rsidR="00000000" w:rsidDel="00000000" w:rsidP="00000000" w:rsidRDefault="00000000" w:rsidRPr="00000000" w14:paraId="000000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Uma Parte indenizará os prejuízos causados à outra em decorrência de condenação desta última em Reclamações movidas por Colaboradores daquela primeira Parte em conexão com este Contrato, ou em Reclamações de natureza tributária ou previdenciária por tributos ou contribuições de responsabilidade direta de uma Parte e que tenham sido atribuídas à outra por decisão judicial.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indenização devida inclui, mas não está limitada, todos os valores que a Parte a ser indenizada tiver direito de receber a qualquer título e, se for obrigação pecuniária, com atualização monetária, juros moratórios e/ou compensatórios, multas, depósitos feitos em garantia ou preparatórios de recursos, custas processuais, honorários periciais, despesas de locomoção, telecomunicação, honorários advocatícios e preparação de documentos.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Parte a ser indenizada poderá determinar que os valores devidos pela Parte responsável pela indenização sejam adiantados e/ou provisionados, especialmente para fins de depósitos em garantia ou preparatórios de recursos, custas processuais, honorários periciais, sem exclusão de outros.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1"/>
        <w:numPr>
          <w:ilvl w:val="0"/>
          <w:numId w:val="7"/>
        </w:numPr>
        <w:tabs>
          <w:tab w:val="left" w:leader="none" w:pos="221"/>
        </w:tabs>
        <w:ind w:left="221" w:hanging="219"/>
        <w:rPr/>
      </w:pPr>
      <w:r w:rsidDel="00000000" w:rsidR="00000000" w:rsidRPr="00000000">
        <w:rPr>
          <w:rtl w:val="0"/>
        </w:rPr>
        <w:t xml:space="preserve">CONFIDENCIALIDADE, SEGURANÇA E PROTEÇÃO DE DADOS</w:t>
      </w:r>
    </w:p>
    <w:p w:rsidR="00000000" w:rsidDel="00000000" w:rsidP="00000000" w:rsidRDefault="00000000" w:rsidRPr="00000000" w14:paraId="0000009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8" w:line="240" w:lineRule="auto"/>
        <w:ind w:left="2" w:right="290"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 Parte manterá sigilo a respeito de todas as Informações Confidenciais de interesse da outra Parte às quais tiver acesso em decorrência do Contrato e cuja revelação não seja restritamente necessária para o regular cumprimento das obrigações previstas no Contrato e/ou na lei.</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1" w:line="240" w:lineRule="auto"/>
        <w:ind w:left="2" w:right="28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não revelará </w:t>
      </w:r>
      <w:r w:rsidDel="00000000" w:rsidR="00000000" w:rsidRPr="00000000">
        <w:rPr>
          <w:sz w:val="20"/>
          <w:szCs w:val="20"/>
          <w:rtl w:val="0"/>
        </w:rPr>
        <w:t xml:space="preserve">aos seus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Colaboradores qualquer das Informações Confidenciais que não sejam estritamente necessárias para o regular cumprimento das obrigações previstas no Contrato e/ou na lei. Independentemente dessas obrigações, a ESCOLA PARCEIRA é exclusivamente responsável pelos danos causados por seus Colaboradores em decorrência de violação das Informações Confidenciais.</w:t>
      </w:r>
    </w:p>
    <w:p w:rsidR="00000000" w:rsidDel="00000000" w:rsidP="00000000" w:rsidRDefault="00000000" w:rsidRPr="00000000" w14:paraId="0000009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227" w:line="240" w:lineRule="auto"/>
        <w:ind w:left="707" w:right="0" w:hanging="70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Qualquer que seja a causa de dissolução do Contrato: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 w:right="28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ESCOLA PARCEIRA restituirá </w:t>
      </w:r>
      <w:r w:rsidDel="00000000" w:rsidR="00000000" w:rsidRPr="00000000">
        <w:rPr>
          <w:sz w:val="20"/>
          <w:szCs w:val="20"/>
          <w:rtl w:val="0"/>
        </w:rPr>
        <w:t xml:space="preserve">ao 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ou, a pedido desta, destruirá, todos os documentos referentes às Informações Confidenciais, ressalvados aqueles que sejam ou possam ser necessários para o cumprimento de obrigações determinadas por lei e/ou que constituam meios de prova do cumprimento das obrigações da Parte relacionadas ao Contrato; 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
        </w:tabs>
        <w:spacing w:after="0" w:before="0"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obrigações de confidencialidade permanecerão vigentes pelo período de 5 (cinco) anos, contado da data de término deste Contrato ou da data de revelação da Informação Confidencial pel</w:t>
      </w:r>
      <w:r w:rsidDel="00000000" w:rsidR="00000000" w:rsidRPr="00000000">
        <w:rPr>
          <w:sz w:val="20"/>
          <w:szCs w:val="20"/>
          <w:rtl w:val="0"/>
        </w:rPr>
        <w:t xml:space="preserve">o 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valendo o termo que ocorrer por último.</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4"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Cada Parte declara e garante à outra que adota todas as medidas necessárias para proteção da privacidade, segurança da informação e sigilo dos Dados Pessoais dos titulares abrangidos ou afetados pelo Contrato, como estabelecido nas leis, incluindo, mas não se limitando, à Constituição Federal, Lei Geral de Proteção de Dados – “LGPD” (lei federal nº 13.709/2018) e ao Marco Civil da Internet (Lei nº 12.965/2014) e, se aplicável a legislação internacional sobre a matéria.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1"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Nos estritos limites necessários à execução do Contrato, cada Parte autoriza que seus dados e informações pessoais, sejam compartilhados com a outra Parte, com suas respectivas Ligadas e Colaboradores e declara que obteve ou obterá de suas respectivas ligadas e de seus respectivos Colaboradores abrangidos ou afetados pelo Contrato, como titulares de dados e informações necessárias à execução do Contrato, as necessárias autorizações e compartilhamento.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numPr>
          <w:ilvl w:val="0"/>
          <w:numId w:val="7"/>
        </w:numPr>
        <w:tabs>
          <w:tab w:val="left" w:leader="none" w:pos="324"/>
        </w:tabs>
        <w:spacing w:before="1" w:lineRule="auto"/>
        <w:ind w:left="324" w:hanging="322"/>
        <w:jc w:val="both"/>
        <w:rPr/>
      </w:pPr>
      <w:r w:rsidDel="00000000" w:rsidR="00000000" w:rsidRPr="00000000">
        <w:rPr>
          <w:rtl w:val="0"/>
        </w:rPr>
        <w:t xml:space="preserve">ANTICORRUPÇÃO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2" w:right="28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É vedado a cada Parte subornar, tentar subornar ou aceitar subornos de quaisquer servidores ou funcionários públicos, de organizações públicas internacionais, de partidos políticos, de indivíduos ou sociedades privadas, mesmo que sem qualquer relação com o Contrato, mas especialmente se tais práticas ilícitas e antiéticas estiverem relacionadas ao Contrato.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1"/>
        <w:numPr>
          <w:ilvl w:val="0"/>
          <w:numId w:val="7"/>
        </w:numPr>
        <w:tabs>
          <w:tab w:val="left" w:leader="none" w:pos="322"/>
        </w:tabs>
        <w:spacing w:before="1" w:lineRule="auto"/>
        <w:ind w:left="322" w:hanging="320"/>
        <w:jc w:val="both"/>
        <w:rPr/>
      </w:pPr>
      <w:r w:rsidDel="00000000" w:rsidR="00000000" w:rsidRPr="00000000">
        <w:rPr>
          <w:rtl w:val="0"/>
        </w:rPr>
        <w:t xml:space="preserve">INTERPRETAÇÃO DO CONTRATO</w:t>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228" w:line="240" w:lineRule="auto"/>
        <w:ind w:left="2" w:right="28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Além dos princípios, regras e técnicas de interpretação contratual referidos na legislação, literatura jurídica e jurisprudência, a interpretação e aplicação das disposições do Contrato observará o que segue: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0" w:line="240" w:lineRule="auto"/>
        <w:ind w:left="2" w:right="28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todas as menções às Partes abrangem suas empresas Ligadas, exceto quando o contexto não comportar essa abrangência, seus respectivos Colaboradores e, quando for o caso, conforme o contexto, também os seus respectivos fornecedores de insumos de qualquer tipo;</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4"/>
        </w:tabs>
        <w:spacing w:after="0" w:before="229" w:line="240" w:lineRule="auto"/>
        <w:ind w:left="2" w:right="28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vedações de conduta estabelecidas para uma das Partes devem ser interpretadas como condutas que tal Parte, suas Ligadas e seus Colaboradores não podem praticar direta e/ou indiretamente;</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229" w:line="240" w:lineRule="auto"/>
        <w:ind w:left="2" w:right="291"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 Anexos e demais documentos referidos no texto contratual, inclusive as comunicações eletrônicas trocadas entre as Partes, são e/ou serão Anexos cronologicamente ordenados e integrantes do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Contrato por simples referência, assim como são considerados pelas Partes como legítimos meios de prova;</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4"/>
        </w:tabs>
        <w:spacing w:after="0" w:before="229" w:line="240" w:lineRule="auto"/>
        <w:ind w:left="2" w:right="29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correspondência entre as Partes será considerada entregue quando protocolada em seus respectivos endereços ou, se usado correio eletrônico, quando o provedor de acesso confirmar a entrega da mensagem ao destinatário;</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6"/>
        </w:tabs>
        <w:spacing w:after="0" w:before="229" w:line="240" w:lineRule="auto"/>
        <w:ind w:left="2" w:right="27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 caso de contradição entre este instrumento e qualquer dos demais documentos componentes do Contrato, prevalecerão estes últimos apenas no que for concernente aos assuntos comerciais, técnicos e operacionais específicos;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9"/>
        </w:tabs>
        <w:spacing w:after="0" w:before="0" w:line="240" w:lineRule="auto"/>
        <w:ind w:left="2" w:right="28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conduta das Partes durante a execução do Contrato é indicativa da real intenção delas no que concerne à exigência de seus respectivos direitos e obrigações;</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36"/>
        </w:tabs>
        <w:spacing w:after="0" w:before="229" w:line="240" w:lineRule="auto"/>
        <w:ind w:left="2" w:right="29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tolerância das partes em exigir seu direito não significará renúncia, perdão, novação ou alteração deste Contrato.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1"/>
        <w:numPr>
          <w:ilvl w:val="0"/>
          <w:numId w:val="7"/>
        </w:numPr>
        <w:tabs>
          <w:tab w:val="left" w:leader="none" w:pos="333"/>
        </w:tabs>
        <w:ind w:left="333" w:hanging="331"/>
        <w:rPr/>
      </w:pPr>
      <w:r w:rsidDel="00000000" w:rsidR="00000000" w:rsidRPr="00000000">
        <w:rPr>
          <w:rtl w:val="0"/>
        </w:rPr>
        <w:t xml:space="preserve">PRAZO CONTRATUAL</w:t>
      </w:r>
    </w:p>
    <w:p w:rsidR="00000000" w:rsidDel="00000000" w:rsidP="00000000" w:rsidRDefault="00000000" w:rsidRPr="00000000" w14:paraId="000000B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228" w:line="240" w:lineRule="auto"/>
        <w:ind w:left="2" w:right="28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Contrato vigerá a partir da data deste instrumento e durante o período de duração do Evento.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7"/>
        </w:tabs>
        <w:spacing w:after="0" w:before="1" w:line="240" w:lineRule="auto"/>
        <w:ind w:left="2" w:right="28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seu critério, poderá denunciar unilateralmente este Contrato a qualquer tempo, mediante aviso prévio e escrito de 2 (dois) dias, sem ônus de qualquer espécie.</w:t>
      </w:r>
    </w:p>
    <w:p w:rsidR="00000000" w:rsidDel="00000000" w:rsidP="00000000" w:rsidRDefault="00000000" w:rsidRPr="00000000" w14:paraId="000000B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Durante o prazo de aviso prévio da denúncia contratual, as Partes continuarão a cumprir suas respectivas obrigações, facultado ao </w:t>
      </w:r>
      <w:r w:rsidDel="00000000" w:rsidR="00000000" w:rsidRPr="00000000">
        <w:rPr>
          <w:sz w:val="20"/>
          <w:szCs w:val="20"/>
          <w:rtl w:val="0"/>
        </w:rPr>
        <w:t xml:space="preserve">MEA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dispensar a ESCOLA PARCEIRA do cumprimento de qualquer obrigação.</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1"/>
        <w:numPr>
          <w:ilvl w:val="0"/>
          <w:numId w:val="7"/>
        </w:numPr>
        <w:tabs>
          <w:tab w:val="left" w:leader="none" w:pos="331"/>
        </w:tabs>
        <w:spacing w:before="1" w:lineRule="auto"/>
        <w:ind w:left="331" w:hanging="329"/>
        <w:rPr/>
      </w:pPr>
      <w:r w:rsidDel="00000000" w:rsidR="00000000" w:rsidRPr="00000000">
        <w:rPr>
          <w:rtl w:val="0"/>
        </w:rPr>
        <w:t xml:space="preserve">RESOLUÇÃO CONTRATUAL E PENALIDADES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Contrato poderá ser resolvido por uma das Partes se a outra Parte descumprir qualquer de suas obrigações, ou for declarada falida, insolvente ou estiver em regime de recuperação, ou tiver título legitimamente protestado com valor individual ou global que possa representar abalo objetivo de sua capacidade patrimonial de cumprir obrigações.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62"/>
        </w:tabs>
        <w:spacing w:after="0" w:before="0" w:line="240" w:lineRule="auto"/>
        <w:ind w:left="2" w:right="278"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caso de infração de obrigação contratual ou legal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 data certa de pagamento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Parte infratora estará constituída em mora de pleno direito, independentemente de qualquer aviso prévio pela Parte inocente que, a seu critério, poderá notificar a Parte infratora e conceder prazo para que a infração seja corrigida.</w:t>
      </w:r>
    </w:p>
    <w:p w:rsidR="00000000" w:rsidDel="00000000" w:rsidP="00000000" w:rsidRDefault="00000000" w:rsidRPr="00000000" w14:paraId="000000C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707"/>
        </w:tabs>
        <w:spacing w:after="0" w:before="229" w:line="240" w:lineRule="auto"/>
        <w:ind w:left="2" w:right="28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 a obrigação inadimplida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não tiver data certa para pagamento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Parte inocente notificará a Parte infratora para que a infração seja corrigida, sob pena de ficar constituída em mora e dar causa à resolução do Contrato.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8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13.3.  Qualquer que seja o motivo da extinção, o encerramento do Contrato não afetará as obrigações que, pela natureza ou por disposição legal ou contratual devam permanecer vigentes, tais como obrigações indenizatórias, trabalhistas, tributárias e de confidencialidade, razão pela qual o término do Contrato não eximirá as Partes do cumprimento de suas respectivas obrigações.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numPr>
          <w:ilvl w:val="0"/>
          <w:numId w:val="7"/>
        </w:numPr>
        <w:tabs>
          <w:tab w:val="left" w:leader="none" w:pos="379"/>
        </w:tabs>
        <w:ind w:left="379" w:hanging="377"/>
        <w:rPr/>
      </w:pPr>
      <w:r w:rsidDel="00000000" w:rsidR="00000000" w:rsidRPr="00000000">
        <w:rPr>
          <w:rtl w:val="0"/>
        </w:rPr>
        <w:t xml:space="preserve">ANEXOS E DEMAIS DOCUMENTOS</w:t>
      </w:r>
    </w:p>
    <w:p w:rsidR="00000000" w:rsidDel="00000000" w:rsidP="00000000" w:rsidRDefault="00000000" w:rsidRPr="00000000" w14:paraId="000000C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229" w:line="240" w:lineRule="auto"/>
        <w:ind w:left="706" w:right="0" w:hanging="704"/>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16840" w:w="11910" w:orient="portrait"/>
          <w:pgMar w:bottom="1260" w:top="2000" w:left="1700" w:right="850" w:header="852" w:footer="1074"/>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Os Anexos referidos neste instrumento integram o Contrato para todos os fins.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1"/>
        <w:numPr>
          <w:ilvl w:val="0"/>
          <w:numId w:val="7"/>
        </w:numPr>
        <w:tabs>
          <w:tab w:val="left" w:leader="none" w:pos="333"/>
        </w:tabs>
        <w:ind w:left="333" w:hanging="331"/>
        <w:rPr/>
      </w:pPr>
      <w:r w:rsidDel="00000000" w:rsidR="00000000" w:rsidRPr="00000000">
        <w:rPr>
          <w:rtl w:val="0"/>
        </w:rPr>
        <w:t xml:space="preserve">EXECUÇÃO ESPECÍFICA</w:t>
      </w:r>
    </w:p>
    <w:p w:rsidR="00000000" w:rsidDel="00000000" w:rsidP="00000000" w:rsidRDefault="00000000" w:rsidRPr="00000000" w14:paraId="000000C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229" w:line="240" w:lineRule="auto"/>
        <w:ind w:left="2" w:right="283"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Para os fins estabelecidos neste instrumento, as Partes desde já – em caráter irrevogável e irretratável – concordam em se submeter às normas que regem a execução de obrigação de fazer, nos termos do Código de Processo Civil e, em qualquer caso, concordam com o benefício de concessão antecipada de tutela jurisdicional para o exequente.</w:t>
      </w:r>
    </w:p>
    <w:p w:rsidR="00000000" w:rsidDel="00000000" w:rsidP="00000000" w:rsidRDefault="00000000" w:rsidRPr="00000000" w14:paraId="000000CF">
      <w:pPr>
        <w:pStyle w:val="Heading1"/>
        <w:numPr>
          <w:ilvl w:val="0"/>
          <w:numId w:val="7"/>
        </w:numPr>
        <w:tabs>
          <w:tab w:val="left" w:leader="none" w:pos="333"/>
        </w:tabs>
        <w:spacing w:before="229" w:lineRule="auto"/>
        <w:ind w:left="333" w:hanging="331"/>
        <w:rPr/>
      </w:pPr>
      <w:r w:rsidDel="00000000" w:rsidR="00000000" w:rsidRPr="00000000">
        <w:rPr>
          <w:rtl w:val="0"/>
        </w:rPr>
        <w:t xml:space="preserve">SOLUÇÃO DE CONTROVÉRSIAS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2" w:right="28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 caso de controvérsia referente ao Contrato, antes de optarem por ir a Juízo as Partes envidarão seus melhores esforços para solucionar amigavelmente o litígio, inclusive, se necessário, seguindo o procedimento facultativo de mediação.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707" w:right="0" w:hanging="705"/>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Partes elegem o foro de Horizontina - RS, renunciando aos demais.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1"/>
        <w:numPr>
          <w:ilvl w:val="0"/>
          <w:numId w:val="7"/>
        </w:numPr>
        <w:tabs>
          <w:tab w:val="left" w:leader="none" w:pos="331"/>
        </w:tabs>
        <w:ind w:left="331" w:hanging="329"/>
        <w:rPr/>
      </w:pPr>
      <w:r w:rsidDel="00000000" w:rsidR="00000000" w:rsidRPr="00000000">
        <w:rPr>
          <w:rtl w:val="0"/>
        </w:rPr>
        <w:t xml:space="preserve">CONTRATAÇÃO ELETRÔNICA</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706"/>
        </w:tabs>
        <w:spacing w:after="0" w:before="1" w:line="240" w:lineRule="auto"/>
        <w:ind w:left="2" w:right="28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Partes reconhecem os contratos celebrados por meio eletrônico, digital e informático como válidos e plenamente eficazes e, portanto, as Partes reconhecem que tais contratos constituem títulos executivos extrajudiciais para todos os efeitos legais, ainda que a execução não tenha sido realizada de acordo com o ICP - Normas BRASIL, conforme previsto no art. 10 da Medida Provisória nº 2.200 / 2001 em vigor no Brasil.</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instrumento é feito em 2 (duas) vias.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Horizontina (RS),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(inserir data)</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1"/>
        <w:spacing w:line="229" w:lineRule="auto"/>
        <w:ind w:left="2" w:firstLine="0"/>
        <w:rPr/>
      </w:pPr>
      <w:r w:rsidDel="00000000" w:rsidR="00000000" w:rsidRPr="00000000">
        <w:rPr>
          <w:rtl w:val="0"/>
        </w:rPr>
        <w:t xml:space="preserve">INSTITUTO JOHN DEERE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Representado por Edilson Rodrigues de Proença e Fabíola da Silva Alves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1"/>
        <w:ind w:left="2" w:firstLine="0"/>
        <w:rPr/>
      </w:pPr>
      <w:r w:rsidDel="00000000" w:rsidR="00000000" w:rsidRPr="00000000">
        <w:rPr>
          <w:rtl w:val="0"/>
        </w:rPr>
        <w:t xml:space="preserve">MEA - MEMORIAL DA EVOLUÇÃO AGRÍCOLA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Representado por </w:t>
      </w:r>
      <w:r w:rsidDel="00000000" w:rsidR="00000000" w:rsidRPr="00000000">
        <w:rPr>
          <w:rFonts w:ascii="Arial" w:cs="Arial" w:eastAsia="Arial" w:hAnsi="Arial"/>
          <w:b w:val="0"/>
          <w:bCs w:val="0"/>
          <w:i w:val="0"/>
          <w:iCs w:val="0"/>
          <w:smallCaps w:val="0"/>
          <w:strike w:val="0"/>
          <w:color w:val="212121"/>
          <w:sz w:val="20"/>
          <w:szCs w:val="20"/>
          <w:u w:val="none"/>
          <w:shd w:fill="auto" w:val="clear"/>
          <w:vertAlign w:val="baseline"/>
          <w:rtl w:val="0"/>
        </w:rPr>
        <w:t xml:space="preserve">Karina Muniz Viana - Museóloga - COREM 3R 0289 II</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spacing w:before="1" w:lineRule="auto"/>
        <w:ind w:left="2" w:firstLine="0"/>
        <w:rPr>
          <w:b w:val="1"/>
          <w:bCs w:val="1"/>
          <w:sz w:val="20"/>
          <w:szCs w:val="20"/>
        </w:rPr>
      </w:pPr>
      <w:r w:rsidDel="00000000" w:rsidR="00000000" w:rsidRPr="00000000">
        <w:rPr>
          <w:b w:val="1"/>
          <w:bCs w:val="1"/>
          <w:color w:val="000000"/>
          <w:sz w:val="20"/>
          <w:szCs w:val="20"/>
          <w:highlight w:val="yellow"/>
          <w:rtl w:val="0"/>
        </w:rPr>
        <w:t xml:space="preserve">ESCOLA PARCEIRA</w:t>
      </w:r>
      <w:r w:rsidDel="00000000" w:rsidR="00000000" w:rsidRPr="00000000">
        <w:rPr>
          <w:rtl w:val="0"/>
        </w:rPr>
      </w:r>
    </w:p>
    <w:sectPr>
      <w:type w:val="nextPage"/>
      <w:pgSz w:h="16840" w:w="11910" w:orient="portrait"/>
      <w:pgMar w:bottom="1260" w:top="2000" w:left="1700" w:right="850" w:header="852" w:footer="10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634</wp:posOffset>
          </wp:positionH>
          <wp:positionV relativeFrom="paragraph">
            <wp:posOffset>0</wp:posOffset>
          </wp:positionV>
          <wp:extent cx="4149725" cy="444500"/>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149725" cy="444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5435270</wp:posOffset>
          </wp:positionH>
          <wp:positionV relativeFrom="page">
            <wp:posOffset>541019</wp:posOffset>
          </wp:positionV>
          <wp:extent cx="1402154" cy="58547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2154" cy="585470"/>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1129245</wp:posOffset>
          </wp:positionH>
          <wp:positionV relativeFrom="page">
            <wp:posOffset>796617</wp:posOffset>
          </wp:positionV>
          <wp:extent cx="1672960" cy="128182"/>
          <wp:effectExtent b="0" l="0" r="0" t="0"/>
          <wp:wrapNone/>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72960" cy="12818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 w:hanging="262"/>
      </w:pPr>
      <w:rPr>
        <w:rFonts w:ascii="Arial" w:cs="Arial" w:eastAsia="Arial" w:hAnsi="Arial"/>
        <w:b w:val="0"/>
        <w:bCs w:val="0"/>
        <w:i w:val="0"/>
        <w:iCs w:val="0"/>
        <w:sz w:val="20"/>
        <w:szCs w:val="20"/>
      </w:rPr>
    </w:lvl>
    <w:lvl w:ilvl="1">
      <w:start w:val="0"/>
      <w:numFmt w:val="bullet"/>
      <w:lvlText w:val="•"/>
      <w:lvlJc w:val="left"/>
      <w:pPr>
        <w:ind w:left="935" w:hanging="262"/>
      </w:pPr>
      <w:rPr/>
    </w:lvl>
    <w:lvl w:ilvl="2">
      <w:start w:val="0"/>
      <w:numFmt w:val="bullet"/>
      <w:lvlText w:val="•"/>
      <w:lvlJc w:val="left"/>
      <w:pPr>
        <w:ind w:left="1871" w:hanging="262"/>
      </w:pPr>
      <w:rPr/>
    </w:lvl>
    <w:lvl w:ilvl="3">
      <w:start w:val="0"/>
      <w:numFmt w:val="bullet"/>
      <w:lvlText w:val="•"/>
      <w:lvlJc w:val="left"/>
      <w:pPr>
        <w:ind w:left="2806" w:hanging="261.99999999999955"/>
      </w:pPr>
      <w:rPr/>
    </w:lvl>
    <w:lvl w:ilvl="4">
      <w:start w:val="0"/>
      <w:numFmt w:val="bullet"/>
      <w:lvlText w:val="•"/>
      <w:lvlJc w:val="left"/>
      <w:pPr>
        <w:ind w:left="3742" w:hanging="262"/>
      </w:pPr>
      <w:rPr/>
    </w:lvl>
    <w:lvl w:ilvl="5">
      <w:start w:val="0"/>
      <w:numFmt w:val="bullet"/>
      <w:lvlText w:val="•"/>
      <w:lvlJc w:val="left"/>
      <w:pPr>
        <w:ind w:left="4678" w:hanging="262"/>
      </w:pPr>
      <w:rPr/>
    </w:lvl>
    <w:lvl w:ilvl="6">
      <w:start w:val="0"/>
      <w:numFmt w:val="bullet"/>
      <w:lvlText w:val="•"/>
      <w:lvlJc w:val="left"/>
      <w:pPr>
        <w:ind w:left="5613" w:hanging="262.0000000000009"/>
      </w:pPr>
      <w:rPr/>
    </w:lvl>
    <w:lvl w:ilvl="7">
      <w:start w:val="0"/>
      <w:numFmt w:val="bullet"/>
      <w:lvlText w:val="•"/>
      <w:lvlJc w:val="left"/>
      <w:pPr>
        <w:ind w:left="6549" w:hanging="262.0000000000009"/>
      </w:pPr>
      <w:rPr/>
    </w:lvl>
    <w:lvl w:ilvl="8">
      <w:start w:val="0"/>
      <w:numFmt w:val="bullet"/>
      <w:lvlText w:val="•"/>
      <w:lvlJc w:val="left"/>
      <w:pPr>
        <w:ind w:left="7485" w:hanging="262"/>
      </w:pPr>
      <w:rPr/>
    </w:lvl>
  </w:abstractNum>
  <w:abstractNum w:abstractNumId="2">
    <w:lvl w:ilvl="0">
      <w:start w:val="1"/>
      <w:numFmt w:val="lowerLetter"/>
      <w:lvlText w:val="%1)"/>
      <w:lvlJc w:val="left"/>
      <w:pPr>
        <w:ind w:left="2" w:hanging="228"/>
      </w:pPr>
      <w:rPr>
        <w:rFonts w:ascii="Arial" w:cs="Arial" w:eastAsia="Arial" w:hAnsi="Arial"/>
        <w:b w:val="0"/>
        <w:bCs w:val="0"/>
        <w:i w:val="0"/>
        <w:iCs w:val="0"/>
        <w:sz w:val="20"/>
        <w:szCs w:val="20"/>
      </w:rPr>
    </w:lvl>
    <w:lvl w:ilvl="1">
      <w:start w:val="0"/>
      <w:numFmt w:val="bullet"/>
      <w:lvlText w:val="•"/>
      <w:lvlJc w:val="left"/>
      <w:pPr>
        <w:ind w:left="935" w:hanging="228"/>
      </w:pPr>
      <w:rPr/>
    </w:lvl>
    <w:lvl w:ilvl="2">
      <w:start w:val="0"/>
      <w:numFmt w:val="bullet"/>
      <w:lvlText w:val="•"/>
      <w:lvlJc w:val="left"/>
      <w:pPr>
        <w:ind w:left="1871" w:hanging="228.00000000000023"/>
      </w:pPr>
      <w:rPr/>
    </w:lvl>
    <w:lvl w:ilvl="3">
      <w:start w:val="0"/>
      <w:numFmt w:val="bullet"/>
      <w:lvlText w:val="•"/>
      <w:lvlJc w:val="left"/>
      <w:pPr>
        <w:ind w:left="2806" w:hanging="228"/>
      </w:pPr>
      <w:rPr/>
    </w:lvl>
    <w:lvl w:ilvl="4">
      <w:start w:val="0"/>
      <w:numFmt w:val="bullet"/>
      <w:lvlText w:val="•"/>
      <w:lvlJc w:val="left"/>
      <w:pPr>
        <w:ind w:left="3742" w:hanging="228"/>
      </w:pPr>
      <w:rPr/>
    </w:lvl>
    <w:lvl w:ilvl="5">
      <w:start w:val="0"/>
      <w:numFmt w:val="bullet"/>
      <w:lvlText w:val="•"/>
      <w:lvlJc w:val="left"/>
      <w:pPr>
        <w:ind w:left="4678" w:hanging="228"/>
      </w:pPr>
      <w:rPr/>
    </w:lvl>
    <w:lvl w:ilvl="6">
      <w:start w:val="0"/>
      <w:numFmt w:val="bullet"/>
      <w:lvlText w:val="•"/>
      <w:lvlJc w:val="left"/>
      <w:pPr>
        <w:ind w:left="5613" w:hanging="228"/>
      </w:pPr>
      <w:rPr/>
    </w:lvl>
    <w:lvl w:ilvl="7">
      <w:start w:val="0"/>
      <w:numFmt w:val="bullet"/>
      <w:lvlText w:val="•"/>
      <w:lvlJc w:val="left"/>
      <w:pPr>
        <w:ind w:left="6549" w:hanging="228"/>
      </w:pPr>
      <w:rPr/>
    </w:lvl>
    <w:lvl w:ilvl="8">
      <w:start w:val="0"/>
      <w:numFmt w:val="bullet"/>
      <w:lvlText w:val="•"/>
      <w:lvlJc w:val="left"/>
      <w:pPr>
        <w:ind w:left="7485" w:hanging="228"/>
      </w:pPr>
      <w:rPr/>
    </w:lvl>
  </w:abstractNum>
  <w:abstractNum w:abstractNumId="3">
    <w:lvl w:ilvl="0">
      <w:start w:val="1"/>
      <w:numFmt w:val="lowerLetter"/>
      <w:lvlText w:val="%1)"/>
      <w:lvlJc w:val="left"/>
      <w:pPr>
        <w:ind w:left="2" w:hanging="264"/>
      </w:pPr>
      <w:rPr>
        <w:rFonts w:ascii="Arial" w:cs="Arial" w:eastAsia="Arial" w:hAnsi="Arial"/>
        <w:b w:val="0"/>
        <w:bCs w:val="0"/>
        <w:i w:val="0"/>
        <w:iCs w:val="0"/>
        <w:sz w:val="20"/>
        <w:szCs w:val="20"/>
      </w:rPr>
    </w:lvl>
    <w:lvl w:ilvl="1">
      <w:start w:val="0"/>
      <w:numFmt w:val="bullet"/>
      <w:lvlText w:val="•"/>
      <w:lvlJc w:val="left"/>
      <w:pPr>
        <w:ind w:left="935" w:hanging="264"/>
      </w:pPr>
      <w:rPr/>
    </w:lvl>
    <w:lvl w:ilvl="2">
      <w:start w:val="0"/>
      <w:numFmt w:val="bullet"/>
      <w:lvlText w:val="•"/>
      <w:lvlJc w:val="left"/>
      <w:pPr>
        <w:ind w:left="1871" w:hanging="264"/>
      </w:pPr>
      <w:rPr/>
    </w:lvl>
    <w:lvl w:ilvl="3">
      <w:start w:val="0"/>
      <w:numFmt w:val="bullet"/>
      <w:lvlText w:val="•"/>
      <w:lvlJc w:val="left"/>
      <w:pPr>
        <w:ind w:left="2806" w:hanging="264"/>
      </w:pPr>
      <w:rPr/>
    </w:lvl>
    <w:lvl w:ilvl="4">
      <w:start w:val="0"/>
      <w:numFmt w:val="bullet"/>
      <w:lvlText w:val="•"/>
      <w:lvlJc w:val="left"/>
      <w:pPr>
        <w:ind w:left="3742" w:hanging="264"/>
      </w:pPr>
      <w:rPr/>
    </w:lvl>
    <w:lvl w:ilvl="5">
      <w:start w:val="0"/>
      <w:numFmt w:val="bullet"/>
      <w:lvlText w:val="•"/>
      <w:lvlJc w:val="left"/>
      <w:pPr>
        <w:ind w:left="4678" w:hanging="264"/>
      </w:pPr>
      <w:rPr/>
    </w:lvl>
    <w:lvl w:ilvl="6">
      <w:start w:val="0"/>
      <w:numFmt w:val="bullet"/>
      <w:lvlText w:val="•"/>
      <w:lvlJc w:val="left"/>
      <w:pPr>
        <w:ind w:left="5613" w:hanging="264"/>
      </w:pPr>
      <w:rPr/>
    </w:lvl>
    <w:lvl w:ilvl="7">
      <w:start w:val="0"/>
      <w:numFmt w:val="bullet"/>
      <w:lvlText w:val="•"/>
      <w:lvlJc w:val="left"/>
      <w:pPr>
        <w:ind w:left="6549" w:hanging="264"/>
      </w:pPr>
      <w:rPr/>
    </w:lvl>
    <w:lvl w:ilvl="8">
      <w:start w:val="0"/>
      <w:numFmt w:val="bullet"/>
      <w:lvlText w:val="•"/>
      <w:lvlJc w:val="left"/>
      <w:pPr>
        <w:ind w:left="7485" w:hanging="264"/>
      </w:pPr>
      <w:rPr/>
    </w:lvl>
  </w:abstractNum>
  <w:abstractNum w:abstractNumId="4">
    <w:lvl w:ilvl="0">
      <w:start w:val="0"/>
      <w:numFmt w:val="bullet"/>
      <w:lvlText w:val="●"/>
      <w:lvlJc w:val="left"/>
      <w:pPr>
        <w:ind w:left="362" w:hanging="360"/>
      </w:pPr>
      <w:rPr>
        <w:rFonts w:ascii="Noto Sans Symbols" w:cs="Noto Sans Symbols" w:eastAsia="Noto Sans Symbols" w:hAnsi="Noto Sans Symbols"/>
      </w:rPr>
    </w:lvl>
    <w:lvl w:ilvl="1">
      <w:start w:val="0"/>
      <w:numFmt w:val="bullet"/>
      <w:lvlText w:val="•"/>
      <w:lvlJc w:val="left"/>
      <w:pPr>
        <w:ind w:left="1259" w:hanging="360"/>
      </w:pPr>
      <w:rPr/>
    </w:lvl>
    <w:lvl w:ilvl="2">
      <w:start w:val="0"/>
      <w:numFmt w:val="bullet"/>
      <w:lvlText w:val="•"/>
      <w:lvlJc w:val="left"/>
      <w:pPr>
        <w:ind w:left="2159" w:hanging="360"/>
      </w:pPr>
      <w:rPr/>
    </w:lvl>
    <w:lvl w:ilvl="3">
      <w:start w:val="0"/>
      <w:numFmt w:val="bullet"/>
      <w:lvlText w:val="•"/>
      <w:lvlJc w:val="left"/>
      <w:pPr>
        <w:ind w:left="3058" w:hanging="360"/>
      </w:pPr>
      <w:rPr/>
    </w:lvl>
    <w:lvl w:ilvl="4">
      <w:start w:val="0"/>
      <w:numFmt w:val="bullet"/>
      <w:lvlText w:val="•"/>
      <w:lvlJc w:val="left"/>
      <w:pPr>
        <w:ind w:left="3958" w:hanging="360"/>
      </w:pPr>
      <w:rPr/>
    </w:lvl>
    <w:lvl w:ilvl="5">
      <w:start w:val="0"/>
      <w:numFmt w:val="bullet"/>
      <w:lvlText w:val="•"/>
      <w:lvlJc w:val="left"/>
      <w:pPr>
        <w:ind w:left="4858" w:hanging="360"/>
      </w:pPr>
      <w:rPr/>
    </w:lvl>
    <w:lvl w:ilvl="6">
      <w:start w:val="0"/>
      <w:numFmt w:val="bullet"/>
      <w:lvlText w:val="•"/>
      <w:lvlJc w:val="left"/>
      <w:pPr>
        <w:ind w:left="5757" w:hanging="360"/>
      </w:pPr>
      <w:rPr/>
    </w:lvl>
    <w:lvl w:ilvl="7">
      <w:start w:val="0"/>
      <w:numFmt w:val="bullet"/>
      <w:lvlText w:val="•"/>
      <w:lvlJc w:val="left"/>
      <w:pPr>
        <w:ind w:left="6657" w:hanging="360"/>
      </w:pPr>
      <w:rPr/>
    </w:lvl>
    <w:lvl w:ilvl="8">
      <w:start w:val="0"/>
      <w:numFmt w:val="bullet"/>
      <w:lvlText w:val="•"/>
      <w:lvlJc w:val="left"/>
      <w:pPr>
        <w:ind w:left="7557" w:hanging="360"/>
      </w:pPr>
      <w:rPr/>
    </w:lvl>
  </w:abstractNum>
  <w:abstractNum w:abstractNumId="5">
    <w:lvl w:ilvl="0">
      <w:start w:val="1"/>
      <w:numFmt w:val="lowerLetter"/>
      <w:lvlText w:val="%1)"/>
      <w:lvlJc w:val="left"/>
      <w:pPr>
        <w:ind w:left="2" w:hanging="233"/>
      </w:pPr>
      <w:rPr>
        <w:rFonts w:ascii="Arial" w:cs="Arial" w:eastAsia="Arial" w:hAnsi="Arial"/>
        <w:b w:val="0"/>
        <w:bCs w:val="0"/>
        <w:i w:val="0"/>
        <w:iCs w:val="0"/>
        <w:sz w:val="20"/>
        <w:szCs w:val="20"/>
      </w:rPr>
    </w:lvl>
    <w:lvl w:ilvl="1">
      <w:start w:val="0"/>
      <w:numFmt w:val="bullet"/>
      <w:lvlText w:val="•"/>
      <w:lvlJc w:val="left"/>
      <w:pPr>
        <w:ind w:left="935" w:hanging="233"/>
      </w:pPr>
      <w:rPr/>
    </w:lvl>
    <w:lvl w:ilvl="2">
      <w:start w:val="0"/>
      <w:numFmt w:val="bullet"/>
      <w:lvlText w:val="•"/>
      <w:lvlJc w:val="left"/>
      <w:pPr>
        <w:ind w:left="1871" w:hanging="233.00000000000023"/>
      </w:pPr>
      <w:rPr/>
    </w:lvl>
    <w:lvl w:ilvl="3">
      <w:start w:val="0"/>
      <w:numFmt w:val="bullet"/>
      <w:lvlText w:val="•"/>
      <w:lvlJc w:val="left"/>
      <w:pPr>
        <w:ind w:left="2806" w:hanging="233"/>
      </w:pPr>
      <w:rPr/>
    </w:lvl>
    <w:lvl w:ilvl="4">
      <w:start w:val="0"/>
      <w:numFmt w:val="bullet"/>
      <w:lvlText w:val="•"/>
      <w:lvlJc w:val="left"/>
      <w:pPr>
        <w:ind w:left="3742" w:hanging="233"/>
      </w:pPr>
      <w:rPr/>
    </w:lvl>
    <w:lvl w:ilvl="5">
      <w:start w:val="0"/>
      <w:numFmt w:val="bullet"/>
      <w:lvlText w:val="•"/>
      <w:lvlJc w:val="left"/>
      <w:pPr>
        <w:ind w:left="4678" w:hanging="233"/>
      </w:pPr>
      <w:rPr/>
    </w:lvl>
    <w:lvl w:ilvl="6">
      <w:start w:val="0"/>
      <w:numFmt w:val="bullet"/>
      <w:lvlText w:val="•"/>
      <w:lvlJc w:val="left"/>
      <w:pPr>
        <w:ind w:left="5613" w:hanging="233"/>
      </w:pPr>
      <w:rPr/>
    </w:lvl>
    <w:lvl w:ilvl="7">
      <w:start w:val="0"/>
      <w:numFmt w:val="bullet"/>
      <w:lvlText w:val="•"/>
      <w:lvlJc w:val="left"/>
      <w:pPr>
        <w:ind w:left="6549" w:hanging="233"/>
      </w:pPr>
      <w:rPr/>
    </w:lvl>
    <w:lvl w:ilvl="8">
      <w:start w:val="0"/>
      <w:numFmt w:val="bullet"/>
      <w:lvlText w:val="•"/>
      <w:lvlJc w:val="left"/>
      <w:pPr>
        <w:ind w:left="7485" w:hanging="233"/>
      </w:pPr>
      <w:rPr/>
    </w:lvl>
  </w:abstractNum>
  <w:abstractNum w:abstractNumId="6">
    <w:lvl w:ilvl="0">
      <w:start w:val="1"/>
      <w:numFmt w:val="lowerLetter"/>
      <w:lvlText w:val="%1)"/>
      <w:lvlJc w:val="left"/>
      <w:pPr>
        <w:ind w:left="2" w:hanging="245"/>
      </w:pPr>
      <w:rPr>
        <w:rFonts w:ascii="Arial" w:cs="Arial" w:eastAsia="Arial" w:hAnsi="Arial"/>
        <w:b w:val="0"/>
        <w:bCs w:val="0"/>
        <w:i w:val="0"/>
        <w:iCs w:val="0"/>
        <w:sz w:val="20"/>
        <w:szCs w:val="20"/>
      </w:rPr>
    </w:lvl>
    <w:lvl w:ilvl="1">
      <w:start w:val="0"/>
      <w:numFmt w:val="bullet"/>
      <w:lvlText w:val="•"/>
      <w:lvlJc w:val="left"/>
      <w:pPr>
        <w:ind w:left="935" w:hanging="245"/>
      </w:pPr>
      <w:rPr/>
    </w:lvl>
    <w:lvl w:ilvl="2">
      <w:start w:val="0"/>
      <w:numFmt w:val="bullet"/>
      <w:lvlText w:val="•"/>
      <w:lvlJc w:val="left"/>
      <w:pPr>
        <w:ind w:left="1871" w:hanging="245"/>
      </w:pPr>
      <w:rPr/>
    </w:lvl>
    <w:lvl w:ilvl="3">
      <w:start w:val="0"/>
      <w:numFmt w:val="bullet"/>
      <w:lvlText w:val="•"/>
      <w:lvlJc w:val="left"/>
      <w:pPr>
        <w:ind w:left="2806" w:hanging="245"/>
      </w:pPr>
      <w:rPr/>
    </w:lvl>
    <w:lvl w:ilvl="4">
      <w:start w:val="0"/>
      <w:numFmt w:val="bullet"/>
      <w:lvlText w:val="•"/>
      <w:lvlJc w:val="left"/>
      <w:pPr>
        <w:ind w:left="3742" w:hanging="245"/>
      </w:pPr>
      <w:rPr/>
    </w:lvl>
    <w:lvl w:ilvl="5">
      <w:start w:val="0"/>
      <w:numFmt w:val="bullet"/>
      <w:lvlText w:val="•"/>
      <w:lvlJc w:val="left"/>
      <w:pPr>
        <w:ind w:left="4678" w:hanging="245"/>
      </w:pPr>
      <w:rPr/>
    </w:lvl>
    <w:lvl w:ilvl="6">
      <w:start w:val="0"/>
      <w:numFmt w:val="bullet"/>
      <w:lvlText w:val="•"/>
      <w:lvlJc w:val="left"/>
      <w:pPr>
        <w:ind w:left="5613" w:hanging="245"/>
      </w:pPr>
      <w:rPr/>
    </w:lvl>
    <w:lvl w:ilvl="7">
      <w:start w:val="0"/>
      <w:numFmt w:val="bullet"/>
      <w:lvlText w:val="•"/>
      <w:lvlJc w:val="left"/>
      <w:pPr>
        <w:ind w:left="6549" w:hanging="245"/>
      </w:pPr>
      <w:rPr/>
    </w:lvl>
    <w:lvl w:ilvl="8">
      <w:start w:val="0"/>
      <w:numFmt w:val="bullet"/>
      <w:lvlText w:val="•"/>
      <w:lvlJc w:val="left"/>
      <w:pPr>
        <w:ind w:left="7485" w:hanging="245"/>
      </w:pPr>
      <w:rPr/>
    </w:lvl>
  </w:abstractNum>
  <w:abstractNum w:abstractNumId="7">
    <w:lvl w:ilvl="0">
      <w:start w:val="1"/>
      <w:numFmt w:val="decimal"/>
      <w:lvlText w:val="%1."/>
      <w:lvlJc w:val="left"/>
      <w:pPr>
        <w:ind w:left="222" w:hanging="221.00000000000003"/>
      </w:pPr>
      <w:rPr>
        <w:rFonts w:ascii="Arial" w:cs="Arial" w:eastAsia="Arial" w:hAnsi="Arial"/>
        <w:b w:val="1"/>
        <w:bCs w:val="1"/>
        <w:i w:val="0"/>
        <w:iCs w:val="0"/>
        <w:sz w:val="20"/>
        <w:szCs w:val="20"/>
      </w:rPr>
    </w:lvl>
    <w:lvl w:ilvl="1">
      <w:start w:val="1"/>
      <w:numFmt w:val="decimal"/>
      <w:lvlText w:val="%1.%2."/>
      <w:lvlJc w:val="left"/>
      <w:pPr>
        <w:ind w:left="2" w:hanging="708"/>
      </w:pPr>
      <w:rPr>
        <w:rFonts w:ascii="Arial" w:cs="Arial" w:eastAsia="Arial" w:hAnsi="Arial"/>
        <w:b w:val="0"/>
        <w:bCs w:val="0"/>
        <w:i w:val="0"/>
        <w:iCs w:val="0"/>
        <w:sz w:val="20"/>
        <w:szCs w:val="20"/>
      </w:rPr>
    </w:lvl>
    <w:lvl w:ilvl="2">
      <w:start w:val="1"/>
      <w:numFmt w:val="decimal"/>
      <w:lvlText w:val="%1.%2.%3."/>
      <w:lvlJc w:val="left"/>
      <w:pPr>
        <w:ind w:left="2" w:hanging="708"/>
      </w:pPr>
      <w:rPr>
        <w:rFonts w:ascii="Arial" w:cs="Arial" w:eastAsia="Arial" w:hAnsi="Arial"/>
        <w:b w:val="0"/>
        <w:bCs w:val="0"/>
        <w:i w:val="0"/>
        <w:iCs w:val="0"/>
        <w:sz w:val="20"/>
        <w:szCs w:val="20"/>
      </w:rPr>
    </w:lvl>
    <w:lvl w:ilvl="3">
      <w:start w:val="0"/>
      <w:numFmt w:val="bullet"/>
      <w:lvlText w:val="●"/>
      <w:lvlJc w:val="left"/>
      <w:pPr>
        <w:ind w:left="362" w:hanging="360"/>
      </w:pPr>
      <w:rPr>
        <w:rFonts w:ascii="Noto Sans Symbols" w:cs="Noto Sans Symbols" w:eastAsia="Noto Sans Symbols" w:hAnsi="Noto Sans Symbols"/>
        <w:b w:val="0"/>
        <w:bCs w:val="0"/>
        <w:i w:val="0"/>
        <w:iCs w:val="0"/>
        <w:sz w:val="20"/>
        <w:szCs w:val="20"/>
      </w:rPr>
    </w:lvl>
    <w:lvl w:ilvl="4">
      <w:start w:val="0"/>
      <w:numFmt w:val="bullet"/>
      <w:lvlText w:val="•"/>
      <w:lvlJc w:val="left"/>
      <w:pPr>
        <w:ind w:left="1953" w:hanging="360"/>
      </w:pPr>
      <w:rPr/>
    </w:lvl>
    <w:lvl w:ilvl="5">
      <w:start w:val="0"/>
      <w:numFmt w:val="bullet"/>
      <w:lvlText w:val="•"/>
      <w:lvlJc w:val="left"/>
      <w:pPr>
        <w:ind w:left="3187" w:hanging="360"/>
      </w:pPr>
      <w:rPr/>
    </w:lvl>
    <w:lvl w:ilvl="6">
      <w:start w:val="0"/>
      <w:numFmt w:val="bullet"/>
      <w:lvlText w:val="•"/>
      <w:lvlJc w:val="left"/>
      <w:pPr>
        <w:ind w:left="4421" w:hanging="360"/>
      </w:pPr>
      <w:rPr/>
    </w:lvl>
    <w:lvl w:ilvl="7">
      <w:start w:val="0"/>
      <w:numFmt w:val="bullet"/>
      <w:lvlText w:val="•"/>
      <w:lvlJc w:val="left"/>
      <w:pPr>
        <w:ind w:left="5655" w:hanging="360"/>
      </w:pPr>
      <w:rPr/>
    </w:lvl>
    <w:lvl w:ilvl="8">
      <w:start w:val="0"/>
      <w:numFmt w:val="bullet"/>
      <w:lvlText w:val="•"/>
      <w:lvlJc w:val="left"/>
      <w:pPr>
        <w:ind w:left="6888" w:hanging="360"/>
      </w:pPr>
      <w:rPr/>
    </w:lvl>
  </w:abstractNum>
  <w:abstractNum w:abstractNumId="8">
    <w:lvl w:ilvl="0">
      <w:start w:val="1"/>
      <w:numFmt w:val="lowerLetter"/>
      <w:lvlText w:val="%1)"/>
      <w:lvlJc w:val="left"/>
      <w:pPr>
        <w:ind w:left="2" w:hanging="233"/>
      </w:pPr>
      <w:rPr>
        <w:rFonts w:ascii="Arial" w:cs="Arial" w:eastAsia="Arial" w:hAnsi="Arial"/>
        <w:b w:val="0"/>
        <w:bCs w:val="0"/>
        <w:i w:val="0"/>
        <w:iCs w:val="0"/>
        <w:sz w:val="20"/>
        <w:szCs w:val="20"/>
      </w:rPr>
    </w:lvl>
    <w:lvl w:ilvl="1">
      <w:start w:val="0"/>
      <w:numFmt w:val="bullet"/>
      <w:lvlText w:val="•"/>
      <w:lvlJc w:val="left"/>
      <w:pPr>
        <w:ind w:left="935" w:hanging="233"/>
      </w:pPr>
      <w:rPr/>
    </w:lvl>
    <w:lvl w:ilvl="2">
      <w:start w:val="0"/>
      <w:numFmt w:val="bullet"/>
      <w:lvlText w:val="•"/>
      <w:lvlJc w:val="left"/>
      <w:pPr>
        <w:ind w:left="1871" w:hanging="233.00000000000023"/>
      </w:pPr>
      <w:rPr/>
    </w:lvl>
    <w:lvl w:ilvl="3">
      <w:start w:val="0"/>
      <w:numFmt w:val="bullet"/>
      <w:lvlText w:val="•"/>
      <w:lvlJc w:val="left"/>
      <w:pPr>
        <w:ind w:left="2806" w:hanging="233"/>
      </w:pPr>
      <w:rPr/>
    </w:lvl>
    <w:lvl w:ilvl="4">
      <w:start w:val="0"/>
      <w:numFmt w:val="bullet"/>
      <w:lvlText w:val="•"/>
      <w:lvlJc w:val="left"/>
      <w:pPr>
        <w:ind w:left="3742" w:hanging="233"/>
      </w:pPr>
      <w:rPr/>
    </w:lvl>
    <w:lvl w:ilvl="5">
      <w:start w:val="0"/>
      <w:numFmt w:val="bullet"/>
      <w:lvlText w:val="•"/>
      <w:lvlJc w:val="left"/>
      <w:pPr>
        <w:ind w:left="4678" w:hanging="233"/>
      </w:pPr>
      <w:rPr/>
    </w:lvl>
    <w:lvl w:ilvl="6">
      <w:start w:val="0"/>
      <w:numFmt w:val="bullet"/>
      <w:lvlText w:val="•"/>
      <w:lvlJc w:val="left"/>
      <w:pPr>
        <w:ind w:left="5613" w:hanging="233"/>
      </w:pPr>
      <w:rPr/>
    </w:lvl>
    <w:lvl w:ilvl="7">
      <w:start w:val="0"/>
      <w:numFmt w:val="bullet"/>
      <w:lvlText w:val="•"/>
      <w:lvlJc w:val="left"/>
      <w:pPr>
        <w:ind w:left="6549" w:hanging="233"/>
      </w:pPr>
      <w:rPr/>
    </w:lvl>
    <w:lvl w:ilvl="8">
      <w:start w:val="0"/>
      <w:numFmt w:val="bullet"/>
      <w:lvlText w:val="•"/>
      <w:lvlJc w:val="left"/>
      <w:pPr>
        <w:ind w:left="7485" w:hanging="23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1" w:hanging="219"/>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0"/>
      <w:szCs w:val="20"/>
    </w:rPr>
  </w:style>
  <w:style w:type="paragraph" w:styleId="PargrafodaLista">
    <w:name w:val="List Paragraph"/>
    <w:basedOn w:val="Normal"/>
    <w:uiPriority w:val="1"/>
    <w:qFormat w:val="1"/>
    <w:pPr>
      <w:ind w:left="2"/>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zpzRiYiU8BDfGpzrpYhlkDytg==">CgMxLjA4AHIhMTdQYXUyU1k5UFUyQXVMazVyd3FPTjlwN295dHdNWEhU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2025-03-27T19:29:00Z</dcterms:created>
  <dc:creator>Karina Viana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Microsoft® Word para Microsoft 365</vt:lpwstr>
  </property>
  <property fmtid="{D5CDD505-2E9C-101B-9397-08002B2CF9AE}" pid="4" name="LastSaved">
    <vt:filetime>2025-03-27T00:00:00Z</vt:filetime>
  </property>
  <property fmtid="{D5CDD505-2E9C-101B-9397-08002B2CF9AE}" pid="5" name="MSIP_Label_6388fff8-b053-4fb1-90cd-f0bc93ae9791_ActionId">
    <vt:lpwstr>e671e4a6-f69e-41e0-b3e0-3feb4e5a32a6</vt:lpwstr>
  </property>
  <property fmtid="{D5CDD505-2E9C-101B-9397-08002B2CF9AE}" pid="6" name="MSIP_Label_6388fff8-b053-4fb1-90cd-f0bc93ae9791_ContentBits">
    <vt:lpwstr>2</vt:lpwstr>
  </property>
  <property fmtid="{D5CDD505-2E9C-101B-9397-08002B2CF9AE}" pid="7" name="MSIP_Label_6388fff8-b053-4fb1-90cd-f0bc93ae9791_Enabled">
    <vt:lpwstr>true</vt:lpwstr>
  </property>
  <property fmtid="{D5CDD505-2E9C-101B-9397-08002B2CF9AE}" pid="8" name="MSIP_Label_6388fff8-b053-4fb1-90cd-f0bc93ae9791_Method">
    <vt:lpwstr>Privileged</vt:lpwstr>
  </property>
  <property fmtid="{D5CDD505-2E9C-101B-9397-08002B2CF9AE}" pid="9" name="MSIP_Label_6388fff8-b053-4fb1-90cd-f0bc93ae9791_Name">
    <vt:lpwstr>Company Use</vt:lpwstr>
  </property>
  <property fmtid="{D5CDD505-2E9C-101B-9397-08002B2CF9AE}" pid="10" name="MSIP_Label_6388fff8-b053-4fb1-90cd-f0bc93ae9791_SetDate">
    <vt:lpwstr>2023-09-26T23:55:41Z</vt:lpwstr>
  </property>
  <property fmtid="{D5CDD505-2E9C-101B-9397-08002B2CF9AE}" pid="11" name="MSIP_Label_6388fff8-b053-4fb1-90cd-f0bc93ae9791_SiteId">
    <vt:lpwstr>39b03722-b836-496a-85ec-850f0957ca6b</vt:lpwstr>
  </property>
  <property fmtid="{D5CDD505-2E9C-101B-9397-08002B2CF9AE}" pid="12" name="Producer">
    <vt:lpwstr>3-Heights(TM) PDF Security Shell 4.8.25.2 (http://www.pdf-tools.com)</vt:lpwstr>
  </property>
</Properties>
</file>