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Barlow" w:cs="Barlow" w:eastAsia="Barlow" w:hAnsi="Barlow"/>
          <w:b w:val="1"/>
          <w:color w:val="7030a0"/>
          <w:sz w:val="40"/>
          <w:szCs w:val="40"/>
        </w:rPr>
      </w:pPr>
      <w:r w:rsidDel="00000000" w:rsidR="00000000" w:rsidRPr="00000000">
        <w:rPr>
          <w:rFonts w:ascii="Barlow" w:cs="Barlow" w:eastAsia="Barlow" w:hAnsi="Barlow"/>
          <w:b w:val="1"/>
          <w:color w:val="7030a0"/>
          <w:sz w:val="40"/>
          <w:szCs w:val="40"/>
          <w:rtl w:val="0"/>
        </w:rPr>
        <w:t xml:space="preserve">Property Manager of the Year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Barlow" w:cs="Barlow" w:eastAsia="Barlow" w:hAnsi="Barlow"/>
        </w:rPr>
      </w:pPr>
      <w:r w:rsidDel="00000000" w:rsidR="00000000" w:rsidRPr="00000000">
        <w:rPr>
          <w:rFonts w:ascii="Barlow" w:cs="Barlow" w:eastAsia="Barlow" w:hAnsi="Barlow"/>
          <w:rtl w:val="0"/>
        </w:rPr>
        <w:t xml:space="preserve">To be awarded live at The PMC Conference on 16</w:t>
      </w:r>
      <w:r w:rsidDel="00000000" w:rsidR="00000000" w:rsidRPr="00000000">
        <w:rPr>
          <w:rFonts w:ascii="Barlow" w:cs="Barlow" w:eastAsia="Barlow" w:hAnsi="Barlow"/>
          <w:vertAlign w:val="superscript"/>
          <w:rtl w:val="0"/>
        </w:rPr>
        <w:t xml:space="preserve">th</w:t>
      </w:r>
      <w:r w:rsidDel="00000000" w:rsidR="00000000" w:rsidRPr="00000000">
        <w:rPr>
          <w:rFonts w:ascii="Barlow" w:cs="Barlow" w:eastAsia="Barlow" w:hAnsi="Barlow"/>
          <w:rtl w:val="0"/>
        </w:rPr>
        <w:t xml:space="preserve"> October 2025.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rPr>
          <w:rFonts w:ascii="Barlow" w:cs="Barlow" w:eastAsia="Barlow" w:hAnsi="Barlow"/>
          <w:i w:val="1"/>
          <w:color w:val="7030a0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rtl w:val="0"/>
        </w:rPr>
        <w:t xml:space="preserve">The Property Manager of the Year </w:t>
      </w:r>
      <w:r w:rsidDel="00000000" w:rsidR="00000000" w:rsidRPr="00000000">
        <w:rPr>
          <w:rFonts w:ascii="Barlow" w:cs="Barlow" w:eastAsia="Barlow" w:hAnsi="Barlow"/>
          <w:i w:val="1"/>
          <w:color w:val="7030a0"/>
          <w:sz w:val="24"/>
          <w:szCs w:val="24"/>
          <w:rtl w:val="0"/>
        </w:rPr>
        <w:t xml:space="preserve">is open to individuals in the property management industry. The winner of this award must be able to demonstrate how well they manage a successful portfolio, either individually or as part of a pod. </w:t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240" w:lineRule="auto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They will be able to demonstrate initiative and consistency based on statistics around the portfolio. What we are looking for is the following.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before="280" w:line="240" w:lineRule="auto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Growth in number of managements over the competition period.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How arrears have been managed.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The impact of churn on the portfolio.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Average revenue per property.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280" w:before="0" w:line="240" w:lineRule="auto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Feedback from clients and customers.</w:t>
      </w:r>
    </w:p>
    <w:p w:rsidR="00000000" w:rsidDel="00000000" w:rsidP="00000000" w:rsidRDefault="00000000" w:rsidRPr="00000000" w14:paraId="0000000C">
      <w:pPr>
        <w:shd w:fill="ffffff" w:val="clear"/>
        <w:spacing w:after="280" w:before="280" w:line="240" w:lineRule="auto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The winner will also have to demonstrate how they go above and beyond in their role as a property manager and how they contribute to their team and their community. Other aspects that will be considered are healthy homes compliance and the environment they are working in.</w:t>
      </w:r>
    </w:p>
    <w:p w:rsidR="00000000" w:rsidDel="00000000" w:rsidP="00000000" w:rsidRDefault="00000000" w:rsidRPr="00000000" w14:paraId="0000000D">
      <w:pPr>
        <w:shd w:fill="ffffff" w:val="clear"/>
        <w:spacing w:after="280" w:before="280" w:line="240" w:lineRule="auto"/>
        <w:rPr>
          <w:rFonts w:ascii="Barlow" w:cs="Barlow" w:eastAsia="Barlow" w:hAnsi="Barlow"/>
          <w:i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color w:val="1b1e22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1b1e22"/>
          <w:sz w:val="24"/>
          <w:szCs w:val="24"/>
          <w:rtl w:val="0"/>
        </w:rPr>
        <w:t xml:space="preserve">The judging criteria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Barlow" w:cs="Barlow" w:eastAsia="Barlow" w:hAnsi="Barlow"/>
          <w:b w:val="0"/>
          <w:i w:val="0"/>
          <w:smallCaps w:val="0"/>
          <w:strike w:val="0"/>
          <w:color w:val="1b1e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0"/>
          <w:i w:val="0"/>
          <w:smallCaps w:val="0"/>
          <w:strike w:val="0"/>
          <w:color w:val="1b1e22"/>
          <w:sz w:val="24"/>
          <w:szCs w:val="24"/>
          <w:u w:val="none"/>
          <w:shd w:fill="auto" w:val="clear"/>
          <w:vertAlign w:val="baseline"/>
          <w:rtl w:val="0"/>
        </w:rPr>
        <w:t xml:space="preserve">40 points written submission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Barlow" w:cs="Barlow" w:eastAsia="Barlow" w:hAnsi="Barlow"/>
          <w:b w:val="0"/>
          <w:i w:val="0"/>
          <w:smallCaps w:val="0"/>
          <w:strike w:val="0"/>
          <w:color w:val="1b1e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0"/>
          <w:i w:val="0"/>
          <w:smallCaps w:val="0"/>
          <w:strike w:val="0"/>
          <w:color w:val="1b1e22"/>
          <w:sz w:val="24"/>
          <w:szCs w:val="24"/>
          <w:u w:val="none"/>
          <w:shd w:fill="auto" w:val="clear"/>
          <w:vertAlign w:val="baseline"/>
          <w:rtl w:val="0"/>
        </w:rPr>
        <w:t xml:space="preserve">20 points for the video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Barlow" w:cs="Barlow" w:eastAsia="Barlow" w:hAnsi="Barlow"/>
          <w:b w:val="0"/>
          <w:i w:val="0"/>
          <w:smallCaps w:val="0"/>
          <w:strike w:val="0"/>
          <w:color w:val="1b1e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0"/>
          <w:i w:val="0"/>
          <w:smallCaps w:val="0"/>
          <w:strike w:val="0"/>
          <w:color w:val="1b1e22"/>
          <w:sz w:val="24"/>
          <w:szCs w:val="24"/>
          <w:u w:val="none"/>
          <w:shd w:fill="auto" w:val="clear"/>
          <w:vertAlign w:val="baseline"/>
          <w:rtl w:val="0"/>
        </w:rPr>
        <w:t xml:space="preserve">30 points for being able to demonstrate evidence of excellent portfolio management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Barlow" w:cs="Barlow" w:eastAsia="Barlow" w:hAnsi="Barlow"/>
          <w:b w:val="0"/>
          <w:i w:val="0"/>
          <w:smallCaps w:val="0"/>
          <w:strike w:val="0"/>
          <w:color w:val="1b1e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0"/>
          <w:i w:val="0"/>
          <w:smallCaps w:val="0"/>
          <w:strike w:val="0"/>
          <w:color w:val="1b1e22"/>
          <w:sz w:val="24"/>
          <w:szCs w:val="24"/>
          <w:u w:val="none"/>
          <w:shd w:fill="auto" w:val="clear"/>
          <w:vertAlign w:val="baseline"/>
          <w:rtl w:val="0"/>
        </w:rPr>
        <w:t xml:space="preserve">10 points for being able to provide testimonials from clients and customers</w:t>
      </w:r>
    </w:p>
    <w:p w:rsidR="00000000" w:rsidDel="00000000" w:rsidP="00000000" w:rsidRDefault="00000000" w:rsidRPr="00000000" w14:paraId="00000013">
      <w:pPr>
        <w:shd w:fill="ffffff" w:val="clear"/>
        <w:spacing w:after="280" w:before="280" w:line="240" w:lineRule="auto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firstLine="0"/>
        <w:jc w:val="left"/>
        <w:rPr>
          <w:rFonts w:ascii="Barlow" w:cs="Barlow" w:eastAsia="Barlow" w:hAnsi="Barlow"/>
          <w:b w:val="0"/>
          <w:i w:val="0"/>
          <w:smallCaps w:val="0"/>
          <w:strike w:val="0"/>
          <w:color w:val="1b1e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left"/>
        <w:rPr>
          <w:rFonts w:ascii="Barlow" w:cs="Barlow" w:eastAsia="Barlow" w:hAnsi="Barlow"/>
          <w:b w:val="0"/>
          <w:i w:val="0"/>
          <w:smallCaps w:val="0"/>
          <w:strike w:val="0"/>
          <w:color w:val="1b1e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rtl w:val="0"/>
        </w:rPr>
        <w:t xml:space="preserve">Your Entry:</w:t>
      </w:r>
    </w:p>
    <w:p w:rsidR="00000000" w:rsidDel="00000000" w:rsidP="00000000" w:rsidRDefault="00000000" w:rsidRPr="00000000" w14:paraId="00000017">
      <w:pPr>
        <w:shd w:fill="ffffff" w:val="clear"/>
        <w:spacing w:after="280" w:before="280" w:line="240" w:lineRule="auto"/>
        <w:rPr>
          <w:rFonts w:ascii="Barlow" w:cs="Barlow" w:eastAsia="Barlow" w:hAnsi="Barlow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b w:val="1"/>
          <w:sz w:val="20"/>
          <w:szCs w:val="20"/>
          <w:rtl w:val="0"/>
        </w:rPr>
        <w:t xml:space="preserve">Nominee Name:</w:t>
      </w:r>
      <w:r w:rsidDel="00000000" w:rsidR="00000000" w:rsidRPr="00000000">
        <w:rPr>
          <w:rFonts w:ascii="Barlow" w:cs="Barlow" w:eastAsia="Barlow" w:hAnsi="Barlow"/>
          <w:sz w:val="20"/>
          <w:szCs w:val="20"/>
          <w:rtl w:val="0"/>
        </w:rPr>
        <w:t xml:space="preserve">_____________</w:t>
      </w:r>
    </w:p>
    <w:p w:rsidR="00000000" w:rsidDel="00000000" w:rsidP="00000000" w:rsidRDefault="00000000" w:rsidRPr="00000000" w14:paraId="00000018">
      <w:pPr>
        <w:shd w:fill="ffffff" w:val="clear"/>
        <w:spacing w:after="280" w:before="280" w:line="240" w:lineRule="auto"/>
        <w:rPr>
          <w:rFonts w:ascii="Barlow" w:cs="Barlow" w:eastAsia="Barlow" w:hAnsi="Barlow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b w:val="1"/>
          <w:sz w:val="20"/>
          <w:szCs w:val="20"/>
          <w:rtl w:val="0"/>
        </w:rPr>
        <w:t xml:space="preserve">Agency Name:</w:t>
      </w:r>
      <w:r w:rsidDel="00000000" w:rsidR="00000000" w:rsidRPr="00000000">
        <w:rPr>
          <w:rFonts w:ascii="Barlow" w:cs="Barlow" w:eastAsia="Barlow" w:hAnsi="Barlow"/>
          <w:sz w:val="20"/>
          <w:szCs w:val="20"/>
          <w:rtl w:val="0"/>
        </w:rPr>
        <w:t xml:space="preserve">______________</w:t>
      </w:r>
    </w:p>
    <w:p w:rsidR="00000000" w:rsidDel="00000000" w:rsidP="00000000" w:rsidRDefault="00000000" w:rsidRPr="00000000" w14:paraId="00000019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b w:val="1"/>
          <w:sz w:val="20"/>
          <w:szCs w:val="20"/>
          <w:rtl w:val="0"/>
        </w:rPr>
        <w:t xml:space="preserve">Email:</w:t>
      </w:r>
      <w:r w:rsidDel="00000000" w:rsidR="00000000" w:rsidRPr="00000000">
        <w:rPr>
          <w:rFonts w:ascii="Barlow" w:cs="Barlow" w:eastAsia="Barlow" w:hAnsi="Barlow"/>
          <w:sz w:val="20"/>
          <w:szCs w:val="20"/>
          <w:rtl w:val="0"/>
        </w:rPr>
        <w:t xml:space="preserve">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b w:val="1"/>
          <w:sz w:val="20"/>
          <w:szCs w:val="20"/>
          <w:rtl w:val="0"/>
        </w:rPr>
        <w:t xml:space="preserve">Phone:</w:t>
      </w:r>
      <w:r w:rsidDel="00000000" w:rsidR="00000000" w:rsidRPr="00000000">
        <w:rPr>
          <w:rFonts w:ascii="Barlow" w:cs="Barlow" w:eastAsia="Barlow" w:hAnsi="Barlow"/>
          <w:sz w:val="20"/>
          <w:szCs w:val="20"/>
          <w:rtl w:val="0"/>
        </w:rPr>
        <w:t xml:space="preserve">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sz w:val="20"/>
          <w:szCs w:val="20"/>
        </w:rPr>
      </w:pPr>
      <w:r w:rsidDel="00000000" w:rsidR="00000000" w:rsidRPr="00000000">
        <w:rPr>
          <w:rFonts w:ascii="Barlow" w:cs="Barlow" w:eastAsia="Barlow" w:hAnsi="Barlow"/>
          <w:b w:val="1"/>
          <w:sz w:val="20"/>
          <w:szCs w:val="20"/>
          <w:rtl w:val="0"/>
        </w:rPr>
        <w:t xml:space="preserve">Agency Website: </w:t>
      </w:r>
      <w:r w:rsidDel="00000000" w:rsidR="00000000" w:rsidRPr="00000000">
        <w:rPr>
          <w:rFonts w:ascii="Barlow" w:cs="Barlow" w:eastAsia="Barlow" w:hAnsi="Barlow"/>
          <w:sz w:val="20"/>
          <w:szCs w:val="20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ff0066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color w:val="7030a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  <w:rtl w:val="0"/>
        </w:rPr>
        <w:t xml:space="preserve">Write, in no more than 500 words, why the nominee is deserving of the award:</w:t>
      </w:r>
      <w:r w:rsidDel="00000000" w:rsidR="00000000" w:rsidRPr="00000000">
        <w:rPr>
          <w:rFonts w:ascii="Barlow" w:cs="Barlow" w:eastAsia="Barlow" w:hAnsi="Barlow"/>
          <w:b w:val="1"/>
          <w:i w:val="1"/>
          <w:color w:val="ff0066"/>
          <w:sz w:val="24"/>
          <w:szCs w:val="24"/>
          <w:u w:val="single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ff006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ff006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ff006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  <w:rtl w:val="0"/>
        </w:rPr>
        <w:t xml:space="preserve">Each award nomination must write, in no more than 4 pages, evidence of excellent portfolio management [Growth in the number of managements over the competition period; How arrears have been managed; The impact of churn on the portfolio; Average revenue per property; Feedback from clients and customers]</w:t>
      </w:r>
    </w:p>
    <w:p w:rsidR="00000000" w:rsidDel="00000000" w:rsidP="00000000" w:rsidRDefault="00000000" w:rsidRPr="00000000" w14:paraId="00000021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  <w:rtl w:val="0"/>
        </w:rPr>
        <w:t xml:space="preserve">Include a brief video no more than 5 minutes long describing what they have been nominated for and what their results were in relation to the award.</w:t>
      </w:r>
    </w:p>
    <w:p w:rsidR="00000000" w:rsidDel="00000000" w:rsidP="00000000" w:rsidRDefault="00000000" w:rsidRPr="00000000" w14:paraId="00000024">
      <w:pPr>
        <w:shd w:fill="ffffff" w:val="clear"/>
        <w:spacing w:after="280" w:before="280" w:line="240" w:lineRule="auto"/>
        <w:rPr>
          <w:rFonts w:ascii="Barlow" w:cs="Barlow" w:eastAsia="Barlow" w:hAnsi="Barlow"/>
          <w:color w:val="7030a0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color w:val="7030a0"/>
          <w:sz w:val="24"/>
          <w:szCs w:val="24"/>
          <w:highlight w:val="yellow"/>
          <w:rtl w:val="0"/>
        </w:rPr>
        <w:t xml:space="preserve">Insert link to video hosted on vimeo/youtube/etc:</w:t>
      </w:r>
      <w:r w:rsidDel="00000000" w:rsidR="00000000" w:rsidRPr="00000000">
        <w:rPr>
          <w:rFonts w:ascii="Barlow" w:cs="Barlow" w:eastAsia="Barlow" w:hAnsi="Barlow"/>
          <w:color w:val="7030a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after="280" w:before="280" w:line="240" w:lineRule="auto"/>
        <w:rPr>
          <w:rFonts w:ascii="Barlow" w:cs="Barlow" w:eastAsia="Barlow" w:hAnsi="Barlow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  <w:rtl w:val="0"/>
        </w:rPr>
        <w:t xml:space="preserve">A bio of the nominee no longer than 500 words:</w:t>
      </w:r>
    </w:p>
    <w:p w:rsidR="00000000" w:rsidDel="00000000" w:rsidP="00000000" w:rsidRDefault="00000000" w:rsidRPr="00000000" w14:paraId="00000028">
      <w:pPr>
        <w:shd w:fill="ffffff" w:val="clear"/>
        <w:spacing w:after="0" w:before="280" w:line="240" w:lineRule="auto"/>
        <w:rPr>
          <w:rFonts w:ascii="Barlow" w:cs="Barlow" w:eastAsia="Barlow" w:hAnsi="Barlow"/>
          <w:color w:val="1b1e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80" w:before="280" w:line="240" w:lineRule="auto"/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7030a0"/>
          <w:sz w:val="24"/>
          <w:szCs w:val="24"/>
          <w:u w:val="single"/>
          <w:rtl w:val="0"/>
        </w:rPr>
        <w:t xml:space="preserve"> Headshot/logo: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83F6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83F6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83F6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83F6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83F6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83F65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883F65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83F65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83F6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83F6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83F6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83F65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883F6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883F6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83F6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83F6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83F6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83F65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83F6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3F65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83F65"/>
    <w:rPr>
      <w:b w:val="1"/>
      <w:bCs w:val="1"/>
      <w:smallCaps w:val="1"/>
      <w:color w:val="2f5496" w:themeColor="accent1" w:themeShade="0000BF"/>
      <w:spacing w:val="5"/>
    </w:rPr>
  </w:style>
  <w:style w:type="character" w:styleId="Hyperlink">
    <w:name w:val="Hyperlink"/>
    <w:basedOn w:val="DefaultParagraphFont"/>
    <w:uiPriority w:val="99"/>
    <w:semiHidden w:val="1"/>
    <w:unhideWhenUsed w:val="1"/>
    <w:rsid w:val="00883F65"/>
    <w:rPr>
      <w:color w:val="0000ff"/>
      <w:u w:val="single"/>
    </w:rPr>
  </w:style>
  <w:style w:type="paragraph" w:styleId="w-rte-editable" w:customStyle="1">
    <w:name w:val="w-rte-editable"/>
    <w:basedOn w:val="Normal"/>
    <w:rsid w:val="00883F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 w:val="1"/>
    <w:rsid w:val="00883F65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B422E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22E5"/>
  </w:style>
  <w:style w:type="paragraph" w:styleId="Footer">
    <w:name w:val="footer"/>
    <w:basedOn w:val="Normal"/>
    <w:link w:val="FooterChar"/>
    <w:uiPriority w:val="99"/>
    <w:unhideWhenUsed w:val="1"/>
    <w:rsid w:val="00B422E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22E5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3LYtnaz8O5pVjhShJzfZerdBoA==">CgMxLjA4AHIhMUMzWlAzN3NxcXVIbDZ6emJNUERRQ0FyekYxMDVUenUw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2024-08-01T00:44:00Z</dcterms:created>
  <dc:creator>Cat Dearlove</dc:creator>
</cp:coreProperties>
</file>