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B2329" w14:textId="3C0D4AF6" w:rsidR="00025DC8" w:rsidRPr="00025DC8" w:rsidRDefault="00615B04" w:rsidP="00025DC8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025DC8">
        <w:instrText>HYPERLINK "https://www.employeereviewtemplates.com/interactive-demo/review"</w:instrText>
      </w:r>
      <w:r>
        <w:fldChar w:fldCharType="separate"/>
      </w:r>
      <w:r w:rsidR="00025DC8" w:rsidRPr="00025DC8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1AD8DBE0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3B6447EA" w:rsidR="00615B04" w:rsidRPr="00E40092" w:rsidRDefault="00BA25B3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Software Engineer</w:t>
      </w:r>
      <w:r w:rsidR="00F2243F">
        <w:rPr>
          <w:rFonts w:cstheme="minorHAnsi"/>
          <w:b/>
          <w:sz w:val="36"/>
          <w:szCs w:val="36"/>
        </w:rPr>
        <w:t xml:space="preserve"> Performance Review Template</w:t>
      </w:r>
    </w:p>
    <w:tbl>
      <w:tblPr>
        <w:tblW w:w="10951" w:type="dxa"/>
        <w:tblLook w:val="04A0" w:firstRow="1" w:lastRow="0" w:firstColumn="1" w:lastColumn="0" w:noHBand="0" w:noVBand="1"/>
      </w:tblPr>
      <w:tblGrid>
        <w:gridCol w:w="3133"/>
        <w:gridCol w:w="1094"/>
        <w:gridCol w:w="285"/>
        <w:gridCol w:w="2154"/>
        <w:gridCol w:w="2138"/>
        <w:gridCol w:w="2147"/>
      </w:tblGrid>
      <w:tr w:rsidR="007B2225" w:rsidRPr="007B2225" w14:paraId="64E63301" w14:textId="77777777" w:rsidTr="007B2225">
        <w:trPr>
          <w:trHeight w:val="531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385D0DC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>Software Engineer Performance Review Template</w:t>
            </w:r>
          </w:p>
        </w:tc>
      </w:tr>
      <w:tr w:rsidR="007B2225" w:rsidRPr="007B2225" w14:paraId="460ABB99" w14:textId="77777777" w:rsidTr="007B2225">
        <w:trPr>
          <w:trHeight w:val="314"/>
        </w:trPr>
        <w:tc>
          <w:tcPr>
            <w:tcW w:w="31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3F918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Manager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7BF55B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2482D9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7B2225">
              <w:rPr>
                <w:rFonts w:ascii="Calibri" w:eastAsia="Times New Roman" w:hAnsi="Calibri" w:cs="Calibri"/>
                <w:color w:val="000000"/>
              </w:rPr>
              <w:br/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7B2225">
              <w:rPr>
                <w:rFonts w:ascii="Calibri" w:eastAsia="Times New Roman" w:hAnsi="Calibri" w:cs="Calibri"/>
                <w:color w:val="000000"/>
              </w:rPr>
              <w:br/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B2225" w:rsidRPr="007B2225" w14:paraId="4D3A8C3A" w14:textId="77777777" w:rsidTr="007B2225">
        <w:trPr>
          <w:trHeight w:val="314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BB51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EE613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511A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81BE6AB" w14:textId="77777777" w:rsidTr="007B2225">
        <w:trPr>
          <w:trHeight w:val="314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2272A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96160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74FA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46A8BA8" w14:textId="77777777" w:rsidTr="007B2225">
        <w:trPr>
          <w:trHeight w:val="314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6D12A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72478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F917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B1C2962" w14:textId="77777777" w:rsidTr="007B2225">
        <w:trPr>
          <w:trHeight w:val="314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7C77C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0C2600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A888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BDE09E4" w14:textId="77777777" w:rsidTr="007B2225">
        <w:trPr>
          <w:trHeight w:val="326"/>
        </w:trPr>
        <w:tc>
          <w:tcPr>
            <w:tcW w:w="31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C860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5F2E2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9BBE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9BFA90C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02E2E5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questions are designed to assess various aspects of a Software Engineer's performance and provide valuable feedback for their professional development and improvement. These questions cover a range of competencies, including technical skills, problem-solving, collaboration, and personal development.</w:t>
            </w:r>
          </w:p>
        </w:tc>
      </w:tr>
      <w:tr w:rsidR="007B2225" w:rsidRPr="007B2225" w14:paraId="29BC5777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4E9E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E4EBCC3" w14:textId="77777777" w:rsidTr="007B2225">
        <w:trPr>
          <w:trHeight w:val="326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4319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64064943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7DAC4BA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1. Technical Competence</w:t>
            </w:r>
          </w:p>
        </w:tc>
      </w:tr>
      <w:tr w:rsidR="007B2225" w:rsidRPr="007B2225" w14:paraId="7E4501DA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035717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proficient is the engineer in their core programming languages and frameworks?</w:t>
            </w:r>
          </w:p>
        </w:tc>
      </w:tr>
      <w:tr w:rsidR="007B2225" w:rsidRPr="007B2225" w14:paraId="37A9FF14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65000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8D3EBD0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0FAB68C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3DDF4AD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49016A76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50A708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0C8C402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41CA40E1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5E01B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4A2F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23BCB1DA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27CB10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5D7B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36D57243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8FFC36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effectively does the engineer apply best coding practices, such as writing clean, maintainable, and efficient code?</w:t>
            </w:r>
          </w:p>
        </w:tc>
      </w:tr>
      <w:tr w:rsidR="007B2225" w:rsidRPr="007B2225" w14:paraId="45A90C95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8D463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57385DF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01547D0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214C772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04DBE22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BE36B7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1E9F170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6D144AE5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83D17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7245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77170FF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8A1EF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1BED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038B8C2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608DBD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skilled is the engineer in debugging and troubleshooting complex issues?</w:t>
            </w:r>
          </w:p>
        </w:tc>
      </w:tr>
      <w:tr w:rsidR="007B2225" w:rsidRPr="007B2225" w14:paraId="778922CC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14A7F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A5A1D8E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6308EC8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68672A7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9F0C733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E2C928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6EFDF28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C6DDF7E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16ADB7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33C8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547C485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23982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1C10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F84C9FF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D4AED7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well does the engineer adapt to new technologies, tools, or frameworks?</w:t>
            </w:r>
          </w:p>
        </w:tc>
      </w:tr>
      <w:tr w:rsidR="007B2225" w:rsidRPr="007B2225" w14:paraId="218FDDCC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4629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6F2AE15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273C980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5AA111D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B3DA62C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70D11C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4B70CBD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252C96BE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1C9DCE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ECE0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BD232FE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9FBD4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E41B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1D0D541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9FB2AD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Does the engineer adhere to version control protocols and documentation standards?</w:t>
            </w:r>
          </w:p>
        </w:tc>
      </w:tr>
      <w:tr w:rsidR="007B2225" w:rsidRPr="007B2225" w14:paraId="0493BF3F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92096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B882E7B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331C83B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67F4F2C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B19B595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26C038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lastRenderedPageBreak/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64D0C3D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49B2A8F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580239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A308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6A1E8FC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BC650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B7B8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2561122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3C74007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2. Problem-Solving &amp; Innovation</w:t>
            </w:r>
          </w:p>
        </w:tc>
      </w:tr>
      <w:tr w:rsidR="007B2225" w:rsidRPr="007B2225" w14:paraId="159D3ED5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ADC27B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effectively does the engineer approach problem-solving and develop solutions for technical challenges?</w:t>
            </w:r>
          </w:p>
        </w:tc>
      </w:tr>
      <w:tr w:rsidR="007B2225" w:rsidRPr="007B2225" w14:paraId="5DD1C446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80206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E474886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53638FE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2D94DFB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4660C64C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FB5EDE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6174C41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0922F513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A43A4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CD2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710D0FD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207F8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8CB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2B6C695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B2E35A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frequently does the engineer propose new ideas or innovative approaches to improve processes, tools, or products?</w:t>
            </w:r>
          </w:p>
        </w:tc>
      </w:tr>
      <w:tr w:rsidR="007B2225" w:rsidRPr="007B2225" w14:paraId="58AB845E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ECEC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5BEB8CC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4701F04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306B9D6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5BFDBB8C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0C433C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1202AEE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A47D5F4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10D562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6DD2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EA7E1F1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E7A3EB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843A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7E485DB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993B84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Can the engineer break down complex problems into smaller, more manageable tasks?</w:t>
            </w:r>
          </w:p>
        </w:tc>
      </w:tr>
      <w:tr w:rsidR="007B2225" w:rsidRPr="007B2225" w14:paraId="1EE99D20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EFEB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C69C312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033D9CC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6DB47B6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E51E688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06D8C1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75A32BD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7C21B88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05A966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09E8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8644F29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6D23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AC54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68FC4DD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4B3DBD1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3. Code Quality &amp; Review</w:t>
            </w:r>
          </w:p>
        </w:tc>
      </w:tr>
      <w:tr w:rsidR="007B2225" w:rsidRPr="007B2225" w14:paraId="5A7F49D4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480331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consistently does the engineer deliver high-quality code that passes code reviews?</w:t>
            </w:r>
          </w:p>
        </w:tc>
      </w:tr>
      <w:tr w:rsidR="007B2225" w:rsidRPr="007B2225" w14:paraId="53529CEE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403B1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F202883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235B25B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7AC37DE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8338870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FBF198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11435E7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1320EEA7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05F53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E537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40D09D23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704B1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E9E8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7A216C4B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E29107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thorough and constructive is the engineer when reviewing the code of peers?</w:t>
            </w:r>
          </w:p>
        </w:tc>
      </w:tr>
      <w:tr w:rsidR="007B2225" w:rsidRPr="007B2225" w14:paraId="5F84B6DF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44652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498CD7E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01686BC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1DFB277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24623C62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51011C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248698D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3087D80B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B33B4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66ED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0255083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77EB2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5D44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063420B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28E910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often does the engineer proactively refactor or optimize existing code for better performance?</w:t>
            </w:r>
          </w:p>
        </w:tc>
      </w:tr>
      <w:tr w:rsidR="007B2225" w:rsidRPr="007B2225" w14:paraId="72716BF9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E963F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9EF2390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0448115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5BCD0C9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166E2BB9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6341EA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2888061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53DA7E4B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90237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C414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FB64F35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2BF18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E3A5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52ACCC5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300968D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4. Collaboration &amp; Communication</w:t>
            </w:r>
          </w:p>
        </w:tc>
      </w:tr>
      <w:tr w:rsidR="007B2225" w:rsidRPr="007B2225" w14:paraId="37E381B0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5FE7890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well does the engineer collaborate with cross-functional teams (e.g., product managers, designers, QA) to achieve project goals?</w:t>
            </w:r>
          </w:p>
        </w:tc>
      </w:tr>
      <w:tr w:rsidR="007B2225" w:rsidRPr="007B2225" w14:paraId="2616A5D8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F2FCE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57DFC64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4DE50F8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6791B9D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6EB9456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D486A4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1E214F5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5A4E3371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A69CA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4A4B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5CE43003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186F4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2195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1086963B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912C37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effectively does the engineer communicate technical concepts to both technical and non-technical stakeholders?</w:t>
            </w:r>
          </w:p>
        </w:tc>
      </w:tr>
      <w:tr w:rsidR="007B2225" w:rsidRPr="007B2225" w14:paraId="68F86233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3E1DE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ADE6240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1BDC28E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681AE33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180B7720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06BF1F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382F4E5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2B35E60E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C8DD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78FA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D46898B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C76F9E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1D3A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E81E46A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61754B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open is the engineer to feedback from peers, and how effectively do they incorporate it into their work?</w:t>
            </w:r>
          </w:p>
        </w:tc>
      </w:tr>
      <w:tr w:rsidR="007B2225" w:rsidRPr="007B2225" w14:paraId="2BBA452C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2485C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C7C9B29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23FC68C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254B575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536F479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3593D8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319B12E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7406AA6F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4DB17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E884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F5810E2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C5635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062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404C9DE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608C8C3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5. Productivity &amp; Accountability</w:t>
            </w:r>
          </w:p>
        </w:tc>
      </w:tr>
      <w:tr w:rsidR="007B2225" w:rsidRPr="007B2225" w14:paraId="28DDB0C9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C106D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Does the engineer consistently meet deadlines and deliverables?</w:t>
            </w:r>
          </w:p>
        </w:tc>
      </w:tr>
      <w:tr w:rsidR="007B2225" w:rsidRPr="007B2225" w14:paraId="1797C578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D3E79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EA2C31A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347F547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13D7A10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71701CE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523AFC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751A944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41A98CAE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AD02B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E203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26D5720E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86C39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9F2D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132D6F3E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585435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well does the engineer prioritize and manage tasks to ensure project progress?</w:t>
            </w:r>
          </w:p>
        </w:tc>
      </w:tr>
      <w:tr w:rsidR="007B2225" w:rsidRPr="007B2225" w14:paraId="2FEFE952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115F1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0910E49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21D6B6B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452C991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E58C0DC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7DDCFF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137F776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1A3B798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EBA9E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14DF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18A90CC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C6F8E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819C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F1E574F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BE1AFF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accountable is the engineer for the outcomes of their work, both positive and negative?</w:t>
            </w:r>
          </w:p>
        </w:tc>
      </w:tr>
      <w:tr w:rsidR="007B2225" w:rsidRPr="007B2225" w14:paraId="0C363859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085EA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45FF01D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171C690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37F5077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35D9ACBF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F8B351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4A819CA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B8B679E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C4EFF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74CC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B1F9FCA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12D516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B22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6481B7D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2741C4D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6. Initiative &amp; Leadership</w:t>
            </w:r>
          </w:p>
        </w:tc>
      </w:tr>
      <w:tr w:rsidR="007B2225" w:rsidRPr="007B2225" w14:paraId="76A3CC72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7535F3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Does the engineer take initiative to address technical debt or suggest areas of improvement without being asked?</w:t>
            </w:r>
          </w:p>
        </w:tc>
      </w:tr>
      <w:tr w:rsidR="007B2225" w:rsidRPr="007B2225" w14:paraId="73EE2164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E7334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84270DE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1183F20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0DE9351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38B9D168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7F0EE0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60E88CA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24B1114A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A35C1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0F25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30FE1CFD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F101E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3A3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88FC603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FAAE3D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often does the engineer mentor or provide guidance to junior engineers?</w:t>
            </w:r>
          </w:p>
        </w:tc>
      </w:tr>
      <w:tr w:rsidR="007B2225" w:rsidRPr="007B2225" w14:paraId="50362F69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AC1A4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4213659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49C5B9E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417A3FF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42376B4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92EC9D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1301872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5CD97D79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8D8937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5FB2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80E374E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AF7DD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ACC9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C75278A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46CAAA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well does the engineer handle responsibilities beyond coding, such as project management or architectural decisions?</w:t>
            </w:r>
          </w:p>
        </w:tc>
      </w:tr>
      <w:tr w:rsidR="007B2225" w:rsidRPr="007B2225" w14:paraId="00F0F8E4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7AA2D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0E03D90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3788E6D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1A0DBAA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C3C1E1D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5A6C1A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495F5BA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21A3FC30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5C0929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866C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CFBF0CD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0E770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A481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6BE8F8C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3851A02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7. Adaptability &amp; Continuous Learning</w:t>
            </w:r>
          </w:p>
        </w:tc>
      </w:tr>
      <w:tr w:rsidR="007B2225" w:rsidRPr="007B2225" w14:paraId="77F86BBA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795AAB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well does the engineer adapt to shifting priorities, scope changes, or new challenges in the project?</w:t>
            </w:r>
          </w:p>
        </w:tc>
      </w:tr>
      <w:tr w:rsidR="007B2225" w:rsidRPr="007B2225" w14:paraId="2DC304CD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049BBA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9E44601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2D9BE6D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50F3B30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FF7AE58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55E4F0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7E0AC85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5D256B3C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E8199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ABBD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197AD9BA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8FB88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639A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3796E965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8FF70E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Does the engineer actively pursue opportunities for personal and professional development (e.g., attending training, earning certifications)?</w:t>
            </w:r>
          </w:p>
        </w:tc>
      </w:tr>
      <w:tr w:rsidR="007B2225" w:rsidRPr="007B2225" w14:paraId="3582EF13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3849BC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587ABC7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7B1A83A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43392AC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4FE9F51E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0D5BB6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02831B3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43B41903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6D6D38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3D7B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20B3CA9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3058E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0C8A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B4B94B1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422E38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well does the engineer handle stress or pressure during tight deadlines or difficult technical problems?</w:t>
            </w:r>
          </w:p>
        </w:tc>
      </w:tr>
      <w:tr w:rsidR="007B2225" w:rsidRPr="007B2225" w14:paraId="1FB4F6B0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941EF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6C9C4D8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7C68724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4DF63FA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2E8DC4B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591789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28CC4F3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25C70BB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57CCE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CF22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5EB8D62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5D6A4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4314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8FFEBA2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289BB14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8. Team Dynamics &amp; Culture Fit</w:t>
            </w:r>
          </w:p>
        </w:tc>
      </w:tr>
      <w:tr w:rsidR="007B2225" w:rsidRPr="007B2225" w14:paraId="6EAE1A31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CFF915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well does the engineer align with and contribute to the team’s culture and values?</w:t>
            </w:r>
          </w:p>
        </w:tc>
      </w:tr>
      <w:tr w:rsidR="007B2225" w:rsidRPr="007B2225" w14:paraId="67DD35EF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2FB1A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A9825F4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2C6AF78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1EA5D60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4E621C17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9F506C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081244A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0FBA5135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DC8E9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7612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32BE7F76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CA18E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AF830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2E277113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2C9C9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Does the engineer support and encourage team collaboration, helping to create a positive and productive work environment?</w:t>
            </w:r>
          </w:p>
        </w:tc>
      </w:tr>
      <w:tr w:rsidR="007B2225" w:rsidRPr="007B2225" w14:paraId="5B250C78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29B52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0F94C07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375C3DB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68B8ABC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E06F00E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6E64BD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7BF8196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31392E7B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344D3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1E6E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11EC680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B8F98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8950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1843039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4B2104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effectively does the engineer handle conflict resolution and maintain positive working relationships with teammates?</w:t>
            </w:r>
          </w:p>
        </w:tc>
      </w:tr>
      <w:tr w:rsidR="007B2225" w:rsidRPr="007B2225" w14:paraId="0DFE2C8C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73AD35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8B66765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6AFFBF1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7052B31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7E79C64E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8A94BE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11D0EDC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7DD0FBD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B98776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E8DB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C4F7890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B175EB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56AF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C470619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6FD11C6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9. Impact on Business &amp; Projects</w:t>
            </w:r>
          </w:p>
        </w:tc>
      </w:tr>
      <w:tr w:rsidR="007B2225" w:rsidRPr="007B2225" w14:paraId="79D53A86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BC1BE7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effectively does the engineer’s work contribute to the company’s goals, products, and overall business success?</w:t>
            </w:r>
          </w:p>
        </w:tc>
      </w:tr>
      <w:tr w:rsidR="007B2225" w:rsidRPr="007B2225" w14:paraId="391DC4EF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33174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75D9719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4618CDB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40994EA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11DA3EBC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C7A5C1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1D2BDF8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7E48B64A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A55F0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B7A3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369480B8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86380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F79C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773E34F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A1AEF7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How well does the engineer understand the larger business objectives behind their work?</w:t>
            </w:r>
          </w:p>
        </w:tc>
      </w:tr>
      <w:tr w:rsidR="007B2225" w:rsidRPr="007B2225" w14:paraId="6465FCA5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E40A7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479C8CA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379A429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33FAB13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3CDC9A0E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F18EB9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6A11C8A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4EA897A8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0EE931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5026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AA2D7CE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CEED1D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B3D4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86928C1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43DD9D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Does the engineer balance technical and business considerations when making decisions?</w:t>
            </w:r>
          </w:p>
        </w:tc>
      </w:tr>
      <w:tr w:rsidR="007B2225" w:rsidRPr="007B2225" w14:paraId="30461C43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4D29C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7535A78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0CB70F6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65D7C7A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579C5BD6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3C29C9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6BFD1A9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6989C6FB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7C1795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165C0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AA21FDF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A3692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581B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EB6785D" w14:textId="77777777" w:rsidTr="007B2225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78AD77F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10. Goals &amp; Future Development</w:t>
            </w:r>
          </w:p>
        </w:tc>
      </w:tr>
      <w:tr w:rsidR="007B2225" w:rsidRPr="007B2225" w14:paraId="47E1C9CE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934879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Has the engineer met the goals set during the last performance review? If not, what were the obstacles?</w:t>
            </w:r>
          </w:p>
        </w:tc>
      </w:tr>
      <w:tr w:rsidR="007B2225" w:rsidRPr="007B2225" w14:paraId="3514066F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07CE4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590C06D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5C47A4F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439187D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79A750EF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4D33148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3BA74D7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287A3EFD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D8E93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6ED1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489CFB35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CF495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EBD1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6FF65297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95DF97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What are the engineer’s professional goals, and how well are they aligned with the team’s needs?</w:t>
            </w:r>
          </w:p>
        </w:tc>
      </w:tr>
      <w:tr w:rsidR="007B2225" w:rsidRPr="007B2225" w14:paraId="1E2405F9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CB5C7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7A94E97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6705F35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6A55B1F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A154532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538DEC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41C7760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A8337A1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0C776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D043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C3EA217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F9D63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C7E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DDA071C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9DD423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What areas of improvement would benefit the engineer most in the next review period?</w:t>
            </w:r>
          </w:p>
        </w:tc>
      </w:tr>
      <w:tr w:rsidR="007B2225" w:rsidRPr="007B2225" w14:paraId="5B2A7F8A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4FA04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D4D8D98" w14:textId="77777777" w:rsidTr="007B2225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086BC9B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2A256F1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4E02079A" w14:textId="77777777" w:rsidTr="007B2225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33E006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1CA300F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5D3C4A6B" w14:textId="77777777" w:rsidTr="007B2225">
        <w:trPr>
          <w:trHeight w:val="314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EA6B1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A805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BC05FD6" w14:textId="77777777" w:rsidTr="007B2225">
        <w:trPr>
          <w:trHeight w:val="326"/>
        </w:trPr>
        <w:tc>
          <w:tcPr>
            <w:tcW w:w="666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FFD54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58F3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2B9D786" w14:textId="77777777" w:rsidTr="007B2225">
        <w:trPr>
          <w:trHeight w:val="422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2E2977B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lastRenderedPageBreak/>
              <w:t>Rating of this employee (Miriam's answers) (Between 1-10)</w:t>
            </w:r>
          </w:p>
        </w:tc>
      </w:tr>
      <w:tr w:rsidR="007B2225" w:rsidRPr="007B2225" w14:paraId="04798B78" w14:textId="77777777" w:rsidTr="007B2225">
        <w:trPr>
          <w:trHeight w:val="314"/>
        </w:trPr>
        <w:tc>
          <w:tcPr>
            <w:tcW w:w="3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E8E053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96C2C5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Rating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EEA389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AB487"/>
            <w:noWrap/>
            <w:vAlign w:val="bottom"/>
            <w:hideMark/>
          </w:tcPr>
          <w:p w14:paraId="2F0477A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7B2225" w:rsidRPr="007B2225" w14:paraId="4FD03B45" w14:textId="77777777" w:rsidTr="007B2225">
        <w:trPr>
          <w:trHeight w:val="314"/>
        </w:trPr>
        <w:tc>
          <w:tcPr>
            <w:tcW w:w="3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E83D6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Cultural fit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897FB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6.5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F4CE98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AB487"/>
            <w:noWrap/>
            <w:vAlign w:val="center"/>
            <w:hideMark/>
          </w:tcPr>
          <w:p w14:paraId="0CA66BA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7B2225" w:rsidRPr="007B2225" w14:paraId="53AFD805" w14:textId="77777777" w:rsidTr="007B2225">
        <w:trPr>
          <w:trHeight w:val="314"/>
        </w:trPr>
        <w:tc>
          <w:tcPr>
            <w:tcW w:w="3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7EA81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Goal progress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02AAD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61781E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49D83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8B61B66" w14:textId="77777777" w:rsidTr="007B2225">
        <w:trPr>
          <w:trHeight w:val="314"/>
        </w:trPr>
        <w:tc>
          <w:tcPr>
            <w:tcW w:w="3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FF24F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Quality of work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3ACA5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712992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54A83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6A9CC7C" w14:textId="77777777" w:rsidTr="007B2225">
        <w:trPr>
          <w:trHeight w:val="326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D45E98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Communication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E1BBE5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6236E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E1C65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6199417" w14:textId="77777777" w:rsidTr="007B2225">
        <w:trPr>
          <w:trHeight w:val="422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16A64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7B2225" w:rsidRPr="007B2225" w14:paraId="7AB6E4E9" w14:textId="77777777" w:rsidTr="007B2225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hideMark/>
          </w:tcPr>
          <w:p w14:paraId="3E52F43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7B2225" w:rsidRPr="007B2225" w14:paraId="47260F10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8C0F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B2225" w:rsidRPr="007B2225" w14:paraId="6C9A28A5" w14:textId="77777777" w:rsidTr="007B2225">
        <w:trPr>
          <w:trHeight w:val="314"/>
        </w:trPr>
        <w:tc>
          <w:tcPr>
            <w:tcW w:w="1095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CAD6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B2225" w:rsidRPr="007B2225" w14:paraId="25B171FA" w14:textId="77777777" w:rsidTr="007B2225">
        <w:trPr>
          <w:trHeight w:val="326"/>
        </w:trPr>
        <w:tc>
          <w:tcPr>
            <w:tcW w:w="1095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642A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B2225" w:rsidRPr="007B2225" w14:paraId="3F7A68BE" w14:textId="77777777" w:rsidTr="007B2225">
        <w:trPr>
          <w:trHeight w:val="543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6E5379" w14:textId="77777777" w:rsidR="007B2225" w:rsidRPr="007B2225" w:rsidRDefault="007B2225" w:rsidP="007B22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Employee</w:t>
            </w:r>
            <w:r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Signature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84FFA7" w14:textId="77777777" w:rsidR="007B2225" w:rsidRPr="007B2225" w:rsidRDefault="007B2225" w:rsidP="007B222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B509A70" w14:textId="77777777" w:rsidR="007B2225" w:rsidRPr="007B2225" w:rsidRDefault="007B2225" w:rsidP="007B22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Reviewer</w:t>
            </w:r>
            <w:r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Signature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417C54" w14:textId="77777777" w:rsidR="007B2225" w:rsidRPr="007B2225" w:rsidRDefault="007B2225" w:rsidP="007B222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14B5A7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F133" w14:textId="77777777" w:rsidR="002B582E" w:rsidRDefault="002B582E" w:rsidP="00202FAA">
      <w:r>
        <w:separator/>
      </w:r>
    </w:p>
  </w:endnote>
  <w:endnote w:type="continuationSeparator" w:id="0">
    <w:p w14:paraId="306C94EB" w14:textId="77777777" w:rsidR="002B582E" w:rsidRDefault="002B582E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188E" w14:textId="77777777" w:rsidR="002B582E" w:rsidRDefault="002B582E" w:rsidP="00202FAA">
      <w:r>
        <w:separator/>
      </w:r>
    </w:p>
  </w:footnote>
  <w:footnote w:type="continuationSeparator" w:id="0">
    <w:p w14:paraId="04945A7B" w14:textId="77777777" w:rsidR="002B582E" w:rsidRDefault="002B582E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25DC8"/>
    <w:rsid w:val="0006790F"/>
    <w:rsid w:val="00093B8B"/>
    <w:rsid w:val="000D4040"/>
    <w:rsid w:val="000F73CA"/>
    <w:rsid w:val="00146F67"/>
    <w:rsid w:val="00191D26"/>
    <w:rsid w:val="001D1C77"/>
    <w:rsid w:val="00202FAA"/>
    <w:rsid w:val="00250693"/>
    <w:rsid w:val="002B582E"/>
    <w:rsid w:val="002D7F1C"/>
    <w:rsid w:val="002F45B8"/>
    <w:rsid w:val="003158C4"/>
    <w:rsid w:val="00317C1D"/>
    <w:rsid w:val="003A6E2E"/>
    <w:rsid w:val="003E5029"/>
    <w:rsid w:val="003F665F"/>
    <w:rsid w:val="00450407"/>
    <w:rsid w:val="00471C74"/>
    <w:rsid w:val="00475C77"/>
    <w:rsid w:val="00481D19"/>
    <w:rsid w:val="004937B7"/>
    <w:rsid w:val="004A5FCD"/>
    <w:rsid w:val="004C1EA6"/>
    <w:rsid w:val="004E4719"/>
    <w:rsid w:val="004F1B23"/>
    <w:rsid w:val="004F400C"/>
    <w:rsid w:val="00502803"/>
    <w:rsid w:val="0052743C"/>
    <w:rsid w:val="0058072E"/>
    <w:rsid w:val="005D1CB8"/>
    <w:rsid w:val="005D3360"/>
    <w:rsid w:val="00615B04"/>
    <w:rsid w:val="006D082E"/>
    <w:rsid w:val="00742FFB"/>
    <w:rsid w:val="00774152"/>
    <w:rsid w:val="007B2225"/>
    <w:rsid w:val="00816CDD"/>
    <w:rsid w:val="00860DB4"/>
    <w:rsid w:val="009142EC"/>
    <w:rsid w:val="00931FC3"/>
    <w:rsid w:val="00970351"/>
    <w:rsid w:val="009C5FE0"/>
    <w:rsid w:val="009E6906"/>
    <w:rsid w:val="00A535D4"/>
    <w:rsid w:val="00A80036"/>
    <w:rsid w:val="00B134D5"/>
    <w:rsid w:val="00B16109"/>
    <w:rsid w:val="00BA1B2C"/>
    <w:rsid w:val="00BA25B3"/>
    <w:rsid w:val="00C14529"/>
    <w:rsid w:val="00C20B11"/>
    <w:rsid w:val="00C56334"/>
    <w:rsid w:val="00C639C6"/>
    <w:rsid w:val="00CD1EC4"/>
    <w:rsid w:val="00CE0A3F"/>
    <w:rsid w:val="00CE507D"/>
    <w:rsid w:val="00CF0A16"/>
    <w:rsid w:val="00D36B54"/>
    <w:rsid w:val="00E226B5"/>
    <w:rsid w:val="00E228CB"/>
    <w:rsid w:val="00E2389A"/>
    <w:rsid w:val="00E40092"/>
    <w:rsid w:val="00E95830"/>
    <w:rsid w:val="00EB4B74"/>
    <w:rsid w:val="00F2243F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1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2024-09-05T19:51:00Z</dcterms:created>
  <dcterms:modified xsi:type="dcterms:W3CDTF">2025-11-15T05:27:00Z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