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0B7D7F" w14:textId="77777777" w:rsidR="00770803" w:rsidRPr="00770803" w:rsidRDefault="00770803" w:rsidP="002F7C85">
      <w:pPr>
        <w:rPr>
          <w:b/>
          <w:sz w:val="28"/>
          <w:szCs w:val="28"/>
        </w:rPr>
      </w:pPr>
    </w:p>
    <w:p w14:paraId="600B7D80" w14:textId="77777777" w:rsidR="00C03E13" w:rsidRDefault="00C03E13" w:rsidP="00EF13BF">
      <w:pPr>
        <w:jc w:val="center"/>
        <w:rPr>
          <w:b/>
          <w:sz w:val="28"/>
          <w:szCs w:val="28"/>
          <w:u w:val="single"/>
        </w:rPr>
      </w:pPr>
      <w:r w:rsidRPr="00C03E13">
        <w:rPr>
          <w:b/>
          <w:sz w:val="28"/>
          <w:szCs w:val="28"/>
          <w:u w:val="single"/>
        </w:rPr>
        <w:t>FRAMING OF DISCIPLINARY COMPLAINTS</w:t>
      </w:r>
    </w:p>
    <w:p w14:paraId="600B7D81" w14:textId="77777777" w:rsidR="00C03E13" w:rsidRDefault="00C03E13" w:rsidP="00C03E13">
      <w:pPr>
        <w:rPr>
          <w:sz w:val="24"/>
          <w:szCs w:val="24"/>
        </w:rPr>
      </w:pPr>
      <w:r>
        <w:rPr>
          <w:sz w:val="24"/>
          <w:szCs w:val="24"/>
        </w:rPr>
        <w:t>Complaints will not be heard unless they are adequately framed. If complaints are not properly specified, the Registrar may refer them back to the Complainant f</w:t>
      </w:r>
      <w:r w:rsidR="00EF13BF">
        <w:rPr>
          <w:sz w:val="24"/>
          <w:szCs w:val="24"/>
        </w:rPr>
        <w:t>or resubmission.</w:t>
      </w:r>
    </w:p>
    <w:p w14:paraId="600B7D82" w14:textId="77777777" w:rsidR="00C03E13" w:rsidRDefault="00C03E13" w:rsidP="00C03E13">
      <w:pPr>
        <w:rPr>
          <w:b/>
          <w:sz w:val="24"/>
          <w:szCs w:val="24"/>
        </w:rPr>
      </w:pPr>
      <w:r w:rsidRPr="00C03E13">
        <w:rPr>
          <w:b/>
          <w:sz w:val="24"/>
          <w:szCs w:val="24"/>
        </w:rPr>
        <w:t>The steps for framing a complaint are:</w:t>
      </w:r>
    </w:p>
    <w:p w14:paraId="600B7D83" w14:textId="77777777" w:rsidR="00C03E13" w:rsidRDefault="00C03E13" w:rsidP="00C03E13">
      <w:pPr>
        <w:rPr>
          <w:sz w:val="24"/>
          <w:szCs w:val="24"/>
        </w:rPr>
      </w:pPr>
      <w:r>
        <w:rPr>
          <w:sz w:val="24"/>
          <w:szCs w:val="24"/>
        </w:rPr>
        <w:t xml:space="preserve">Submit all complaints </w:t>
      </w:r>
      <w:r w:rsidRPr="009067BD">
        <w:rPr>
          <w:sz w:val="24"/>
          <w:szCs w:val="24"/>
        </w:rPr>
        <w:t>on Schedule A using</w:t>
      </w:r>
      <w:r>
        <w:rPr>
          <w:sz w:val="24"/>
          <w:szCs w:val="24"/>
        </w:rPr>
        <w:t xml:space="preserve"> this framing guide. Most complaints will fall under “conduct unbecoming a member”</w:t>
      </w:r>
      <w:r w:rsidR="00EF13BF">
        <w:rPr>
          <w:sz w:val="24"/>
          <w:szCs w:val="24"/>
        </w:rPr>
        <w:t>.</w:t>
      </w:r>
    </w:p>
    <w:p w14:paraId="600B7D84" w14:textId="77777777" w:rsidR="00C03E13" w:rsidRDefault="00C03E13" w:rsidP="00C03E13">
      <w:pPr>
        <w:rPr>
          <w:sz w:val="24"/>
          <w:szCs w:val="24"/>
        </w:rPr>
      </w:pPr>
      <w:r w:rsidRPr="00C03E13">
        <w:rPr>
          <w:b/>
          <w:sz w:val="24"/>
          <w:szCs w:val="24"/>
        </w:rPr>
        <w:t>Example 1:</w:t>
      </w:r>
      <w:r>
        <w:rPr>
          <w:sz w:val="24"/>
          <w:szCs w:val="24"/>
        </w:rPr>
        <w:t xml:space="preserve"> Conduct unbecoming a member – disrespectful behaviour.</w:t>
      </w:r>
    </w:p>
    <w:tbl>
      <w:tblPr>
        <w:tblStyle w:val="TableGrid"/>
        <w:tblW w:w="0" w:type="auto"/>
        <w:tblLook w:val="04A0" w:firstRow="1" w:lastRow="0" w:firstColumn="1" w:lastColumn="0" w:noHBand="0" w:noVBand="1"/>
      </w:tblPr>
      <w:tblGrid>
        <w:gridCol w:w="3459"/>
        <w:gridCol w:w="5557"/>
      </w:tblGrid>
      <w:tr w:rsidR="00C03E13" w14:paraId="600B7D87" w14:textId="77777777" w:rsidTr="00290404">
        <w:tc>
          <w:tcPr>
            <w:tcW w:w="3510" w:type="dxa"/>
            <w:shd w:val="clear" w:color="auto" w:fill="C4BC96" w:themeFill="background2" w:themeFillShade="BF"/>
          </w:tcPr>
          <w:p w14:paraId="600B7D85" w14:textId="77777777" w:rsidR="00C03E13" w:rsidRPr="00C03E13" w:rsidRDefault="00C03E13" w:rsidP="00C03E13">
            <w:pPr>
              <w:rPr>
                <w:b/>
                <w:sz w:val="24"/>
                <w:szCs w:val="24"/>
              </w:rPr>
            </w:pPr>
            <w:r w:rsidRPr="00C03E13">
              <w:rPr>
                <w:b/>
                <w:sz w:val="24"/>
                <w:szCs w:val="24"/>
              </w:rPr>
              <w:t>Items to include</w:t>
            </w:r>
          </w:p>
        </w:tc>
        <w:tc>
          <w:tcPr>
            <w:tcW w:w="5732" w:type="dxa"/>
            <w:shd w:val="clear" w:color="auto" w:fill="C4BC96" w:themeFill="background2" w:themeFillShade="BF"/>
          </w:tcPr>
          <w:p w14:paraId="600B7D86" w14:textId="77777777" w:rsidR="00C03E13" w:rsidRPr="00C03E13" w:rsidRDefault="00C03E13" w:rsidP="00C03E13">
            <w:pPr>
              <w:rPr>
                <w:b/>
                <w:sz w:val="24"/>
                <w:szCs w:val="24"/>
              </w:rPr>
            </w:pPr>
            <w:r w:rsidRPr="00C03E13">
              <w:rPr>
                <w:b/>
                <w:sz w:val="24"/>
                <w:szCs w:val="24"/>
              </w:rPr>
              <w:t>Framing the Complaint</w:t>
            </w:r>
          </w:p>
        </w:tc>
      </w:tr>
      <w:tr w:rsidR="00C03E13" w14:paraId="600B7D8B" w14:textId="77777777" w:rsidTr="00290404">
        <w:tc>
          <w:tcPr>
            <w:tcW w:w="3510" w:type="dxa"/>
          </w:tcPr>
          <w:p w14:paraId="600B7D88" w14:textId="77777777" w:rsidR="00C03E13" w:rsidRPr="00770803" w:rsidRDefault="00770803" w:rsidP="00770803">
            <w:pPr>
              <w:pStyle w:val="ListParagraph"/>
              <w:numPr>
                <w:ilvl w:val="0"/>
                <w:numId w:val="1"/>
              </w:numPr>
              <w:rPr>
                <w:sz w:val="24"/>
                <w:szCs w:val="24"/>
              </w:rPr>
            </w:pPr>
            <w:r>
              <w:rPr>
                <w:sz w:val="24"/>
                <w:szCs w:val="24"/>
              </w:rPr>
              <w:t>The By-Law number</w:t>
            </w:r>
          </w:p>
        </w:tc>
        <w:tc>
          <w:tcPr>
            <w:tcW w:w="5732" w:type="dxa"/>
          </w:tcPr>
          <w:p w14:paraId="600B7D89" w14:textId="010A0F5D" w:rsidR="00C03E13" w:rsidRDefault="00770803" w:rsidP="00290404">
            <w:pPr>
              <w:rPr>
                <w:sz w:val="24"/>
                <w:szCs w:val="24"/>
                <w:shd w:val="clear" w:color="auto" w:fill="FFFFFF" w:themeFill="background1"/>
              </w:rPr>
            </w:pPr>
            <w:r>
              <w:rPr>
                <w:sz w:val="24"/>
                <w:szCs w:val="24"/>
              </w:rPr>
              <w:t xml:space="preserve">Under </w:t>
            </w:r>
            <w:r w:rsidRPr="00571D33">
              <w:rPr>
                <w:sz w:val="24"/>
                <w:szCs w:val="24"/>
              </w:rPr>
              <w:t>By-</w:t>
            </w:r>
            <w:r w:rsidRPr="00571D33">
              <w:rPr>
                <w:sz w:val="24"/>
                <w:szCs w:val="24"/>
                <w:shd w:val="clear" w:color="auto" w:fill="FFFFFF" w:themeFill="background1"/>
              </w:rPr>
              <w:t>Law</w:t>
            </w:r>
            <w:r w:rsidR="00290404" w:rsidRPr="00571D33">
              <w:rPr>
                <w:sz w:val="24"/>
                <w:szCs w:val="24"/>
                <w:shd w:val="clear" w:color="auto" w:fill="FFFFFF" w:themeFill="background1"/>
              </w:rPr>
              <w:t xml:space="preserve"> 2</w:t>
            </w:r>
            <w:r w:rsidR="00571D33" w:rsidRPr="00571D33">
              <w:rPr>
                <w:sz w:val="24"/>
                <w:szCs w:val="24"/>
                <w:shd w:val="clear" w:color="auto" w:fill="FFFFFF" w:themeFill="background1"/>
              </w:rPr>
              <w:t>4</w:t>
            </w:r>
            <w:r w:rsidR="00290404" w:rsidRPr="00571D33">
              <w:rPr>
                <w:sz w:val="24"/>
                <w:szCs w:val="24"/>
                <w:shd w:val="clear" w:color="auto" w:fill="FFFFFF" w:themeFill="background1"/>
              </w:rPr>
              <w:t>.</w:t>
            </w:r>
            <w:r w:rsidR="00571D33" w:rsidRPr="00571D33">
              <w:rPr>
                <w:sz w:val="24"/>
                <w:szCs w:val="24"/>
                <w:shd w:val="clear" w:color="auto" w:fill="FFFFFF" w:themeFill="background1"/>
              </w:rPr>
              <w:t>2</w:t>
            </w:r>
            <w:r w:rsidR="00571D33">
              <w:rPr>
                <w:sz w:val="24"/>
                <w:szCs w:val="24"/>
                <w:shd w:val="clear" w:color="auto" w:fill="FFFFFF" w:themeFill="background1"/>
              </w:rPr>
              <w:t xml:space="preserve"> (</w:t>
            </w:r>
            <w:r w:rsidR="00290404" w:rsidRPr="00571D33">
              <w:rPr>
                <w:sz w:val="24"/>
                <w:szCs w:val="24"/>
                <w:shd w:val="clear" w:color="auto" w:fill="FFFFFF" w:themeFill="background1"/>
              </w:rPr>
              <w:t>b</w:t>
            </w:r>
            <w:r w:rsidR="00571D33">
              <w:rPr>
                <w:sz w:val="24"/>
                <w:szCs w:val="24"/>
                <w:shd w:val="clear" w:color="auto" w:fill="FFFFFF" w:themeFill="background1"/>
              </w:rPr>
              <w:t>)</w:t>
            </w:r>
          </w:p>
          <w:p w14:paraId="600B7D8A" w14:textId="2E6CF75D" w:rsidR="00EF13BF" w:rsidRDefault="00EF13BF" w:rsidP="00290404">
            <w:pPr>
              <w:rPr>
                <w:sz w:val="24"/>
                <w:szCs w:val="24"/>
              </w:rPr>
            </w:pPr>
            <w:r>
              <w:rPr>
                <w:sz w:val="24"/>
                <w:szCs w:val="24"/>
                <w:shd w:val="clear" w:color="auto" w:fill="FFFFFF" w:themeFill="background1"/>
              </w:rPr>
              <w:t xml:space="preserve">Under RSLA National </w:t>
            </w:r>
            <w:r w:rsidRPr="00571D33">
              <w:rPr>
                <w:sz w:val="24"/>
                <w:szCs w:val="24"/>
              </w:rPr>
              <w:t>By-Law</w:t>
            </w:r>
            <w:r w:rsidR="00571D33">
              <w:rPr>
                <w:sz w:val="24"/>
                <w:szCs w:val="24"/>
              </w:rPr>
              <w:t>s</w:t>
            </w:r>
            <w:r w:rsidRPr="00571D33">
              <w:rPr>
                <w:sz w:val="24"/>
                <w:szCs w:val="24"/>
              </w:rPr>
              <w:t xml:space="preserve"> </w:t>
            </w:r>
            <w:r w:rsidR="00571D33">
              <w:rPr>
                <w:sz w:val="24"/>
                <w:szCs w:val="24"/>
              </w:rPr>
              <w:t>2.1 (b) and 1</w:t>
            </w:r>
            <w:r w:rsidRPr="00571D33">
              <w:rPr>
                <w:sz w:val="24"/>
                <w:szCs w:val="24"/>
              </w:rPr>
              <w:t xml:space="preserve">0 </w:t>
            </w:r>
            <w:r w:rsidR="00571D33">
              <w:rPr>
                <w:sz w:val="24"/>
                <w:szCs w:val="24"/>
              </w:rPr>
              <w:t xml:space="preserve">Interpretation </w:t>
            </w:r>
            <w:r w:rsidRPr="00571D33">
              <w:rPr>
                <w:sz w:val="24"/>
                <w:szCs w:val="24"/>
              </w:rPr>
              <w:t>(</w:t>
            </w:r>
            <w:r>
              <w:rPr>
                <w:sz w:val="24"/>
                <w:szCs w:val="24"/>
                <w:shd w:val="clear" w:color="auto" w:fill="FFFFFF" w:themeFill="background1"/>
              </w:rPr>
              <w:t>Discipline and Disputes)</w:t>
            </w:r>
          </w:p>
        </w:tc>
      </w:tr>
      <w:tr w:rsidR="00C03E13" w14:paraId="600B7D8E" w14:textId="77777777" w:rsidTr="00290404">
        <w:tc>
          <w:tcPr>
            <w:tcW w:w="3510" w:type="dxa"/>
          </w:tcPr>
          <w:p w14:paraId="600B7D8C" w14:textId="77777777" w:rsidR="00C03E13" w:rsidRPr="00770803" w:rsidRDefault="00770803" w:rsidP="00770803">
            <w:pPr>
              <w:pStyle w:val="ListParagraph"/>
              <w:numPr>
                <w:ilvl w:val="0"/>
                <w:numId w:val="1"/>
              </w:numPr>
              <w:rPr>
                <w:sz w:val="24"/>
                <w:szCs w:val="24"/>
              </w:rPr>
            </w:pPr>
            <w:r>
              <w:rPr>
                <w:sz w:val="24"/>
                <w:szCs w:val="24"/>
              </w:rPr>
              <w:t>The name of the respondent</w:t>
            </w:r>
          </w:p>
        </w:tc>
        <w:tc>
          <w:tcPr>
            <w:tcW w:w="5732" w:type="dxa"/>
          </w:tcPr>
          <w:p w14:paraId="600B7D8D" w14:textId="77777777" w:rsidR="00C03E13" w:rsidRDefault="00770803" w:rsidP="00C03E13">
            <w:pPr>
              <w:rPr>
                <w:sz w:val="24"/>
                <w:szCs w:val="24"/>
              </w:rPr>
            </w:pPr>
            <w:r>
              <w:rPr>
                <w:sz w:val="24"/>
                <w:szCs w:val="24"/>
              </w:rPr>
              <w:t>Mr John Rogers</w:t>
            </w:r>
          </w:p>
        </w:tc>
      </w:tr>
      <w:tr w:rsidR="00C03E13" w14:paraId="600B7D91" w14:textId="77777777" w:rsidTr="00290404">
        <w:tc>
          <w:tcPr>
            <w:tcW w:w="3510" w:type="dxa"/>
          </w:tcPr>
          <w:p w14:paraId="600B7D8F" w14:textId="7FA3323E" w:rsidR="00C03E13" w:rsidRPr="00770803" w:rsidRDefault="00770803" w:rsidP="00770803">
            <w:pPr>
              <w:pStyle w:val="ListParagraph"/>
              <w:numPr>
                <w:ilvl w:val="0"/>
                <w:numId w:val="1"/>
              </w:numPr>
              <w:rPr>
                <w:sz w:val="24"/>
                <w:szCs w:val="24"/>
              </w:rPr>
            </w:pPr>
            <w:r>
              <w:rPr>
                <w:sz w:val="24"/>
                <w:szCs w:val="24"/>
              </w:rPr>
              <w:t>Details of the By-Law</w:t>
            </w:r>
            <w:r w:rsidR="00EF13BF">
              <w:rPr>
                <w:sz w:val="24"/>
                <w:szCs w:val="24"/>
              </w:rPr>
              <w:t xml:space="preserve"> </w:t>
            </w:r>
            <w:r w:rsidR="00571D33">
              <w:rPr>
                <w:sz w:val="24"/>
                <w:szCs w:val="24"/>
              </w:rPr>
              <w:t>24.2 (b)</w:t>
            </w:r>
          </w:p>
        </w:tc>
        <w:tc>
          <w:tcPr>
            <w:tcW w:w="5732" w:type="dxa"/>
          </w:tcPr>
          <w:p w14:paraId="600B7D90" w14:textId="6625DF62" w:rsidR="00C03E13" w:rsidRDefault="00770803" w:rsidP="00C03E13">
            <w:pPr>
              <w:rPr>
                <w:sz w:val="24"/>
                <w:szCs w:val="24"/>
              </w:rPr>
            </w:pPr>
            <w:r>
              <w:rPr>
                <w:sz w:val="24"/>
                <w:szCs w:val="24"/>
              </w:rPr>
              <w:t xml:space="preserve">Is </w:t>
            </w:r>
            <w:r w:rsidR="002346B2">
              <w:rPr>
                <w:sz w:val="24"/>
                <w:szCs w:val="24"/>
              </w:rPr>
              <w:t>charged with</w:t>
            </w:r>
            <w:r>
              <w:rPr>
                <w:sz w:val="24"/>
                <w:szCs w:val="24"/>
              </w:rPr>
              <w:t xml:space="preserve"> conduct unbecoming a member</w:t>
            </w:r>
          </w:p>
        </w:tc>
      </w:tr>
      <w:tr w:rsidR="00C03E13" w14:paraId="600B7D94" w14:textId="77777777" w:rsidTr="00290404">
        <w:tc>
          <w:tcPr>
            <w:tcW w:w="3510" w:type="dxa"/>
          </w:tcPr>
          <w:p w14:paraId="600B7D92" w14:textId="77777777" w:rsidR="00C03E13" w:rsidRPr="00770803" w:rsidRDefault="00770803" w:rsidP="00EF13BF">
            <w:pPr>
              <w:pStyle w:val="ListParagraph"/>
              <w:numPr>
                <w:ilvl w:val="0"/>
                <w:numId w:val="1"/>
              </w:numPr>
              <w:rPr>
                <w:sz w:val="24"/>
                <w:szCs w:val="24"/>
              </w:rPr>
            </w:pPr>
            <w:r>
              <w:rPr>
                <w:sz w:val="24"/>
                <w:szCs w:val="24"/>
              </w:rPr>
              <w:t xml:space="preserve">Interpretation from </w:t>
            </w:r>
            <w:r w:rsidR="00EF13BF">
              <w:rPr>
                <w:sz w:val="24"/>
                <w:szCs w:val="24"/>
              </w:rPr>
              <w:t xml:space="preserve">National </w:t>
            </w:r>
            <w:r w:rsidRPr="00571D33">
              <w:rPr>
                <w:sz w:val="24"/>
                <w:szCs w:val="24"/>
              </w:rPr>
              <w:t>By-Law</w:t>
            </w:r>
            <w:r w:rsidRPr="00571D33">
              <w:rPr>
                <w:sz w:val="24"/>
                <w:szCs w:val="24"/>
                <w:shd w:val="clear" w:color="auto" w:fill="FFFFFF" w:themeFill="background1"/>
              </w:rPr>
              <w:t xml:space="preserve"> </w:t>
            </w:r>
            <w:r w:rsidR="00EF13BF" w:rsidRPr="00571D33">
              <w:rPr>
                <w:sz w:val="24"/>
                <w:szCs w:val="24"/>
                <w:shd w:val="clear" w:color="auto" w:fill="FFFFFF" w:themeFill="background1"/>
              </w:rPr>
              <w:t xml:space="preserve">10 </w:t>
            </w:r>
            <w:r w:rsidRPr="00571D33">
              <w:rPr>
                <w:sz w:val="24"/>
                <w:szCs w:val="24"/>
                <w:shd w:val="clear" w:color="auto" w:fill="FFFFFF" w:themeFill="background1"/>
              </w:rPr>
              <w:t>if</w:t>
            </w:r>
            <w:r>
              <w:rPr>
                <w:sz w:val="24"/>
                <w:szCs w:val="24"/>
              </w:rPr>
              <w:t xml:space="preserve"> necessary</w:t>
            </w:r>
          </w:p>
        </w:tc>
        <w:tc>
          <w:tcPr>
            <w:tcW w:w="5732" w:type="dxa"/>
          </w:tcPr>
          <w:p w14:paraId="600B7D93" w14:textId="77777777" w:rsidR="00C03E13" w:rsidRDefault="00770803" w:rsidP="00C03E13">
            <w:pPr>
              <w:rPr>
                <w:sz w:val="24"/>
                <w:szCs w:val="24"/>
              </w:rPr>
            </w:pPr>
            <w:r>
              <w:rPr>
                <w:sz w:val="24"/>
                <w:szCs w:val="24"/>
              </w:rPr>
              <w:t>namely, disrespectful behaviour,</w:t>
            </w:r>
            <w:r w:rsidR="00EF13BF">
              <w:rPr>
                <w:sz w:val="24"/>
                <w:szCs w:val="24"/>
              </w:rPr>
              <w:t xml:space="preserve"> is part of RSLA National Interpretation of conduct unbecoming a member</w:t>
            </w:r>
          </w:p>
        </w:tc>
      </w:tr>
      <w:tr w:rsidR="00C03E13" w14:paraId="600B7D97" w14:textId="77777777" w:rsidTr="00290404">
        <w:tc>
          <w:tcPr>
            <w:tcW w:w="3510" w:type="dxa"/>
          </w:tcPr>
          <w:p w14:paraId="600B7D95" w14:textId="77777777" w:rsidR="00C03E13" w:rsidRPr="00770803" w:rsidRDefault="00770803" w:rsidP="00770803">
            <w:pPr>
              <w:pStyle w:val="ListParagraph"/>
              <w:numPr>
                <w:ilvl w:val="0"/>
                <w:numId w:val="1"/>
              </w:numPr>
              <w:rPr>
                <w:sz w:val="24"/>
                <w:szCs w:val="24"/>
              </w:rPr>
            </w:pPr>
            <w:r>
              <w:rPr>
                <w:sz w:val="24"/>
                <w:szCs w:val="24"/>
              </w:rPr>
              <w:t>Time, date and place</w:t>
            </w:r>
          </w:p>
        </w:tc>
        <w:tc>
          <w:tcPr>
            <w:tcW w:w="5732" w:type="dxa"/>
          </w:tcPr>
          <w:p w14:paraId="600B7D96" w14:textId="77777777" w:rsidR="00C03E13" w:rsidRDefault="00770803" w:rsidP="00C03E13">
            <w:pPr>
              <w:rPr>
                <w:sz w:val="24"/>
                <w:szCs w:val="24"/>
              </w:rPr>
            </w:pPr>
            <w:r>
              <w:rPr>
                <w:sz w:val="24"/>
                <w:szCs w:val="24"/>
              </w:rPr>
              <w:t>in that he, at approximately 6.00pm on 14 March 20xx in the foyer of the xxx Sub-Branch,</w:t>
            </w:r>
          </w:p>
        </w:tc>
      </w:tr>
      <w:tr w:rsidR="00C03E13" w14:paraId="600B7D9A" w14:textId="77777777" w:rsidTr="00290404">
        <w:tc>
          <w:tcPr>
            <w:tcW w:w="3510" w:type="dxa"/>
          </w:tcPr>
          <w:p w14:paraId="600B7D98" w14:textId="77777777" w:rsidR="00C03E13" w:rsidRPr="00770803" w:rsidRDefault="00770803" w:rsidP="00770803">
            <w:pPr>
              <w:pStyle w:val="ListParagraph"/>
              <w:numPr>
                <w:ilvl w:val="0"/>
                <w:numId w:val="1"/>
              </w:numPr>
              <w:rPr>
                <w:sz w:val="24"/>
                <w:szCs w:val="24"/>
              </w:rPr>
            </w:pPr>
            <w:r>
              <w:rPr>
                <w:sz w:val="24"/>
                <w:szCs w:val="24"/>
              </w:rPr>
              <w:t>Particulars of the alleged offence</w:t>
            </w:r>
          </w:p>
        </w:tc>
        <w:tc>
          <w:tcPr>
            <w:tcW w:w="5732" w:type="dxa"/>
          </w:tcPr>
          <w:p w14:paraId="600B7D99" w14:textId="77777777" w:rsidR="00C03E13" w:rsidRDefault="00770803" w:rsidP="00C03E13">
            <w:pPr>
              <w:rPr>
                <w:sz w:val="24"/>
                <w:szCs w:val="24"/>
              </w:rPr>
            </w:pPr>
            <w:r>
              <w:rPr>
                <w:sz w:val="24"/>
                <w:szCs w:val="24"/>
              </w:rPr>
              <w:t xml:space="preserve">made </w:t>
            </w:r>
            <w:r w:rsidR="00AD0A8E">
              <w:rPr>
                <w:sz w:val="24"/>
                <w:szCs w:val="24"/>
              </w:rPr>
              <w:t>an insulting gesture in the direction of the wife of the Sub-Branch President.</w:t>
            </w:r>
          </w:p>
        </w:tc>
      </w:tr>
    </w:tbl>
    <w:p w14:paraId="600B7D9B" w14:textId="77777777" w:rsidR="00C03E13" w:rsidRDefault="00C03E13" w:rsidP="00C03E13">
      <w:pPr>
        <w:rPr>
          <w:sz w:val="24"/>
          <w:szCs w:val="24"/>
        </w:rPr>
      </w:pPr>
    </w:p>
    <w:p w14:paraId="600B7D9C" w14:textId="77777777" w:rsidR="00770803" w:rsidRDefault="00770803" w:rsidP="00C03E13">
      <w:pPr>
        <w:rPr>
          <w:sz w:val="24"/>
          <w:szCs w:val="24"/>
        </w:rPr>
      </w:pPr>
      <w:r>
        <w:rPr>
          <w:sz w:val="24"/>
          <w:szCs w:val="24"/>
        </w:rPr>
        <w:t>From the right hand column, the complaint would read as follows:</w:t>
      </w:r>
    </w:p>
    <w:p w14:paraId="600B7D9D" w14:textId="5F5A3813" w:rsidR="00AD0A8E" w:rsidRDefault="00AD0A8E" w:rsidP="00C03E13">
      <w:pPr>
        <w:rPr>
          <w:i/>
          <w:sz w:val="24"/>
          <w:szCs w:val="24"/>
        </w:rPr>
      </w:pPr>
      <w:r>
        <w:rPr>
          <w:i/>
          <w:sz w:val="24"/>
          <w:szCs w:val="24"/>
        </w:rPr>
        <w:t>“Under By-</w:t>
      </w:r>
      <w:r w:rsidRPr="00290404">
        <w:rPr>
          <w:i/>
          <w:sz w:val="24"/>
          <w:szCs w:val="24"/>
          <w:shd w:val="clear" w:color="auto" w:fill="FFFFFF" w:themeFill="background1"/>
        </w:rPr>
        <w:t xml:space="preserve">Law </w:t>
      </w:r>
      <w:r w:rsidR="00571D33" w:rsidRPr="00571D33">
        <w:rPr>
          <w:i/>
          <w:iCs/>
          <w:sz w:val="24"/>
          <w:szCs w:val="24"/>
          <w:shd w:val="clear" w:color="auto" w:fill="FFFFFF" w:themeFill="background1"/>
        </w:rPr>
        <w:t>24.2</w:t>
      </w:r>
      <w:r w:rsidR="00A16638">
        <w:rPr>
          <w:i/>
          <w:iCs/>
          <w:sz w:val="24"/>
          <w:szCs w:val="24"/>
          <w:shd w:val="clear" w:color="auto" w:fill="FFFFFF" w:themeFill="background1"/>
        </w:rPr>
        <w:t xml:space="preserve"> (</w:t>
      </w:r>
      <w:r w:rsidR="00571D33" w:rsidRPr="00571D33">
        <w:rPr>
          <w:i/>
          <w:iCs/>
          <w:sz w:val="24"/>
          <w:szCs w:val="24"/>
          <w:shd w:val="clear" w:color="auto" w:fill="FFFFFF" w:themeFill="background1"/>
        </w:rPr>
        <w:t>b</w:t>
      </w:r>
      <w:r w:rsidR="00A16638">
        <w:rPr>
          <w:i/>
          <w:iCs/>
          <w:sz w:val="24"/>
          <w:szCs w:val="24"/>
          <w:shd w:val="clear" w:color="auto" w:fill="FFFFFF" w:themeFill="background1"/>
        </w:rPr>
        <w:t>)</w:t>
      </w:r>
      <w:r w:rsidR="00571D33">
        <w:rPr>
          <w:i/>
          <w:iCs/>
          <w:sz w:val="24"/>
          <w:szCs w:val="24"/>
          <w:shd w:val="clear" w:color="auto" w:fill="FFFFFF" w:themeFill="background1"/>
        </w:rPr>
        <w:t>,</w:t>
      </w:r>
      <w:r w:rsidR="00571D33" w:rsidRPr="00571D33">
        <w:rPr>
          <w:i/>
          <w:iCs/>
          <w:sz w:val="24"/>
          <w:szCs w:val="24"/>
          <w:shd w:val="clear" w:color="auto" w:fill="FFFFFF" w:themeFill="background1"/>
        </w:rPr>
        <w:t xml:space="preserve"> </w:t>
      </w:r>
      <w:r w:rsidRPr="00571D33">
        <w:rPr>
          <w:i/>
          <w:iCs/>
          <w:sz w:val="24"/>
          <w:szCs w:val="24"/>
          <w:shd w:val="clear" w:color="auto" w:fill="FFFFFF" w:themeFill="background1"/>
        </w:rPr>
        <w:t>Mr</w:t>
      </w:r>
      <w:r w:rsidRPr="00290404">
        <w:rPr>
          <w:i/>
          <w:sz w:val="24"/>
          <w:szCs w:val="24"/>
          <w:shd w:val="clear" w:color="auto" w:fill="FFFFFF" w:themeFill="background1"/>
        </w:rPr>
        <w:t xml:space="preserve"> John</w:t>
      </w:r>
      <w:r w:rsidRPr="00AD0A8E">
        <w:rPr>
          <w:i/>
          <w:sz w:val="24"/>
          <w:szCs w:val="24"/>
          <w:shd w:val="clear" w:color="auto" w:fill="FFFFFF" w:themeFill="background1"/>
        </w:rPr>
        <w:t xml:space="preserve"> Rogers</w:t>
      </w:r>
      <w:r>
        <w:rPr>
          <w:i/>
          <w:sz w:val="24"/>
          <w:szCs w:val="24"/>
          <w:shd w:val="clear" w:color="auto" w:fill="FFFFFF" w:themeFill="background1"/>
        </w:rPr>
        <w:t xml:space="preserve"> is </w:t>
      </w:r>
      <w:r w:rsidR="002346B2">
        <w:rPr>
          <w:i/>
          <w:sz w:val="24"/>
          <w:szCs w:val="24"/>
          <w:shd w:val="clear" w:color="auto" w:fill="FFFFFF" w:themeFill="background1"/>
        </w:rPr>
        <w:t>charged with</w:t>
      </w:r>
      <w:r>
        <w:rPr>
          <w:i/>
          <w:sz w:val="24"/>
          <w:szCs w:val="24"/>
          <w:shd w:val="clear" w:color="auto" w:fill="FFFFFF" w:themeFill="background1"/>
        </w:rPr>
        <w:t xml:space="preserve"> conduct unbecoming a member, namely disrespectful behaviour, in that he, at approximately 6.00pm on 14 March 20xx in the foyer of the xxx Sub-Branch, </w:t>
      </w:r>
      <w:r w:rsidRPr="00AD0A8E">
        <w:rPr>
          <w:i/>
          <w:sz w:val="24"/>
          <w:szCs w:val="24"/>
          <w:shd w:val="clear" w:color="auto" w:fill="FFFFFF" w:themeFill="background1"/>
        </w:rPr>
        <w:t xml:space="preserve">made </w:t>
      </w:r>
      <w:r w:rsidRPr="00AD0A8E">
        <w:rPr>
          <w:i/>
          <w:sz w:val="24"/>
          <w:szCs w:val="24"/>
        </w:rPr>
        <w:t>an insulting gesture in the direction of the wife of the Sub-Branch President.</w:t>
      </w:r>
      <w:r>
        <w:rPr>
          <w:i/>
          <w:sz w:val="24"/>
          <w:szCs w:val="24"/>
        </w:rPr>
        <w:t>”</w:t>
      </w:r>
    </w:p>
    <w:p w14:paraId="600B7D9E" w14:textId="77777777" w:rsidR="00B74359" w:rsidRPr="00EF13BF" w:rsidRDefault="00EF13BF" w:rsidP="00C03E13">
      <w:pPr>
        <w:rPr>
          <w:sz w:val="24"/>
          <w:szCs w:val="24"/>
        </w:rPr>
      </w:pPr>
      <w:r w:rsidRPr="00EF13BF">
        <w:rPr>
          <w:b/>
          <w:sz w:val="24"/>
          <w:szCs w:val="24"/>
          <w:u w:val="single"/>
        </w:rPr>
        <w:t>NOTE:</w:t>
      </w:r>
      <w:r>
        <w:rPr>
          <w:sz w:val="24"/>
          <w:szCs w:val="24"/>
        </w:rPr>
        <w:t xml:space="preserve"> Statements by the Complainant, Respondent and witnesses must stick to the facts of the complaint and not be opinions, speculations, hearsay and/or irrelevant matters. They should be signed and dated but </w:t>
      </w:r>
      <w:r w:rsidRPr="00EF13BF">
        <w:rPr>
          <w:b/>
          <w:sz w:val="24"/>
          <w:szCs w:val="24"/>
        </w:rPr>
        <w:t>do not need to be</w:t>
      </w:r>
      <w:r>
        <w:rPr>
          <w:sz w:val="24"/>
          <w:szCs w:val="24"/>
        </w:rPr>
        <w:t xml:space="preserve"> Statutory Declarations as the evidence of the witnesses will be tested at the hearing.</w:t>
      </w:r>
    </w:p>
    <w:p w14:paraId="600B7D9F" w14:textId="77777777" w:rsidR="00E4152F" w:rsidRDefault="00E4152F" w:rsidP="00C03E13">
      <w:pPr>
        <w:rPr>
          <w:b/>
          <w:sz w:val="24"/>
          <w:szCs w:val="24"/>
        </w:rPr>
      </w:pPr>
    </w:p>
    <w:p w14:paraId="600B7DA0" w14:textId="77777777" w:rsidR="000265A8" w:rsidRDefault="000265A8" w:rsidP="00C03E13">
      <w:pPr>
        <w:rPr>
          <w:b/>
          <w:sz w:val="24"/>
          <w:szCs w:val="24"/>
        </w:rPr>
      </w:pPr>
    </w:p>
    <w:p w14:paraId="600B7DA1" w14:textId="77777777" w:rsidR="00B74359" w:rsidRDefault="00B74359" w:rsidP="00C03E13">
      <w:pPr>
        <w:rPr>
          <w:sz w:val="24"/>
          <w:szCs w:val="24"/>
          <w:shd w:val="clear" w:color="auto" w:fill="FFFF00"/>
        </w:rPr>
      </w:pPr>
      <w:r w:rsidRPr="00B74359">
        <w:rPr>
          <w:b/>
          <w:sz w:val="24"/>
          <w:szCs w:val="24"/>
        </w:rPr>
        <w:lastRenderedPageBreak/>
        <w:t>Example 2:</w:t>
      </w:r>
      <w:r>
        <w:rPr>
          <w:b/>
          <w:sz w:val="24"/>
          <w:szCs w:val="24"/>
        </w:rPr>
        <w:t xml:space="preserve"> </w:t>
      </w:r>
      <w:r>
        <w:rPr>
          <w:sz w:val="24"/>
          <w:szCs w:val="24"/>
        </w:rPr>
        <w:t xml:space="preserve">A more complex example where a member makes disparaging remarks in the media, thus </w:t>
      </w:r>
      <w:r w:rsidR="00A57124">
        <w:rPr>
          <w:sz w:val="24"/>
          <w:szCs w:val="24"/>
          <w:shd w:val="clear" w:color="auto" w:fill="FFFFFF" w:themeFill="background1"/>
        </w:rPr>
        <w:t xml:space="preserve">refused or wilfully </w:t>
      </w:r>
      <w:r w:rsidRPr="00F20F29">
        <w:rPr>
          <w:sz w:val="24"/>
          <w:szCs w:val="24"/>
          <w:shd w:val="clear" w:color="auto" w:fill="FFFFFF" w:themeFill="background1"/>
        </w:rPr>
        <w:t>negl</w:t>
      </w:r>
      <w:r w:rsidR="00F20F29" w:rsidRPr="00F20F29">
        <w:rPr>
          <w:sz w:val="24"/>
          <w:szCs w:val="24"/>
          <w:shd w:val="clear" w:color="auto" w:fill="FFFFFF" w:themeFill="background1"/>
        </w:rPr>
        <w:t>ected</w:t>
      </w:r>
      <w:r w:rsidRPr="00F20F29">
        <w:rPr>
          <w:sz w:val="24"/>
          <w:szCs w:val="24"/>
          <w:shd w:val="clear" w:color="auto" w:fill="FFFFFF" w:themeFill="background1"/>
        </w:rPr>
        <w:t xml:space="preserve"> to comply with </w:t>
      </w:r>
      <w:r w:rsidR="00F20F29" w:rsidRPr="00F20F29">
        <w:rPr>
          <w:sz w:val="24"/>
          <w:szCs w:val="24"/>
          <w:shd w:val="clear" w:color="auto" w:fill="FFFFFF" w:themeFill="background1"/>
        </w:rPr>
        <w:t xml:space="preserve">the </w:t>
      </w:r>
      <w:r w:rsidRPr="00F20F29">
        <w:rPr>
          <w:sz w:val="24"/>
          <w:szCs w:val="24"/>
          <w:shd w:val="clear" w:color="auto" w:fill="FFFFFF" w:themeFill="background1"/>
        </w:rPr>
        <w:t>RSL Rules</w:t>
      </w:r>
      <w:r w:rsidR="00F20F29" w:rsidRPr="00F20F29">
        <w:rPr>
          <w:sz w:val="24"/>
          <w:szCs w:val="24"/>
          <w:shd w:val="clear" w:color="auto" w:fill="FFFFFF" w:themeFill="background1"/>
        </w:rPr>
        <w:t xml:space="preserve"> or By-Laws</w:t>
      </w:r>
      <w:r w:rsidRPr="00F20F29">
        <w:rPr>
          <w:sz w:val="24"/>
          <w:szCs w:val="24"/>
          <w:shd w:val="clear" w:color="auto" w:fill="FFFFFF" w:themeFill="background1"/>
        </w:rPr>
        <w:t>.</w:t>
      </w:r>
    </w:p>
    <w:p w14:paraId="600B7DA2" w14:textId="77777777" w:rsidR="00B74359" w:rsidRDefault="00B74359" w:rsidP="00C03E13">
      <w:pPr>
        <w:rPr>
          <w:sz w:val="24"/>
          <w:szCs w:val="24"/>
          <w:shd w:val="clear" w:color="auto" w:fill="FFFF00"/>
        </w:rPr>
      </w:pPr>
    </w:p>
    <w:tbl>
      <w:tblPr>
        <w:tblStyle w:val="TableGrid"/>
        <w:tblW w:w="0" w:type="auto"/>
        <w:tblLook w:val="04A0" w:firstRow="1" w:lastRow="0" w:firstColumn="1" w:lastColumn="0" w:noHBand="0" w:noVBand="1"/>
      </w:tblPr>
      <w:tblGrid>
        <w:gridCol w:w="3189"/>
        <w:gridCol w:w="5827"/>
      </w:tblGrid>
      <w:tr w:rsidR="00B74359" w14:paraId="600B7DA5" w14:textId="77777777" w:rsidTr="00290404">
        <w:tc>
          <w:tcPr>
            <w:tcW w:w="3227" w:type="dxa"/>
            <w:shd w:val="clear" w:color="auto" w:fill="C4BC96" w:themeFill="background2" w:themeFillShade="BF"/>
          </w:tcPr>
          <w:p w14:paraId="600B7DA3" w14:textId="77777777" w:rsidR="00B74359" w:rsidRPr="00C03E13" w:rsidRDefault="00B74359" w:rsidP="008913BC">
            <w:pPr>
              <w:rPr>
                <w:b/>
                <w:sz w:val="24"/>
                <w:szCs w:val="24"/>
              </w:rPr>
            </w:pPr>
            <w:r w:rsidRPr="00C03E13">
              <w:rPr>
                <w:b/>
                <w:sz w:val="24"/>
                <w:szCs w:val="24"/>
              </w:rPr>
              <w:t>Items to include</w:t>
            </w:r>
          </w:p>
        </w:tc>
        <w:tc>
          <w:tcPr>
            <w:tcW w:w="6015" w:type="dxa"/>
            <w:shd w:val="clear" w:color="auto" w:fill="C4BC96" w:themeFill="background2" w:themeFillShade="BF"/>
          </w:tcPr>
          <w:p w14:paraId="600B7DA4" w14:textId="77777777" w:rsidR="00B74359" w:rsidRPr="00C03E13" w:rsidRDefault="00B74359" w:rsidP="008913BC">
            <w:pPr>
              <w:rPr>
                <w:b/>
                <w:sz w:val="24"/>
                <w:szCs w:val="24"/>
              </w:rPr>
            </w:pPr>
            <w:r w:rsidRPr="00C03E13">
              <w:rPr>
                <w:b/>
                <w:sz w:val="24"/>
                <w:szCs w:val="24"/>
              </w:rPr>
              <w:t>Framing the Complaint</w:t>
            </w:r>
          </w:p>
        </w:tc>
      </w:tr>
      <w:tr w:rsidR="00B74359" w14:paraId="600B7DAA" w14:textId="77777777" w:rsidTr="00290404">
        <w:tc>
          <w:tcPr>
            <w:tcW w:w="3227" w:type="dxa"/>
          </w:tcPr>
          <w:p w14:paraId="600B7DA6" w14:textId="77777777" w:rsidR="00B74359" w:rsidRPr="00770803" w:rsidRDefault="00B74359" w:rsidP="00B74359">
            <w:pPr>
              <w:pStyle w:val="ListParagraph"/>
              <w:numPr>
                <w:ilvl w:val="0"/>
                <w:numId w:val="2"/>
              </w:numPr>
              <w:rPr>
                <w:sz w:val="24"/>
                <w:szCs w:val="24"/>
              </w:rPr>
            </w:pPr>
            <w:r>
              <w:rPr>
                <w:sz w:val="24"/>
                <w:szCs w:val="24"/>
              </w:rPr>
              <w:t>The By-Law number</w:t>
            </w:r>
          </w:p>
        </w:tc>
        <w:tc>
          <w:tcPr>
            <w:tcW w:w="6015" w:type="dxa"/>
          </w:tcPr>
          <w:p w14:paraId="600B7DA7" w14:textId="77777777" w:rsidR="00AD7E6E" w:rsidRDefault="00AD7E6E" w:rsidP="008913BC">
            <w:pPr>
              <w:rPr>
                <w:sz w:val="24"/>
                <w:szCs w:val="24"/>
              </w:rPr>
            </w:pPr>
            <w:r>
              <w:rPr>
                <w:sz w:val="24"/>
                <w:szCs w:val="24"/>
              </w:rPr>
              <w:t xml:space="preserve">Under Rule </w:t>
            </w:r>
            <w:r w:rsidRPr="00A16638">
              <w:rPr>
                <w:sz w:val="24"/>
                <w:szCs w:val="24"/>
              </w:rPr>
              <w:t>20.1</w:t>
            </w:r>
          </w:p>
          <w:p w14:paraId="600B7DA8" w14:textId="76AD8930" w:rsidR="00B74359" w:rsidRDefault="00B74359" w:rsidP="00AD7E6E">
            <w:pPr>
              <w:rPr>
                <w:sz w:val="24"/>
                <w:szCs w:val="24"/>
                <w:shd w:val="clear" w:color="auto" w:fill="FFFFFF" w:themeFill="background1"/>
              </w:rPr>
            </w:pPr>
            <w:r>
              <w:rPr>
                <w:sz w:val="24"/>
                <w:szCs w:val="24"/>
              </w:rPr>
              <w:t>Under By-</w:t>
            </w:r>
            <w:r w:rsidRPr="00A16638">
              <w:rPr>
                <w:sz w:val="24"/>
                <w:szCs w:val="24"/>
                <w:shd w:val="clear" w:color="auto" w:fill="FFFFFF" w:themeFill="background1"/>
              </w:rPr>
              <w:t xml:space="preserve">Law </w:t>
            </w:r>
            <w:r w:rsidR="00AD7E6E" w:rsidRPr="00A16638">
              <w:rPr>
                <w:sz w:val="24"/>
                <w:szCs w:val="24"/>
                <w:shd w:val="clear" w:color="auto" w:fill="FFFFFF" w:themeFill="background1"/>
              </w:rPr>
              <w:t>5.6</w:t>
            </w:r>
            <w:r w:rsidR="00A16638" w:rsidRPr="00A16638">
              <w:rPr>
                <w:sz w:val="24"/>
                <w:szCs w:val="24"/>
                <w:shd w:val="clear" w:color="auto" w:fill="FFFFFF" w:themeFill="background1"/>
              </w:rPr>
              <w:t>2</w:t>
            </w:r>
          </w:p>
          <w:p w14:paraId="600B7DA9" w14:textId="12649287" w:rsidR="009C0388" w:rsidRDefault="002F7C85" w:rsidP="00AD7E6E">
            <w:pPr>
              <w:rPr>
                <w:sz w:val="24"/>
                <w:szCs w:val="24"/>
              </w:rPr>
            </w:pPr>
            <w:r>
              <w:rPr>
                <w:sz w:val="24"/>
                <w:szCs w:val="24"/>
                <w:shd w:val="clear" w:color="auto" w:fill="FFFFFF" w:themeFill="background1"/>
              </w:rPr>
              <w:t>Under By-</w:t>
            </w:r>
            <w:r w:rsidRPr="00A16638">
              <w:rPr>
                <w:sz w:val="24"/>
                <w:szCs w:val="24"/>
                <w:shd w:val="clear" w:color="auto" w:fill="FFFFFF" w:themeFill="background1"/>
              </w:rPr>
              <w:t xml:space="preserve">Law </w:t>
            </w:r>
            <w:r w:rsidR="00A16638" w:rsidRPr="00A16638">
              <w:rPr>
                <w:sz w:val="24"/>
                <w:szCs w:val="24"/>
                <w:shd w:val="clear" w:color="auto" w:fill="FFFFFF" w:themeFill="background1"/>
              </w:rPr>
              <w:t>24.2</w:t>
            </w:r>
            <w:r w:rsidRPr="00A16638">
              <w:rPr>
                <w:sz w:val="24"/>
                <w:szCs w:val="24"/>
                <w:shd w:val="clear" w:color="auto" w:fill="FFFFFF" w:themeFill="background1"/>
              </w:rPr>
              <w:t>(</w:t>
            </w:r>
            <w:r w:rsidR="009C0388" w:rsidRPr="00A16638">
              <w:rPr>
                <w:sz w:val="24"/>
                <w:szCs w:val="24"/>
                <w:shd w:val="clear" w:color="auto" w:fill="FFFFFF" w:themeFill="background1"/>
              </w:rPr>
              <w:t>a</w:t>
            </w:r>
            <w:r w:rsidRPr="00A16638">
              <w:rPr>
                <w:sz w:val="24"/>
                <w:szCs w:val="24"/>
                <w:shd w:val="clear" w:color="auto" w:fill="FFFFFF" w:themeFill="background1"/>
              </w:rPr>
              <w:t>)</w:t>
            </w:r>
          </w:p>
        </w:tc>
      </w:tr>
      <w:tr w:rsidR="00B74359" w14:paraId="600B7DAD" w14:textId="77777777" w:rsidTr="00290404">
        <w:tc>
          <w:tcPr>
            <w:tcW w:w="3227" w:type="dxa"/>
          </w:tcPr>
          <w:p w14:paraId="600B7DAB" w14:textId="77777777" w:rsidR="00B74359" w:rsidRPr="00770803" w:rsidRDefault="00B74359" w:rsidP="00B74359">
            <w:pPr>
              <w:pStyle w:val="ListParagraph"/>
              <w:numPr>
                <w:ilvl w:val="0"/>
                <w:numId w:val="2"/>
              </w:numPr>
              <w:rPr>
                <w:sz w:val="24"/>
                <w:szCs w:val="24"/>
              </w:rPr>
            </w:pPr>
            <w:r>
              <w:rPr>
                <w:sz w:val="24"/>
                <w:szCs w:val="24"/>
              </w:rPr>
              <w:t>The name of the respondent</w:t>
            </w:r>
          </w:p>
        </w:tc>
        <w:tc>
          <w:tcPr>
            <w:tcW w:w="6015" w:type="dxa"/>
          </w:tcPr>
          <w:p w14:paraId="600B7DAC" w14:textId="77777777" w:rsidR="00B74359" w:rsidRDefault="00B74359" w:rsidP="008913BC">
            <w:pPr>
              <w:rPr>
                <w:sz w:val="24"/>
                <w:szCs w:val="24"/>
              </w:rPr>
            </w:pPr>
            <w:r>
              <w:rPr>
                <w:sz w:val="24"/>
                <w:szCs w:val="24"/>
              </w:rPr>
              <w:t>Mr John Rogers</w:t>
            </w:r>
            <w:r w:rsidR="00AD7E6E">
              <w:rPr>
                <w:sz w:val="24"/>
                <w:szCs w:val="24"/>
              </w:rPr>
              <w:t>, an officer and member of xx Sub-Branch</w:t>
            </w:r>
          </w:p>
        </w:tc>
      </w:tr>
      <w:tr w:rsidR="00B74359" w14:paraId="600B7DB0" w14:textId="77777777" w:rsidTr="00290404">
        <w:tc>
          <w:tcPr>
            <w:tcW w:w="3227" w:type="dxa"/>
          </w:tcPr>
          <w:p w14:paraId="600B7DAE" w14:textId="77777777" w:rsidR="00B74359" w:rsidRPr="00770803" w:rsidRDefault="00B74359" w:rsidP="00B74359">
            <w:pPr>
              <w:pStyle w:val="ListParagraph"/>
              <w:numPr>
                <w:ilvl w:val="0"/>
                <w:numId w:val="2"/>
              </w:numPr>
              <w:rPr>
                <w:sz w:val="24"/>
                <w:szCs w:val="24"/>
              </w:rPr>
            </w:pPr>
            <w:r>
              <w:rPr>
                <w:sz w:val="24"/>
                <w:szCs w:val="24"/>
              </w:rPr>
              <w:t>Details of the By-Law</w:t>
            </w:r>
          </w:p>
        </w:tc>
        <w:tc>
          <w:tcPr>
            <w:tcW w:w="6015" w:type="dxa"/>
          </w:tcPr>
          <w:p w14:paraId="600B7DAF" w14:textId="77777777" w:rsidR="00B74359" w:rsidRDefault="00A57124" w:rsidP="00A57124">
            <w:pPr>
              <w:rPr>
                <w:sz w:val="24"/>
                <w:szCs w:val="24"/>
              </w:rPr>
            </w:pPr>
            <w:r>
              <w:rPr>
                <w:sz w:val="24"/>
                <w:szCs w:val="24"/>
              </w:rPr>
              <w:t xml:space="preserve">Refused </w:t>
            </w:r>
            <w:r>
              <w:rPr>
                <w:sz w:val="24"/>
                <w:szCs w:val="24"/>
                <w:shd w:val="clear" w:color="auto" w:fill="FFFFFF" w:themeFill="background1"/>
              </w:rPr>
              <w:t xml:space="preserve">or wilfully </w:t>
            </w:r>
            <w:r w:rsidRPr="00F20F29">
              <w:rPr>
                <w:sz w:val="24"/>
                <w:szCs w:val="24"/>
                <w:shd w:val="clear" w:color="auto" w:fill="FFFFFF" w:themeFill="background1"/>
              </w:rPr>
              <w:t>neglected to comply with the RSL</w:t>
            </w:r>
            <w:r>
              <w:rPr>
                <w:sz w:val="24"/>
                <w:szCs w:val="24"/>
                <w:shd w:val="clear" w:color="auto" w:fill="FFFFFF" w:themeFill="background1"/>
              </w:rPr>
              <w:t>WA</w:t>
            </w:r>
            <w:r w:rsidRPr="00F20F29">
              <w:rPr>
                <w:sz w:val="24"/>
                <w:szCs w:val="24"/>
                <w:shd w:val="clear" w:color="auto" w:fill="FFFFFF" w:themeFill="background1"/>
              </w:rPr>
              <w:t xml:space="preserve"> Rules </w:t>
            </w:r>
            <w:r>
              <w:rPr>
                <w:sz w:val="24"/>
                <w:szCs w:val="24"/>
                <w:shd w:val="clear" w:color="auto" w:fill="FFFFFF" w:themeFill="background1"/>
              </w:rPr>
              <w:t>and</w:t>
            </w:r>
            <w:r w:rsidRPr="00F20F29">
              <w:rPr>
                <w:sz w:val="24"/>
                <w:szCs w:val="24"/>
                <w:shd w:val="clear" w:color="auto" w:fill="FFFFFF" w:themeFill="background1"/>
              </w:rPr>
              <w:t xml:space="preserve"> By-Laws</w:t>
            </w:r>
          </w:p>
        </w:tc>
      </w:tr>
      <w:tr w:rsidR="00B74359" w14:paraId="600B7DB8" w14:textId="77777777" w:rsidTr="00290404">
        <w:tc>
          <w:tcPr>
            <w:tcW w:w="3227" w:type="dxa"/>
          </w:tcPr>
          <w:p w14:paraId="600B7DB1" w14:textId="7089AF89" w:rsidR="00B74359" w:rsidRPr="00770803" w:rsidRDefault="00B74359" w:rsidP="00222416">
            <w:pPr>
              <w:pStyle w:val="ListParagraph"/>
              <w:numPr>
                <w:ilvl w:val="0"/>
                <w:numId w:val="2"/>
              </w:numPr>
              <w:rPr>
                <w:sz w:val="24"/>
                <w:szCs w:val="24"/>
              </w:rPr>
            </w:pPr>
            <w:r>
              <w:rPr>
                <w:sz w:val="24"/>
                <w:szCs w:val="24"/>
              </w:rPr>
              <w:t xml:space="preserve">Interpretation from </w:t>
            </w:r>
            <w:r w:rsidR="00290404" w:rsidRPr="00A16638">
              <w:rPr>
                <w:sz w:val="24"/>
                <w:szCs w:val="24"/>
              </w:rPr>
              <w:t>Rule 20.1,</w:t>
            </w:r>
            <w:r w:rsidR="00290404">
              <w:rPr>
                <w:sz w:val="24"/>
                <w:szCs w:val="24"/>
              </w:rPr>
              <w:t xml:space="preserve"> </w:t>
            </w:r>
            <w:r>
              <w:rPr>
                <w:sz w:val="24"/>
                <w:szCs w:val="24"/>
              </w:rPr>
              <w:t>By-</w:t>
            </w:r>
            <w:r w:rsidRPr="00222416">
              <w:rPr>
                <w:sz w:val="24"/>
                <w:szCs w:val="24"/>
                <w:shd w:val="clear" w:color="auto" w:fill="FFFFFF" w:themeFill="background1"/>
              </w:rPr>
              <w:t xml:space="preserve">Law </w:t>
            </w:r>
            <w:r w:rsidR="00222416" w:rsidRPr="00571D33">
              <w:rPr>
                <w:sz w:val="24"/>
                <w:szCs w:val="24"/>
                <w:shd w:val="clear" w:color="auto" w:fill="FFFFFF" w:themeFill="background1"/>
              </w:rPr>
              <w:t>5.6</w:t>
            </w:r>
            <w:r w:rsidR="00571D33" w:rsidRPr="00571D33">
              <w:rPr>
                <w:sz w:val="24"/>
                <w:szCs w:val="24"/>
                <w:shd w:val="clear" w:color="auto" w:fill="FFFFFF" w:themeFill="background1"/>
              </w:rPr>
              <w:t>2</w:t>
            </w:r>
            <w:r w:rsidR="00571D33">
              <w:rPr>
                <w:sz w:val="24"/>
                <w:szCs w:val="24"/>
                <w:shd w:val="clear" w:color="auto" w:fill="FFFFFF" w:themeFill="background1"/>
              </w:rPr>
              <w:t xml:space="preserve"> </w:t>
            </w:r>
            <w:r w:rsidR="002F7C85" w:rsidRPr="00571D33">
              <w:rPr>
                <w:sz w:val="24"/>
                <w:szCs w:val="24"/>
                <w:shd w:val="clear" w:color="auto" w:fill="FFFFFF" w:themeFill="background1"/>
              </w:rPr>
              <w:t>a</w:t>
            </w:r>
            <w:r w:rsidR="002F7C85">
              <w:rPr>
                <w:sz w:val="24"/>
                <w:szCs w:val="24"/>
                <w:shd w:val="clear" w:color="auto" w:fill="FFFFFF" w:themeFill="background1"/>
              </w:rPr>
              <w:t xml:space="preserve">nd By-Law </w:t>
            </w:r>
            <w:r w:rsidR="00571D33" w:rsidRPr="00A16638">
              <w:rPr>
                <w:sz w:val="24"/>
                <w:szCs w:val="24"/>
                <w:shd w:val="clear" w:color="auto" w:fill="FFFFFF" w:themeFill="background1"/>
              </w:rPr>
              <w:t>24.2</w:t>
            </w:r>
            <w:r w:rsidR="002F7C85" w:rsidRPr="00A16638">
              <w:rPr>
                <w:sz w:val="24"/>
                <w:szCs w:val="24"/>
                <w:shd w:val="clear" w:color="auto" w:fill="FFFFFF" w:themeFill="background1"/>
              </w:rPr>
              <w:t xml:space="preserve"> (a)</w:t>
            </w:r>
            <w:r w:rsidR="00290404" w:rsidRPr="00A16638">
              <w:rPr>
                <w:sz w:val="24"/>
                <w:szCs w:val="24"/>
                <w:shd w:val="clear" w:color="auto" w:fill="FFFFFF" w:themeFill="background1"/>
              </w:rPr>
              <w:t xml:space="preserve"> </w:t>
            </w:r>
            <w:r w:rsidRPr="00A16638">
              <w:rPr>
                <w:sz w:val="24"/>
                <w:szCs w:val="24"/>
                <w:shd w:val="clear" w:color="auto" w:fill="FFFFFF" w:themeFill="background1"/>
              </w:rPr>
              <w:t>if</w:t>
            </w:r>
            <w:r>
              <w:rPr>
                <w:sz w:val="24"/>
                <w:szCs w:val="24"/>
              </w:rPr>
              <w:t xml:space="preserve"> necessary</w:t>
            </w:r>
          </w:p>
        </w:tc>
        <w:tc>
          <w:tcPr>
            <w:tcW w:w="6015" w:type="dxa"/>
          </w:tcPr>
          <w:p w14:paraId="600B7DB2" w14:textId="77777777" w:rsidR="00B74359" w:rsidRDefault="00A57124" w:rsidP="008913BC">
            <w:pPr>
              <w:rPr>
                <w:sz w:val="24"/>
                <w:szCs w:val="24"/>
              </w:rPr>
            </w:pPr>
            <w:r>
              <w:rPr>
                <w:sz w:val="24"/>
                <w:szCs w:val="24"/>
              </w:rPr>
              <w:t xml:space="preserve">Namely RSLWA </w:t>
            </w:r>
            <w:r w:rsidRPr="00A16638">
              <w:rPr>
                <w:sz w:val="24"/>
                <w:szCs w:val="24"/>
              </w:rPr>
              <w:t>Rule 20.1 :</w:t>
            </w:r>
          </w:p>
          <w:p w14:paraId="600B7DB3" w14:textId="77777777" w:rsidR="00A57124" w:rsidRDefault="00A57124" w:rsidP="008913BC">
            <w:pPr>
              <w:rPr>
                <w:i/>
                <w:sz w:val="24"/>
                <w:szCs w:val="24"/>
              </w:rPr>
            </w:pPr>
            <w:r w:rsidRPr="00A57124">
              <w:rPr>
                <w:i/>
                <w:sz w:val="24"/>
                <w:szCs w:val="24"/>
              </w:rPr>
              <w:t xml:space="preserve">“No officer, except the State President or, in his absence, the State Vice-President or other duly appointed officer authorised by the State President, shall communicate with the media, speak publicly on behalf </w:t>
            </w:r>
            <w:proofErr w:type="spellStart"/>
            <w:r w:rsidRPr="00A57124">
              <w:rPr>
                <w:i/>
                <w:sz w:val="24"/>
                <w:szCs w:val="24"/>
              </w:rPr>
              <w:t>or</w:t>
            </w:r>
            <w:proofErr w:type="spellEnd"/>
            <w:r w:rsidRPr="00A57124">
              <w:rPr>
                <w:i/>
                <w:sz w:val="24"/>
                <w:szCs w:val="24"/>
              </w:rPr>
              <w:t xml:space="preserve"> RSLWA or in any way attempt to commit RSLWA on any question of the policy of the League”</w:t>
            </w:r>
          </w:p>
          <w:p w14:paraId="600B7DB4" w14:textId="2FBC8759" w:rsidR="00A57124" w:rsidRDefault="00A57124" w:rsidP="008913BC">
            <w:pPr>
              <w:rPr>
                <w:sz w:val="24"/>
                <w:szCs w:val="24"/>
              </w:rPr>
            </w:pPr>
            <w:r>
              <w:rPr>
                <w:sz w:val="24"/>
                <w:szCs w:val="24"/>
              </w:rPr>
              <w:t xml:space="preserve">Expansion of this Rule is carried out by By-Law </w:t>
            </w:r>
            <w:r w:rsidRPr="00571D33">
              <w:rPr>
                <w:sz w:val="24"/>
                <w:szCs w:val="24"/>
              </w:rPr>
              <w:t>5.6</w:t>
            </w:r>
            <w:r w:rsidR="00571D33" w:rsidRPr="00571D33">
              <w:rPr>
                <w:sz w:val="24"/>
                <w:szCs w:val="24"/>
              </w:rPr>
              <w:t>2</w:t>
            </w:r>
            <w:r w:rsidRPr="00571D33">
              <w:rPr>
                <w:sz w:val="24"/>
                <w:szCs w:val="24"/>
              </w:rPr>
              <w:t>:</w:t>
            </w:r>
          </w:p>
          <w:p w14:paraId="600B7DB5" w14:textId="77777777" w:rsidR="009C0388" w:rsidRDefault="009C0388" w:rsidP="008913BC">
            <w:pPr>
              <w:rPr>
                <w:i/>
                <w:sz w:val="24"/>
                <w:szCs w:val="24"/>
              </w:rPr>
            </w:pPr>
            <w:r w:rsidRPr="009C0388">
              <w:rPr>
                <w:i/>
                <w:sz w:val="24"/>
                <w:szCs w:val="24"/>
              </w:rPr>
              <w:t>“No Sub-Branch shall authorise or permit, nor shall any office bearer or member thereof, in the name of the Sub-Branch, cause the printing in any newspaper, periodical, circular or other publication or electronic or other means, excepting any League Journal or publication, of any article or statement criticising RSLW or the Board of Directors, or their policies, or expressing any views antagonistic thereto.”</w:t>
            </w:r>
          </w:p>
          <w:p w14:paraId="600B7DB6" w14:textId="1AF49BBE" w:rsidR="00290404" w:rsidRPr="00290404" w:rsidRDefault="002F7C85" w:rsidP="008913BC">
            <w:pPr>
              <w:rPr>
                <w:sz w:val="24"/>
                <w:szCs w:val="24"/>
              </w:rPr>
            </w:pPr>
            <w:r w:rsidRPr="00A16638">
              <w:rPr>
                <w:sz w:val="24"/>
                <w:szCs w:val="24"/>
                <w:shd w:val="clear" w:color="auto" w:fill="FFFFFF" w:themeFill="background1"/>
              </w:rPr>
              <w:t>By-Law 2</w:t>
            </w:r>
            <w:r w:rsidR="00A16638" w:rsidRPr="00A16638">
              <w:rPr>
                <w:sz w:val="24"/>
                <w:szCs w:val="24"/>
                <w:shd w:val="clear" w:color="auto" w:fill="FFFFFF" w:themeFill="background1"/>
              </w:rPr>
              <w:t>4.2</w:t>
            </w:r>
            <w:r w:rsidRPr="00A16638">
              <w:rPr>
                <w:sz w:val="24"/>
                <w:szCs w:val="24"/>
                <w:shd w:val="clear" w:color="auto" w:fill="FFFFFF" w:themeFill="background1"/>
              </w:rPr>
              <w:t>(</w:t>
            </w:r>
            <w:r w:rsidR="00290404" w:rsidRPr="00A16638">
              <w:rPr>
                <w:sz w:val="24"/>
                <w:szCs w:val="24"/>
                <w:shd w:val="clear" w:color="auto" w:fill="FFFFFF" w:themeFill="background1"/>
              </w:rPr>
              <w:t>a</w:t>
            </w:r>
            <w:r w:rsidRPr="00A16638">
              <w:rPr>
                <w:sz w:val="24"/>
                <w:szCs w:val="24"/>
                <w:shd w:val="clear" w:color="auto" w:fill="FFFFFF" w:themeFill="background1"/>
              </w:rPr>
              <w:t>)</w:t>
            </w:r>
            <w:r w:rsidR="00290404" w:rsidRPr="00A16638">
              <w:rPr>
                <w:sz w:val="24"/>
                <w:szCs w:val="24"/>
                <w:shd w:val="clear" w:color="auto" w:fill="FFFFFF" w:themeFill="background1"/>
              </w:rPr>
              <w:t>: formalises the disciplinary breach.</w:t>
            </w:r>
          </w:p>
          <w:p w14:paraId="600B7DB7" w14:textId="77777777" w:rsidR="00A57124" w:rsidRPr="00A57124" w:rsidRDefault="00A57124" w:rsidP="008913BC">
            <w:pPr>
              <w:rPr>
                <w:sz w:val="24"/>
                <w:szCs w:val="24"/>
              </w:rPr>
            </w:pPr>
          </w:p>
        </w:tc>
      </w:tr>
      <w:tr w:rsidR="00B74359" w14:paraId="600B7DBB" w14:textId="77777777" w:rsidTr="00290404">
        <w:tc>
          <w:tcPr>
            <w:tcW w:w="3227" w:type="dxa"/>
          </w:tcPr>
          <w:p w14:paraId="600B7DB9" w14:textId="77777777" w:rsidR="00B74359" w:rsidRPr="00770803" w:rsidRDefault="00B74359" w:rsidP="00B74359">
            <w:pPr>
              <w:pStyle w:val="ListParagraph"/>
              <w:numPr>
                <w:ilvl w:val="0"/>
                <w:numId w:val="2"/>
              </w:numPr>
              <w:rPr>
                <w:sz w:val="24"/>
                <w:szCs w:val="24"/>
              </w:rPr>
            </w:pPr>
            <w:r>
              <w:rPr>
                <w:sz w:val="24"/>
                <w:szCs w:val="24"/>
              </w:rPr>
              <w:t>Time, date and place</w:t>
            </w:r>
          </w:p>
        </w:tc>
        <w:tc>
          <w:tcPr>
            <w:tcW w:w="6015" w:type="dxa"/>
          </w:tcPr>
          <w:p w14:paraId="600B7DBA" w14:textId="77777777" w:rsidR="00B74359" w:rsidRDefault="00B74359" w:rsidP="00B74359">
            <w:pPr>
              <w:rPr>
                <w:sz w:val="24"/>
                <w:szCs w:val="24"/>
              </w:rPr>
            </w:pPr>
            <w:r>
              <w:rPr>
                <w:sz w:val="24"/>
                <w:szCs w:val="24"/>
              </w:rPr>
              <w:t>in that he</w:t>
            </w:r>
            <w:r w:rsidR="00290404">
              <w:rPr>
                <w:sz w:val="24"/>
                <w:szCs w:val="24"/>
              </w:rPr>
              <w:t xml:space="preserve">, on or before 18 August </w:t>
            </w:r>
            <w:r w:rsidR="00444668">
              <w:rPr>
                <w:sz w:val="24"/>
                <w:szCs w:val="24"/>
              </w:rPr>
              <w:t>20</w:t>
            </w:r>
            <w:r w:rsidR="00290404">
              <w:rPr>
                <w:sz w:val="24"/>
                <w:szCs w:val="24"/>
              </w:rPr>
              <w:t>xx</w:t>
            </w:r>
          </w:p>
        </w:tc>
      </w:tr>
      <w:tr w:rsidR="00B74359" w14:paraId="600B7DBE" w14:textId="77777777" w:rsidTr="00290404">
        <w:tc>
          <w:tcPr>
            <w:tcW w:w="3227" w:type="dxa"/>
          </w:tcPr>
          <w:p w14:paraId="600B7DBC" w14:textId="77777777" w:rsidR="00B74359" w:rsidRPr="00770803" w:rsidRDefault="00B74359" w:rsidP="00B74359">
            <w:pPr>
              <w:pStyle w:val="ListParagraph"/>
              <w:numPr>
                <w:ilvl w:val="0"/>
                <w:numId w:val="2"/>
              </w:numPr>
              <w:rPr>
                <w:sz w:val="24"/>
                <w:szCs w:val="24"/>
              </w:rPr>
            </w:pPr>
            <w:r>
              <w:rPr>
                <w:sz w:val="24"/>
                <w:szCs w:val="24"/>
              </w:rPr>
              <w:t>Particulars of the alleged offence</w:t>
            </w:r>
          </w:p>
        </w:tc>
        <w:tc>
          <w:tcPr>
            <w:tcW w:w="6015" w:type="dxa"/>
          </w:tcPr>
          <w:p w14:paraId="600B7DBD" w14:textId="77777777" w:rsidR="00B74359" w:rsidRDefault="00290404" w:rsidP="008913BC">
            <w:pPr>
              <w:rPr>
                <w:sz w:val="24"/>
                <w:szCs w:val="24"/>
              </w:rPr>
            </w:pPr>
            <w:r>
              <w:rPr>
                <w:sz w:val="24"/>
                <w:szCs w:val="24"/>
              </w:rPr>
              <w:t>Wrote a letter to the editor that was published in the Western Times of that date and was highly critical of the xx RSL Sub-Branch, saying among other things “their approval of expenditure on the building repairs was negligent, unnecessary and not in the best interests of the Sub-Branch Members:</w:t>
            </w:r>
          </w:p>
        </w:tc>
      </w:tr>
    </w:tbl>
    <w:p w14:paraId="600B7DBF" w14:textId="77777777" w:rsidR="00B74359" w:rsidRDefault="00B74359" w:rsidP="00C03E13">
      <w:pPr>
        <w:rPr>
          <w:sz w:val="24"/>
          <w:szCs w:val="24"/>
        </w:rPr>
      </w:pPr>
    </w:p>
    <w:p w14:paraId="600B7DC0" w14:textId="77777777" w:rsidR="00290404" w:rsidRPr="00A16638" w:rsidRDefault="00290404" w:rsidP="00290404">
      <w:pPr>
        <w:rPr>
          <w:sz w:val="24"/>
          <w:szCs w:val="24"/>
        </w:rPr>
      </w:pPr>
      <w:r w:rsidRPr="00A16638">
        <w:rPr>
          <w:sz w:val="24"/>
          <w:szCs w:val="24"/>
        </w:rPr>
        <w:t>From the right hand column, the complaint would read as follows:</w:t>
      </w:r>
    </w:p>
    <w:p w14:paraId="600B7DC1" w14:textId="58D98DF5" w:rsidR="00444668" w:rsidRPr="00444668" w:rsidRDefault="00444668" w:rsidP="00444668">
      <w:pPr>
        <w:rPr>
          <w:i/>
          <w:sz w:val="24"/>
          <w:szCs w:val="24"/>
          <w:shd w:val="clear" w:color="auto" w:fill="FFFFFF" w:themeFill="background1"/>
        </w:rPr>
      </w:pPr>
      <w:r w:rsidRPr="00A16638">
        <w:rPr>
          <w:i/>
          <w:sz w:val="24"/>
          <w:szCs w:val="24"/>
        </w:rPr>
        <w:t>“Under By-</w:t>
      </w:r>
      <w:r w:rsidR="002F7C85" w:rsidRPr="00A16638">
        <w:rPr>
          <w:i/>
          <w:sz w:val="24"/>
          <w:szCs w:val="24"/>
          <w:shd w:val="clear" w:color="auto" w:fill="FFFFFF" w:themeFill="background1"/>
        </w:rPr>
        <w:t xml:space="preserve">Law </w:t>
      </w:r>
      <w:r w:rsidR="00A16638" w:rsidRPr="00A16638">
        <w:rPr>
          <w:i/>
          <w:sz w:val="24"/>
          <w:szCs w:val="24"/>
          <w:shd w:val="clear" w:color="auto" w:fill="FFFFFF" w:themeFill="background1"/>
        </w:rPr>
        <w:t>24.2</w:t>
      </w:r>
      <w:r w:rsidR="002F7C85" w:rsidRPr="00A16638">
        <w:rPr>
          <w:i/>
          <w:sz w:val="24"/>
          <w:szCs w:val="24"/>
          <w:shd w:val="clear" w:color="auto" w:fill="FFFFFF" w:themeFill="background1"/>
        </w:rPr>
        <w:t>(</w:t>
      </w:r>
      <w:r w:rsidRPr="00A16638">
        <w:rPr>
          <w:i/>
          <w:sz w:val="24"/>
          <w:szCs w:val="24"/>
          <w:shd w:val="clear" w:color="auto" w:fill="FFFFFF" w:themeFill="background1"/>
        </w:rPr>
        <w:t>a</w:t>
      </w:r>
      <w:r w:rsidR="002F7C85" w:rsidRPr="00A16638">
        <w:rPr>
          <w:i/>
          <w:sz w:val="24"/>
          <w:szCs w:val="24"/>
          <w:shd w:val="clear" w:color="auto" w:fill="FFFFFF" w:themeFill="background1"/>
        </w:rPr>
        <w:t>)</w:t>
      </w:r>
      <w:r w:rsidRPr="00A16638">
        <w:rPr>
          <w:i/>
          <w:sz w:val="24"/>
          <w:szCs w:val="24"/>
          <w:shd w:val="clear" w:color="auto" w:fill="FFFFFF" w:themeFill="background1"/>
        </w:rPr>
        <w:t xml:space="preserve"> Mr John Rogers,</w:t>
      </w:r>
      <w:r w:rsidRPr="00A16638">
        <w:rPr>
          <w:i/>
          <w:sz w:val="24"/>
          <w:szCs w:val="24"/>
        </w:rPr>
        <w:t xml:space="preserve"> refused </w:t>
      </w:r>
      <w:r w:rsidRPr="00A16638">
        <w:rPr>
          <w:i/>
          <w:sz w:val="24"/>
          <w:szCs w:val="24"/>
          <w:shd w:val="clear" w:color="auto" w:fill="FFFFFF" w:themeFill="background1"/>
        </w:rPr>
        <w:t xml:space="preserve">or wilfully neglected to comply with the RSLWA Rules and By-Laws; RSLWA Rule </w:t>
      </w:r>
      <w:r w:rsidRPr="00A16638">
        <w:rPr>
          <w:i/>
          <w:sz w:val="24"/>
          <w:szCs w:val="24"/>
        </w:rPr>
        <w:t>20.1 and By-</w:t>
      </w:r>
      <w:r w:rsidRPr="00A16638">
        <w:rPr>
          <w:i/>
          <w:sz w:val="24"/>
          <w:szCs w:val="24"/>
          <w:shd w:val="clear" w:color="auto" w:fill="FFFFFF" w:themeFill="background1"/>
        </w:rPr>
        <w:t>Law 5.6</w:t>
      </w:r>
      <w:r w:rsidR="00A16638" w:rsidRPr="00A16638">
        <w:rPr>
          <w:i/>
          <w:sz w:val="24"/>
          <w:szCs w:val="24"/>
          <w:shd w:val="clear" w:color="auto" w:fill="FFFFFF" w:themeFill="background1"/>
        </w:rPr>
        <w:t>2</w:t>
      </w:r>
      <w:r w:rsidRPr="00A16638">
        <w:rPr>
          <w:i/>
          <w:sz w:val="24"/>
          <w:szCs w:val="24"/>
          <w:shd w:val="clear" w:color="auto" w:fill="FFFFFF" w:themeFill="background1"/>
        </w:rPr>
        <w:t>:</w:t>
      </w:r>
    </w:p>
    <w:p w14:paraId="600B7DC2" w14:textId="77777777" w:rsidR="00444668" w:rsidRPr="00444668" w:rsidRDefault="00444668" w:rsidP="00444668">
      <w:pPr>
        <w:ind w:left="720"/>
        <w:rPr>
          <w:i/>
          <w:sz w:val="24"/>
          <w:szCs w:val="24"/>
        </w:rPr>
      </w:pPr>
      <w:r w:rsidRPr="00444668">
        <w:rPr>
          <w:i/>
          <w:sz w:val="24"/>
          <w:szCs w:val="24"/>
        </w:rPr>
        <w:t xml:space="preserve">No officer, except the State President or, in his absence, the State Vice-President or other duly appointed officer authorised by the State President, shall communicate </w:t>
      </w:r>
      <w:r w:rsidRPr="00444668">
        <w:rPr>
          <w:i/>
          <w:sz w:val="24"/>
          <w:szCs w:val="24"/>
        </w:rPr>
        <w:lastRenderedPageBreak/>
        <w:t xml:space="preserve">with the media, speak publicly on behalf </w:t>
      </w:r>
      <w:proofErr w:type="spellStart"/>
      <w:r w:rsidRPr="00444668">
        <w:rPr>
          <w:i/>
          <w:sz w:val="24"/>
          <w:szCs w:val="24"/>
        </w:rPr>
        <w:t>or</w:t>
      </w:r>
      <w:proofErr w:type="spellEnd"/>
      <w:r w:rsidRPr="00444668">
        <w:rPr>
          <w:i/>
          <w:sz w:val="24"/>
          <w:szCs w:val="24"/>
        </w:rPr>
        <w:t xml:space="preserve"> RSLWA or in any way attempt to commit RSLWA on any question of the policy of the League</w:t>
      </w:r>
    </w:p>
    <w:p w14:paraId="600B7DC3" w14:textId="77777777" w:rsidR="00444668" w:rsidRPr="00444668" w:rsidRDefault="00444668" w:rsidP="00444668">
      <w:pPr>
        <w:rPr>
          <w:i/>
          <w:sz w:val="24"/>
          <w:szCs w:val="24"/>
        </w:rPr>
      </w:pPr>
      <w:r w:rsidRPr="00444668">
        <w:rPr>
          <w:i/>
          <w:sz w:val="24"/>
          <w:szCs w:val="24"/>
        </w:rPr>
        <w:t>and</w:t>
      </w:r>
    </w:p>
    <w:p w14:paraId="600B7DC4" w14:textId="77777777" w:rsidR="00444668" w:rsidRPr="00444668" w:rsidRDefault="00444668" w:rsidP="00444668">
      <w:pPr>
        <w:ind w:left="720"/>
        <w:rPr>
          <w:i/>
          <w:sz w:val="24"/>
          <w:szCs w:val="24"/>
        </w:rPr>
      </w:pPr>
      <w:r w:rsidRPr="00444668">
        <w:rPr>
          <w:i/>
          <w:sz w:val="24"/>
          <w:szCs w:val="24"/>
        </w:rPr>
        <w:t>No Sub-Branch shall authorise or permit, nor shall any office bearer or member thereof, in the name of the Sub-Branch, cause the printing in any newspaper, periodical, circular or other publication or electronic or other means, excepting any League Journal or publication, of any article or statement criticising RSLW or the Board of Directors, or their policies, or expressing any views antagonistic thereto</w:t>
      </w:r>
      <w:r w:rsidR="00545AC4">
        <w:rPr>
          <w:i/>
          <w:sz w:val="24"/>
          <w:szCs w:val="24"/>
        </w:rPr>
        <w:t>”</w:t>
      </w:r>
      <w:r w:rsidRPr="00444668">
        <w:rPr>
          <w:i/>
          <w:sz w:val="24"/>
          <w:szCs w:val="24"/>
        </w:rPr>
        <w:t>.</w:t>
      </w:r>
    </w:p>
    <w:p w14:paraId="600B7DC5" w14:textId="77777777" w:rsidR="00444668" w:rsidRPr="00545AC4" w:rsidRDefault="00545AC4" w:rsidP="00444668">
      <w:pPr>
        <w:rPr>
          <w:sz w:val="24"/>
          <w:szCs w:val="24"/>
        </w:rPr>
      </w:pPr>
      <w:r w:rsidRPr="00545AC4">
        <w:rPr>
          <w:sz w:val="24"/>
          <w:szCs w:val="24"/>
        </w:rPr>
        <w:t>I</w:t>
      </w:r>
      <w:r w:rsidR="00444668" w:rsidRPr="00545AC4">
        <w:rPr>
          <w:sz w:val="24"/>
          <w:szCs w:val="24"/>
        </w:rPr>
        <w:t>n that he, on or before 18 August 20xx wrote a letter to the editor that was published in the Western Times of that date and was highly critical of the xx RSL Sub-Branch, saying among other things “their approval of expenditure on the building repairs was negligent, unnecessary and not in the best interests of the Sub-Branch Members.”</w:t>
      </w:r>
    </w:p>
    <w:p w14:paraId="600B7DC6" w14:textId="77777777" w:rsidR="00290404" w:rsidRPr="00444668" w:rsidRDefault="00290404" w:rsidP="00C03E13">
      <w:pPr>
        <w:rPr>
          <w:i/>
          <w:sz w:val="24"/>
          <w:szCs w:val="24"/>
        </w:rPr>
      </w:pPr>
    </w:p>
    <w:sectPr w:rsidR="00290404" w:rsidRPr="0044466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7DC17E2"/>
    <w:multiLevelType w:val="hybridMultilevel"/>
    <w:tmpl w:val="22FC940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7F180D9A"/>
    <w:multiLevelType w:val="hybridMultilevel"/>
    <w:tmpl w:val="22FC940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232200897">
    <w:abstractNumId w:val="1"/>
  </w:num>
  <w:num w:numId="2" w16cid:durableId="20714166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3E13"/>
    <w:rsid w:val="00016451"/>
    <w:rsid w:val="000265A8"/>
    <w:rsid w:val="000F06DB"/>
    <w:rsid w:val="001655A0"/>
    <w:rsid w:val="00222416"/>
    <w:rsid w:val="002346B2"/>
    <w:rsid w:val="00290404"/>
    <w:rsid w:val="002F7C85"/>
    <w:rsid w:val="00444668"/>
    <w:rsid w:val="005351F9"/>
    <w:rsid w:val="00545AC4"/>
    <w:rsid w:val="00571D33"/>
    <w:rsid w:val="0057500C"/>
    <w:rsid w:val="00770803"/>
    <w:rsid w:val="007E32E4"/>
    <w:rsid w:val="0082491D"/>
    <w:rsid w:val="009067BD"/>
    <w:rsid w:val="00987F7C"/>
    <w:rsid w:val="009C0388"/>
    <w:rsid w:val="00A16638"/>
    <w:rsid w:val="00A57124"/>
    <w:rsid w:val="00AD0A8E"/>
    <w:rsid w:val="00AD7E6E"/>
    <w:rsid w:val="00B74359"/>
    <w:rsid w:val="00C03E13"/>
    <w:rsid w:val="00DA4B35"/>
    <w:rsid w:val="00E4152F"/>
    <w:rsid w:val="00EF13BF"/>
    <w:rsid w:val="00F20F2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0B7D7F"/>
  <w15:docId w15:val="{AE50177D-D654-4BC8-89B7-4E5E0232F9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03E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7080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3</Pages>
  <Words>721</Words>
  <Characters>4110</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4822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seaeagle</dc:creator>
  <cp:lastModifiedBy>douglas simpson</cp:lastModifiedBy>
  <cp:revision>5</cp:revision>
  <dcterms:created xsi:type="dcterms:W3CDTF">2026-07-13T11:26:00Z</dcterms:created>
  <dcterms:modified xsi:type="dcterms:W3CDTF">2026-07-14T12:06:00Z</dcterms:modified>
</cp:coreProperties>
</file>