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DE843" w14:textId="77777777" w:rsidR="00763741" w:rsidRPr="00763741" w:rsidRDefault="00763741" w:rsidP="00763741">
      <w:pPr>
        <w:spacing w:after="0" w:line="240" w:lineRule="auto"/>
        <w:rPr>
          <w:rFonts w:ascii="Times New Roman" w:eastAsia="Times New Roman" w:hAnsi="Times New Roman" w:cs="Times New Roman"/>
          <w:sz w:val="24"/>
          <w:szCs w:val="24"/>
        </w:rPr>
      </w:pPr>
    </w:p>
    <w:p w14:paraId="3C440597" w14:textId="77777777" w:rsidR="00763741" w:rsidRPr="00763741" w:rsidRDefault="00763741" w:rsidP="0076374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63741">
        <w:rPr>
          <w:rFonts w:ascii="Times New Roman" w:eastAsia="Times New Roman" w:hAnsi="Times New Roman" w:cs="Times New Roman"/>
          <w:b/>
          <w:bCs/>
          <w:kern w:val="36"/>
          <w:sz w:val="48"/>
          <w:szCs w:val="48"/>
        </w:rPr>
        <w:t>LANDLORD INCENTIVE PROGRAM AND GUIDELINES</w:t>
      </w:r>
    </w:p>
    <w:p w14:paraId="189754FD" w14:textId="77777777" w:rsidR="00763741" w:rsidRPr="00763741" w:rsidRDefault="00763741" w:rsidP="00763741">
      <w:p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The Landlord Incentive Program and Guidelines outline the eligibility criteria, incentive types, conditions for payment, and procedural steps designed to encourage landlord participation in the Housing Choice Voucher (HCV) Program. This program also serves to show appreciation for landlords’ continued support of SNRHA clients. It is intended to provide clear and consistent expectations regarding the incentives and the requirements for receiving them.</w:t>
      </w:r>
    </w:p>
    <w:p w14:paraId="00A42D4E" w14:textId="77777777" w:rsidR="00763741" w:rsidRPr="00763741" w:rsidRDefault="00763741" w:rsidP="00763741">
      <w:pPr>
        <w:spacing w:before="100" w:beforeAutospacing="1" w:after="100" w:afterAutospacing="1" w:line="240" w:lineRule="auto"/>
        <w:outlineLvl w:val="1"/>
        <w:rPr>
          <w:rFonts w:ascii="Times New Roman" w:eastAsia="Times New Roman" w:hAnsi="Times New Roman" w:cs="Times New Roman"/>
          <w:b/>
          <w:bCs/>
          <w:sz w:val="36"/>
          <w:szCs w:val="36"/>
        </w:rPr>
      </w:pPr>
      <w:r w:rsidRPr="00763741">
        <w:rPr>
          <w:rFonts w:ascii="Times New Roman" w:eastAsia="Times New Roman" w:hAnsi="Times New Roman" w:cs="Times New Roman"/>
          <w:b/>
          <w:bCs/>
          <w:sz w:val="36"/>
          <w:szCs w:val="36"/>
        </w:rPr>
        <w:t>I. Risk Mitigation Claims</w:t>
      </w:r>
    </w:p>
    <w:p w14:paraId="356AB013" w14:textId="77777777" w:rsidR="00763741" w:rsidRPr="00763741" w:rsidRDefault="00763741" w:rsidP="00763741">
      <w:p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Risk Mitigation Claims are for damages potentially eligible for reimbursement that exceed normal wear and tear and must be supported by proper documentation (photos, receipts, inspection reports, etc.). Estimates and invoices alone will </w:t>
      </w:r>
      <w:r w:rsidRPr="00763741">
        <w:rPr>
          <w:rFonts w:ascii="Times New Roman" w:eastAsia="Times New Roman" w:hAnsi="Times New Roman" w:cs="Times New Roman"/>
          <w:b/>
          <w:bCs/>
          <w:sz w:val="24"/>
          <w:szCs w:val="24"/>
        </w:rPr>
        <w:t>not</w:t>
      </w:r>
      <w:r w:rsidRPr="00763741">
        <w:rPr>
          <w:rFonts w:ascii="Times New Roman" w:eastAsia="Times New Roman" w:hAnsi="Times New Roman" w:cs="Times New Roman"/>
          <w:sz w:val="24"/>
          <w:szCs w:val="24"/>
        </w:rPr>
        <w:t xml:space="preserve"> be accepted; only paid receipts are valid proof.</w:t>
      </w:r>
    </w:p>
    <w:p w14:paraId="58F19F38" w14:textId="77777777" w:rsidR="00763741" w:rsidRPr="00763741" w:rsidRDefault="00763741" w:rsidP="00763741">
      <w:pPr>
        <w:spacing w:before="100" w:beforeAutospacing="1" w:after="100" w:afterAutospacing="1" w:line="240" w:lineRule="auto"/>
        <w:outlineLvl w:val="2"/>
        <w:rPr>
          <w:rFonts w:ascii="Times New Roman" w:eastAsia="Times New Roman" w:hAnsi="Times New Roman" w:cs="Times New Roman"/>
          <w:b/>
          <w:bCs/>
          <w:sz w:val="27"/>
          <w:szCs w:val="27"/>
        </w:rPr>
      </w:pPr>
      <w:r w:rsidRPr="00763741">
        <w:rPr>
          <w:rFonts w:ascii="Times New Roman" w:eastAsia="Times New Roman" w:hAnsi="Times New Roman" w:cs="Times New Roman"/>
          <w:b/>
          <w:bCs/>
          <w:sz w:val="27"/>
          <w:szCs w:val="27"/>
        </w:rPr>
        <w:t>Who Can Submit a Claim?</w:t>
      </w:r>
    </w:p>
    <w:p w14:paraId="4876163D" w14:textId="77777777" w:rsidR="00763741" w:rsidRPr="00763741" w:rsidRDefault="00763741" w:rsidP="007637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who have rented to a housing program participant and whose tenant has moved out within 45 days of submitting the claim.</w:t>
      </w:r>
    </w:p>
    <w:p w14:paraId="753FF567" w14:textId="77777777" w:rsidR="00763741" w:rsidRPr="00763741" w:rsidRDefault="00763741" w:rsidP="007637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must complete the required claim form within 45 days of the tenant vacating the unit.</w:t>
      </w:r>
    </w:p>
    <w:p w14:paraId="31B6690E" w14:textId="77777777" w:rsidR="00763741" w:rsidRPr="00763741" w:rsidRDefault="00763741" w:rsidP="007637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Landlords who have </w:t>
      </w:r>
      <w:r w:rsidRPr="00763741">
        <w:rPr>
          <w:rFonts w:ascii="Times New Roman" w:eastAsia="Times New Roman" w:hAnsi="Times New Roman" w:cs="Times New Roman"/>
          <w:b/>
          <w:bCs/>
          <w:sz w:val="24"/>
          <w:szCs w:val="24"/>
        </w:rPr>
        <w:t>not</w:t>
      </w:r>
      <w:r w:rsidRPr="00763741">
        <w:rPr>
          <w:rFonts w:ascii="Times New Roman" w:eastAsia="Times New Roman" w:hAnsi="Times New Roman" w:cs="Times New Roman"/>
          <w:sz w:val="24"/>
          <w:szCs w:val="24"/>
        </w:rPr>
        <w:t xml:space="preserve"> signed a Notice of Intent to Vacate.</w:t>
      </w:r>
    </w:p>
    <w:p w14:paraId="3DE902A5" w14:textId="77777777" w:rsidR="00763741" w:rsidRPr="00763741" w:rsidRDefault="00763741" w:rsidP="007637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who conducted a property walk-through before issuing a Notice to Vacate.</w:t>
      </w:r>
    </w:p>
    <w:p w14:paraId="2F175580" w14:textId="77777777" w:rsidR="00763741" w:rsidRPr="00763741" w:rsidRDefault="00763741" w:rsidP="007637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whose tenants have occupied the unit for less than 7 years.</w:t>
      </w:r>
    </w:p>
    <w:p w14:paraId="2D37D602" w14:textId="77777777" w:rsidR="00763741" w:rsidRPr="00763741" w:rsidRDefault="00763741" w:rsidP="00763741">
      <w:pPr>
        <w:spacing w:before="100" w:beforeAutospacing="1" w:after="100" w:afterAutospacing="1" w:line="240" w:lineRule="auto"/>
        <w:outlineLvl w:val="2"/>
        <w:rPr>
          <w:rFonts w:ascii="Times New Roman" w:eastAsia="Times New Roman" w:hAnsi="Times New Roman" w:cs="Times New Roman"/>
          <w:b/>
          <w:bCs/>
          <w:sz w:val="27"/>
          <w:szCs w:val="27"/>
        </w:rPr>
      </w:pPr>
      <w:r w:rsidRPr="00763741">
        <w:rPr>
          <w:rFonts w:ascii="Times New Roman" w:eastAsia="Times New Roman" w:hAnsi="Times New Roman" w:cs="Times New Roman"/>
          <w:b/>
          <w:bCs/>
          <w:sz w:val="27"/>
          <w:szCs w:val="27"/>
        </w:rPr>
        <w:t>Deadline to File a Claim</w:t>
      </w:r>
    </w:p>
    <w:p w14:paraId="5219E1A5" w14:textId="77777777" w:rsidR="00763741" w:rsidRPr="00763741" w:rsidRDefault="00763741" w:rsidP="007637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Claims must be received within 45 days of the tenant’s vacate date; </w:t>
      </w:r>
      <w:r w:rsidRPr="00763741">
        <w:rPr>
          <w:rFonts w:ascii="Times New Roman" w:eastAsia="Times New Roman" w:hAnsi="Times New Roman" w:cs="Times New Roman"/>
          <w:b/>
          <w:bCs/>
          <w:sz w:val="24"/>
          <w:szCs w:val="24"/>
        </w:rPr>
        <w:t>no exceptions permitted</w:t>
      </w:r>
      <w:r w:rsidRPr="00763741">
        <w:rPr>
          <w:rFonts w:ascii="Times New Roman" w:eastAsia="Times New Roman" w:hAnsi="Times New Roman" w:cs="Times New Roman"/>
          <w:sz w:val="24"/>
          <w:szCs w:val="24"/>
        </w:rPr>
        <w:t>.</w:t>
      </w:r>
    </w:p>
    <w:p w14:paraId="45F24564" w14:textId="77777777" w:rsidR="00763741" w:rsidRPr="00763741" w:rsidRDefault="00763741" w:rsidP="007637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Claims filed after 45 days will be denied.</w:t>
      </w:r>
    </w:p>
    <w:p w14:paraId="7A5CEDFB" w14:textId="77777777" w:rsidR="00763741" w:rsidRPr="00763741" w:rsidRDefault="00763741" w:rsidP="00763741">
      <w:pPr>
        <w:spacing w:before="100" w:beforeAutospacing="1" w:after="100" w:afterAutospacing="1" w:line="240" w:lineRule="auto"/>
        <w:outlineLvl w:val="2"/>
        <w:rPr>
          <w:rFonts w:ascii="Times New Roman" w:eastAsia="Times New Roman" w:hAnsi="Times New Roman" w:cs="Times New Roman"/>
          <w:b/>
          <w:bCs/>
          <w:sz w:val="27"/>
          <w:szCs w:val="27"/>
        </w:rPr>
      </w:pPr>
      <w:r w:rsidRPr="00763741">
        <w:rPr>
          <w:rFonts w:ascii="Times New Roman" w:eastAsia="Times New Roman" w:hAnsi="Times New Roman" w:cs="Times New Roman"/>
          <w:b/>
          <w:bCs/>
          <w:sz w:val="27"/>
          <w:szCs w:val="27"/>
        </w:rPr>
        <w:t>Eligible Reimbursements</w:t>
      </w:r>
    </w:p>
    <w:p w14:paraId="5A22C286" w14:textId="77777777" w:rsidR="00763741" w:rsidRPr="00763741" w:rsidRDefault="00763741" w:rsidP="007637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Landlords may receive up to $2,500 for damages required to restore the unit after the tenant vacates. Payments will be prorated based on damages exceeding normal wear and tear, but will </w:t>
      </w:r>
      <w:r w:rsidRPr="00763741">
        <w:rPr>
          <w:rFonts w:ascii="Times New Roman" w:eastAsia="Times New Roman" w:hAnsi="Times New Roman" w:cs="Times New Roman"/>
          <w:b/>
          <w:bCs/>
          <w:sz w:val="24"/>
          <w:szCs w:val="24"/>
        </w:rPr>
        <w:t>not</w:t>
      </w:r>
      <w:r w:rsidRPr="00763741">
        <w:rPr>
          <w:rFonts w:ascii="Times New Roman" w:eastAsia="Times New Roman" w:hAnsi="Times New Roman" w:cs="Times New Roman"/>
          <w:sz w:val="24"/>
          <w:szCs w:val="24"/>
        </w:rPr>
        <w:t xml:space="preserve"> exceed $2,500.</w:t>
      </w:r>
    </w:p>
    <w:p w14:paraId="028D70C4" w14:textId="77777777" w:rsidR="00763741" w:rsidRPr="00763741" w:rsidRDefault="00763741" w:rsidP="007637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Security deposit charges must be exhausted first.</w:t>
      </w:r>
    </w:p>
    <w:p w14:paraId="072BB9C4" w14:textId="77777777" w:rsidR="00763741" w:rsidRPr="00763741" w:rsidRDefault="00763741" w:rsidP="007637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Maximum total compensation per landlord/household: $2,500.</w:t>
      </w:r>
    </w:p>
    <w:p w14:paraId="33824E47" w14:textId="77777777" w:rsidR="00763741" w:rsidRPr="00763741" w:rsidRDefault="00763741" w:rsidP="007637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must be willing to rent to another Voucher Holder.</w:t>
      </w:r>
    </w:p>
    <w:p w14:paraId="2901BB7F" w14:textId="77777777" w:rsidR="00763741" w:rsidRDefault="00763741" w:rsidP="00763741">
      <w:pPr>
        <w:spacing w:before="100" w:beforeAutospacing="1" w:after="100" w:afterAutospacing="1" w:line="240" w:lineRule="auto"/>
        <w:ind w:left="720"/>
        <w:rPr>
          <w:rFonts w:ascii="Times New Roman" w:eastAsia="Times New Roman" w:hAnsi="Times New Roman" w:cs="Times New Roman"/>
          <w:sz w:val="24"/>
          <w:szCs w:val="24"/>
        </w:rPr>
      </w:pPr>
    </w:p>
    <w:p w14:paraId="4282CD31" w14:textId="77777777" w:rsidR="00763741" w:rsidRDefault="00763741" w:rsidP="007637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Tenants must have been in the unit for less than 7 years, and the unit must have been adequately managed and maintained.</w:t>
      </w:r>
    </w:p>
    <w:p w14:paraId="2F06AF06" w14:textId="77777777" w:rsidR="00763741" w:rsidRPr="00763741" w:rsidRDefault="00763741" w:rsidP="00763741">
      <w:p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b/>
          <w:sz w:val="27"/>
          <w:szCs w:val="27"/>
        </w:rPr>
        <w:t>Adequately Managed and Maintained</w:t>
      </w:r>
      <w:r w:rsidRPr="00763741">
        <w:rPr>
          <w:b/>
        </w:rPr>
        <w:br/>
      </w:r>
      <w:r w:rsidRPr="00763741">
        <w:rPr>
          <w:rFonts w:ascii="Times New Roman" w:eastAsia="Times New Roman" w:hAnsi="Times New Roman" w:cs="Times New Roman"/>
          <w:sz w:val="24"/>
          <w:szCs w:val="24"/>
        </w:rPr>
        <w:t>A unit is considered adequately managed and maintained when the landlord demonstrates reasonable care in the operation and upkeep of the property, including:</w:t>
      </w:r>
    </w:p>
    <w:p w14:paraId="2E754FA6" w14:textId="77777777" w:rsidR="00763741" w:rsidRDefault="00763741" w:rsidP="003208AF">
      <w:pPr>
        <w:pStyle w:val="NormalWeb"/>
        <w:numPr>
          <w:ilvl w:val="0"/>
          <w:numId w:val="8"/>
        </w:numPr>
      </w:pPr>
      <w:r>
        <w:t>Timely addressing tenant concerns or complaints.</w:t>
      </w:r>
    </w:p>
    <w:p w14:paraId="657D5E4E" w14:textId="77777777" w:rsidR="00763741" w:rsidRDefault="00763741" w:rsidP="003208AF">
      <w:pPr>
        <w:pStyle w:val="NormalWeb"/>
        <w:numPr>
          <w:ilvl w:val="0"/>
          <w:numId w:val="8"/>
        </w:numPr>
      </w:pPr>
      <w:r>
        <w:t>Proper recordkeeping of leases, rent payments, and maintenance requests.</w:t>
      </w:r>
    </w:p>
    <w:p w14:paraId="1597CFB9" w14:textId="77777777" w:rsidR="00763741" w:rsidRDefault="00763741" w:rsidP="00524D3F">
      <w:pPr>
        <w:pStyle w:val="NormalWeb"/>
        <w:numPr>
          <w:ilvl w:val="0"/>
          <w:numId w:val="8"/>
        </w:numPr>
      </w:pPr>
      <w:r>
        <w:t>Conducting inspections or routine checks of the property.</w:t>
      </w:r>
    </w:p>
    <w:p w14:paraId="7C08A992" w14:textId="77777777" w:rsidR="00763741" w:rsidRDefault="00763741" w:rsidP="00D66EDC">
      <w:pPr>
        <w:pStyle w:val="NormalWeb"/>
        <w:numPr>
          <w:ilvl w:val="0"/>
          <w:numId w:val="8"/>
        </w:numPr>
      </w:pPr>
      <w:r>
        <w:t>Following program requirements (e.g., reporting vacancies, cooperating with inspections).</w:t>
      </w:r>
    </w:p>
    <w:p w14:paraId="735E3D2C" w14:textId="77777777" w:rsidR="00763741" w:rsidRDefault="00763741" w:rsidP="009C3B48">
      <w:pPr>
        <w:pStyle w:val="NormalWeb"/>
        <w:numPr>
          <w:ilvl w:val="0"/>
          <w:numId w:val="8"/>
        </w:numPr>
      </w:pPr>
      <w:r>
        <w:t>Keeping the unit safe, clean, and habitable.</w:t>
      </w:r>
    </w:p>
    <w:p w14:paraId="015DB9FF" w14:textId="77777777" w:rsidR="00763741" w:rsidRDefault="00763741" w:rsidP="00763741">
      <w:pPr>
        <w:pStyle w:val="NormalWeb"/>
        <w:numPr>
          <w:ilvl w:val="0"/>
          <w:numId w:val="8"/>
        </w:numPr>
      </w:pPr>
      <w:r>
        <w:t>Ensuring major systems (plumbing, heating, electrical, etc.) are functioning properly.</w:t>
      </w:r>
    </w:p>
    <w:p w14:paraId="03B52C9B" w14:textId="77777777" w:rsidR="00763741" w:rsidRDefault="00763741" w:rsidP="00763741">
      <w:pPr>
        <w:pStyle w:val="NormalWeb"/>
        <w:numPr>
          <w:ilvl w:val="0"/>
          <w:numId w:val="8"/>
        </w:numPr>
      </w:pPr>
      <w:r>
        <w:t>Repairing damages promptly beyond what is considered normal wear and tear.</w:t>
      </w:r>
    </w:p>
    <w:p w14:paraId="587CD5EE" w14:textId="77777777" w:rsidR="00763741" w:rsidRDefault="00763741" w:rsidP="00763741">
      <w:pPr>
        <w:pStyle w:val="NormalWeb"/>
        <w:numPr>
          <w:ilvl w:val="0"/>
          <w:numId w:val="8"/>
        </w:numPr>
      </w:pPr>
      <w:r>
        <w:t>Maintaining structural integrity (e.g., roof, walls, floors) and common areas.</w:t>
      </w:r>
    </w:p>
    <w:p w14:paraId="4827E376" w14:textId="77777777" w:rsidR="00763741" w:rsidRPr="00763741" w:rsidRDefault="00763741" w:rsidP="00763741">
      <w:pPr>
        <w:spacing w:before="100" w:beforeAutospacing="1" w:after="100" w:afterAutospacing="1" w:line="240" w:lineRule="auto"/>
        <w:outlineLvl w:val="1"/>
        <w:rPr>
          <w:rFonts w:ascii="Times New Roman" w:eastAsia="Times New Roman" w:hAnsi="Times New Roman" w:cs="Times New Roman"/>
          <w:b/>
          <w:bCs/>
          <w:sz w:val="36"/>
          <w:szCs w:val="36"/>
        </w:rPr>
      </w:pPr>
      <w:r w:rsidRPr="00763741">
        <w:rPr>
          <w:rFonts w:ascii="Times New Roman" w:eastAsia="Times New Roman" w:hAnsi="Times New Roman" w:cs="Times New Roman"/>
          <w:b/>
          <w:bCs/>
          <w:sz w:val="36"/>
          <w:szCs w:val="36"/>
        </w:rPr>
        <w:t>II. Vacancy Loss</w:t>
      </w:r>
    </w:p>
    <w:p w14:paraId="3D4DF1D8" w14:textId="77777777" w:rsidR="00763741" w:rsidRPr="00763741" w:rsidRDefault="00763741" w:rsidP="00763741">
      <w:pPr>
        <w:spacing w:before="100" w:beforeAutospacing="1" w:after="100" w:afterAutospacing="1" w:line="240" w:lineRule="auto"/>
        <w:outlineLvl w:val="2"/>
        <w:rPr>
          <w:rFonts w:ascii="Times New Roman" w:eastAsia="Times New Roman" w:hAnsi="Times New Roman" w:cs="Times New Roman"/>
          <w:b/>
          <w:bCs/>
          <w:sz w:val="27"/>
          <w:szCs w:val="27"/>
        </w:rPr>
      </w:pPr>
      <w:r w:rsidRPr="00763741">
        <w:rPr>
          <w:rFonts w:ascii="Times New Roman" w:eastAsia="Times New Roman" w:hAnsi="Times New Roman" w:cs="Times New Roman"/>
          <w:b/>
          <w:bCs/>
          <w:sz w:val="27"/>
          <w:szCs w:val="27"/>
        </w:rPr>
        <w:t>Who Can Submit a Claim?</w:t>
      </w:r>
    </w:p>
    <w:p w14:paraId="7243CC59" w14:textId="77777777" w:rsidR="00763741" w:rsidRPr="00763741" w:rsidRDefault="00763741" w:rsidP="007637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whose unit was vacant for 30 days or more due to damages beyond normal wear and tear.</w:t>
      </w:r>
    </w:p>
    <w:p w14:paraId="2E036D37" w14:textId="77777777" w:rsidR="00763741" w:rsidRPr="00763741" w:rsidRDefault="00763741" w:rsidP="007637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Landlords may receive up to one month of rent, but not to exceed $1,500.</w:t>
      </w:r>
    </w:p>
    <w:p w14:paraId="5481AC9F" w14:textId="77777777" w:rsidR="00763741" w:rsidRPr="00763741" w:rsidRDefault="00763741" w:rsidP="00763741">
      <w:pPr>
        <w:spacing w:before="100" w:beforeAutospacing="1" w:after="100" w:afterAutospacing="1" w:line="240" w:lineRule="auto"/>
        <w:outlineLvl w:val="1"/>
        <w:rPr>
          <w:rFonts w:ascii="Times New Roman" w:eastAsia="Times New Roman" w:hAnsi="Times New Roman" w:cs="Times New Roman"/>
          <w:b/>
          <w:bCs/>
          <w:sz w:val="36"/>
          <w:szCs w:val="36"/>
        </w:rPr>
      </w:pPr>
      <w:r w:rsidRPr="00763741">
        <w:rPr>
          <w:rFonts w:ascii="Times New Roman" w:eastAsia="Times New Roman" w:hAnsi="Times New Roman" w:cs="Times New Roman"/>
          <w:b/>
          <w:bCs/>
          <w:sz w:val="36"/>
          <w:szCs w:val="36"/>
        </w:rPr>
        <w:t>III. New Unit Bonus</w:t>
      </w:r>
    </w:p>
    <w:p w14:paraId="0DC84135" w14:textId="77777777" w:rsidR="00763741" w:rsidRPr="00763741" w:rsidRDefault="00763741" w:rsidP="00763741">
      <w:pPr>
        <w:spacing w:before="100" w:beforeAutospacing="1" w:after="100" w:afterAutospacing="1" w:line="240" w:lineRule="auto"/>
        <w:outlineLvl w:val="2"/>
        <w:rPr>
          <w:rFonts w:ascii="Times New Roman" w:eastAsia="Times New Roman" w:hAnsi="Times New Roman" w:cs="Times New Roman"/>
          <w:b/>
          <w:bCs/>
          <w:sz w:val="27"/>
          <w:szCs w:val="27"/>
        </w:rPr>
      </w:pPr>
      <w:r w:rsidRPr="00763741">
        <w:rPr>
          <w:rFonts w:ascii="Times New Roman" w:eastAsia="Times New Roman" w:hAnsi="Times New Roman" w:cs="Times New Roman"/>
          <w:b/>
          <w:bCs/>
          <w:sz w:val="27"/>
          <w:szCs w:val="27"/>
        </w:rPr>
        <w:t>Who Can Submit a Claim?</w:t>
      </w:r>
    </w:p>
    <w:p w14:paraId="567A41E1" w14:textId="77777777" w:rsidR="00763741" w:rsidRPr="00763741" w:rsidRDefault="00763741" w:rsidP="0076374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Landlords with units that are new to the HCV Program or have </w:t>
      </w:r>
      <w:r w:rsidRPr="00763741">
        <w:rPr>
          <w:rFonts w:ascii="Times New Roman" w:eastAsia="Times New Roman" w:hAnsi="Times New Roman" w:cs="Times New Roman"/>
          <w:b/>
          <w:bCs/>
          <w:sz w:val="24"/>
          <w:szCs w:val="24"/>
        </w:rPr>
        <w:t>not received any Housing Assistance Payments (HAP)</w:t>
      </w:r>
      <w:r w:rsidRPr="00763741">
        <w:rPr>
          <w:rFonts w:ascii="Times New Roman" w:eastAsia="Times New Roman" w:hAnsi="Times New Roman" w:cs="Times New Roman"/>
          <w:sz w:val="24"/>
          <w:szCs w:val="24"/>
        </w:rPr>
        <w:t xml:space="preserve"> within the past five (5) years.</w:t>
      </w:r>
    </w:p>
    <w:p w14:paraId="2B3E3459" w14:textId="77777777" w:rsidR="00763741" w:rsidRPr="00763741" w:rsidRDefault="00763741" w:rsidP="00763741">
      <w:pPr>
        <w:spacing w:before="100" w:beforeAutospacing="1" w:after="100" w:afterAutospacing="1" w:line="240" w:lineRule="auto"/>
        <w:outlineLvl w:val="1"/>
        <w:rPr>
          <w:rFonts w:ascii="Times New Roman" w:eastAsia="Times New Roman" w:hAnsi="Times New Roman" w:cs="Times New Roman"/>
          <w:b/>
          <w:bCs/>
          <w:sz w:val="36"/>
          <w:szCs w:val="36"/>
        </w:rPr>
      </w:pPr>
      <w:r w:rsidRPr="00763741">
        <w:rPr>
          <w:rFonts w:ascii="Times New Roman" w:eastAsia="Times New Roman" w:hAnsi="Times New Roman" w:cs="Times New Roman"/>
          <w:b/>
          <w:bCs/>
          <w:sz w:val="36"/>
          <w:szCs w:val="36"/>
        </w:rPr>
        <w:t>General Information</w:t>
      </w:r>
    </w:p>
    <w:p w14:paraId="0C6B0B7C" w14:textId="77777777" w:rsidR="00763741" w:rsidRPr="00763741" w:rsidRDefault="00763741" w:rsidP="007637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Landlord Incentive claims are </w:t>
      </w:r>
      <w:r w:rsidRPr="00763741">
        <w:rPr>
          <w:rFonts w:ascii="Times New Roman" w:eastAsia="Times New Roman" w:hAnsi="Times New Roman" w:cs="Times New Roman"/>
          <w:b/>
          <w:bCs/>
          <w:sz w:val="24"/>
          <w:szCs w:val="24"/>
        </w:rPr>
        <w:t>never guaranteed</w:t>
      </w:r>
      <w:r w:rsidRPr="00763741">
        <w:rPr>
          <w:rFonts w:ascii="Times New Roman" w:eastAsia="Times New Roman" w:hAnsi="Times New Roman" w:cs="Times New Roman"/>
          <w:sz w:val="24"/>
          <w:szCs w:val="24"/>
        </w:rPr>
        <w:t>.</w:t>
      </w:r>
    </w:p>
    <w:p w14:paraId="01A43CAA" w14:textId="77777777" w:rsidR="00763741" w:rsidRPr="00763741" w:rsidRDefault="00763741" w:rsidP="007637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All claims are applications that must go through a review and approval process.</w:t>
      </w:r>
    </w:p>
    <w:p w14:paraId="14B7E41B" w14:textId="77777777" w:rsidR="00763741" w:rsidRPr="00763741" w:rsidRDefault="00763741" w:rsidP="007637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If approved, reimbursements will be paid </w:t>
      </w:r>
      <w:r w:rsidRPr="00763741">
        <w:rPr>
          <w:rFonts w:ascii="Times New Roman" w:eastAsia="Times New Roman" w:hAnsi="Times New Roman" w:cs="Times New Roman"/>
          <w:b/>
          <w:bCs/>
          <w:sz w:val="24"/>
          <w:szCs w:val="24"/>
        </w:rPr>
        <w:t>once the Housing Assistance Payment (HAP) contract is signed</w:t>
      </w:r>
      <w:r w:rsidRPr="00763741">
        <w:rPr>
          <w:rFonts w:ascii="Times New Roman" w:eastAsia="Times New Roman" w:hAnsi="Times New Roman" w:cs="Times New Roman"/>
          <w:sz w:val="24"/>
          <w:szCs w:val="24"/>
        </w:rPr>
        <w:t xml:space="preserve"> with the new voucher holder.</w:t>
      </w:r>
    </w:p>
    <w:p w14:paraId="6DB6A8F0" w14:textId="77777777" w:rsidR="00763741" w:rsidRPr="00763741" w:rsidRDefault="00763741" w:rsidP="007637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63741">
        <w:rPr>
          <w:rFonts w:ascii="Times New Roman" w:eastAsia="Times New Roman" w:hAnsi="Times New Roman" w:cs="Times New Roman"/>
          <w:sz w:val="24"/>
          <w:szCs w:val="24"/>
        </w:rPr>
        <w:t xml:space="preserve">Claims are funded based on </w:t>
      </w:r>
      <w:r w:rsidRPr="00763741">
        <w:rPr>
          <w:rFonts w:ascii="Times New Roman" w:eastAsia="Times New Roman" w:hAnsi="Times New Roman" w:cs="Times New Roman"/>
          <w:b/>
          <w:bCs/>
          <w:sz w:val="24"/>
          <w:szCs w:val="24"/>
        </w:rPr>
        <w:t>funding availability</w:t>
      </w:r>
      <w:r w:rsidRPr="00763741">
        <w:rPr>
          <w:rFonts w:ascii="Times New Roman" w:eastAsia="Times New Roman" w:hAnsi="Times New Roman" w:cs="Times New Roman"/>
          <w:sz w:val="24"/>
          <w:szCs w:val="24"/>
        </w:rPr>
        <w:t>.</w:t>
      </w:r>
      <w:bookmarkStart w:id="0" w:name="_GoBack"/>
      <w:bookmarkEnd w:id="0"/>
    </w:p>
    <w:p w14:paraId="137BEF52" w14:textId="77777777" w:rsidR="00BB4E46" w:rsidRDefault="00BB4E46"/>
    <w:sectPr w:rsidR="00BB4E4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99A7" w14:textId="77777777" w:rsidR="00763741" w:rsidRDefault="00763741" w:rsidP="00763741">
      <w:pPr>
        <w:spacing w:after="0" w:line="240" w:lineRule="auto"/>
      </w:pPr>
      <w:r>
        <w:separator/>
      </w:r>
    </w:p>
  </w:endnote>
  <w:endnote w:type="continuationSeparator" w:id="0">
    <w:p w14:paraId="42F5BB47" w14:textId="77777777" w:rsidR="00763741" w:rsidRDefault="00763741" w:rsidP="0076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C2E60" w14:textId="77777777" w:rsidR="00763741" w:rsidRDefault="00763741" w:rsidP="00763741">
      <w:pPr>
        <w:spacing w:after="0" w:line="240" w:lineRule="auto"/>
      </w:pPr>
      <w:r>
        <w:separator/>
      </w:r>
    </w:p>
  </w:footnote>
  <w:footnote w:type="continuationSeparator" w:id="0">
    <w:p w14:paraId="335DB728" w14:textId="77777777" w:rsidR="00763741" w:rsidRDefault="00763741" w:rsidP="0076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73456" w14:textId="77777777" w:rsidR="00763741" w:rsidRDefault="00763741">
    <w:pPr>
      <w:pStyle w:val="Header"/>
    </w:pPr>
    <w:r>
      <w:rPr>
        <w:noProof/>
      </w:rPr>
      <w:drawing>
        <wp:anchor distT="0" distB="0" distL="114300" distR="114300" simplePos="0" relativeHeight="251658240" behindDoc="0" locked="0" layoutInCell="1" allowOverlap="1" wp14:anchorId="1594180E" wp14:editId="6D6B9DE3">
          <wp:simplePos x="0" y="0"/>
          <wp:positionH relativeFrom="column">
            <wp:posOffset>-609600</wp:posOffset>
          </wp:positionH>
          <wp:positionV relativeFrom="paragraph">
            <wp:posOffset>-304800</wp:posOffset>
          </wp:positionV>
          <wp:extent cx="18288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E2335"/>
    <w:multiLevelType w:val="multilevel"/>
    <w:tmpl w:val="B2E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D07D6"/>
    <w:multiLevelType w:val="multilevel"/>
    <w:tmpl w:val="77D8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30D9C"/>
    <w:multiLevelType w:val="multilevel"/>
    <w:tmpl w:val="763C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B39C0"/>
    <w:multiLevelType w:val="multilevel"/>
    <w:tmpl w:val="6370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96A3E"/>
    <w:multiLevelType w:val="multilevel"/>
    <w:tmpl w:val="5194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14D1F"/>
    <w:multiLevelType w:val="multilevel"/>
    <w:tmpl w:val="C17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F1D17"/>
    <w:multiLevelType w:val="multilevel"/>
    <w:tmpl w:val="545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AF2296"/>
    <w:multiLevelType w:val="multilevel"/>
    <w:tmpl w:val="1FE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41"/>
    <w:rsid w:val="00763741"/>
    <w:rsid w:val="00BB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85C0FA"/>
  <w15:chartTrackingRefBased/>
  <w15:docId w15:val="{2CF73AAE-319C-4D7F-9D1F-BE21658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3741"/>
    <w:rPr>
      <w:b/>
      <w:bCs/>
    </w:rPr>
  </w:style>
  <w:style w:type="paragraph" w:styleId="NormalWeb">
    <w:name w:val="Normal (Web)"/>
    <w:basedOn w:val="Normal"/>
    <w:uiPriority w:val="99"/>
    <w:semiHidden/>
    <w:unhideWhenUsed/>
    <w:rsid w:val="007637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41"/>
  </w:style>
  <w:style w:type="paragraph" w:styleId="Footer">
    <w:name w:val="footer"/>
    <w:basedOn w:val="Normal"/>
    <w:link w:val="FooterChar"/>
    <w:uiPriority w:val="99"/>
    <w:unhideWhenUsed/>
    <w:rsid w:val="00763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3150">
      <w:bodyDiv w:val="1"/>
      <w:marLeft w:val="0"/>
      <w:marRight w:val="0"/>
      <w:marTop w:val="0"/>
      <w:marBottom w:val="0"/>
      <w:divBdr>
        <w:top w:val="none" w:sz="0" w:space="0" w:color="auto"/>
        <w:left w:val="none" w:sz="0" w:space="0" w:color="auto"/>
        <w:bottom w:val="none" w:sz="0" w:space="0" w:color="auto"/>
        <w:right w:val="none" w:sz="0" w:space="0" w:color="auto"/>
      </w:divBdr>
    </w:div>
    <w:div w:id="14682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E7F2A84938F468396B7F9B6BA731A" ma:contentTypeVersion="16" ma:contentTypeDescription="Create a new document." ma:contentTypeScope="" ma:versionID="3c992a8b6f29083cfe207019ed07f9c4">
  <xsd:schema xmlns:xsd="http://www.w3.org/2001/XMLSchema" xmlns:xs="http://www.w3.org/2001/XMLSchema" xmlns:p="http://schemas.microsoft.com/office/2006/metadata/properties" xmlns:ns3="c857157c-1c6c-45cb-8079-faf0f5347c4d" xmlns:ns4="75a7caad-de96-4787-ab41-daadded69f67" targetNamespace="http://schemas.microsoft.com/office/2006/metadata/properties" ma:root="true" ma:fieldsID="dbb7da52348164c9be2d231ef7349c61" ns3:_="" ns4:_="">
    <xsd:import namespace="c857157c-1c6c-45cb-8079-faf0f5347c4d"/>
    <xsd:import namespace="75a7caad-de96-4787-ab41-daadded69f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7157c-1c6c-45cb-8079-faf0f534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7caad-de96-4787-ab41-daadded69f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57157c-1c6c-45cb-8079-faf0f5347c4d" xsi:nil="true"/>
  </documentManagement>
</p:properties>
</file>

<file path=customXml/itemProps1.xml><?xml version="1.0" encoding="utf-8"?>
<ds:datastoreItem xmlns:ds="http://schemas.openxmlformats.org/officeDocument/2006/customXml" ds:itemID="{2C837D71-8B7B-428C-BDA9-FF80E3AB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7157c-1c6c-45cb-8079-faf0f5347c4d"/>
    <ds:schemaRef ds:uri="75a7caad-de96-4787-ab41-daadded69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DA27F-4640-47BA-91CD-3B0F342CB10D}">
  <ds:schemaRefs>
    <ds:schemaRef ds:uri="http://schemas.microsoft.com/sharepoint/v3/contenttype/forms"/>
  </ds:schemaRefs>
</ds:datastoreItem>
</file>

<file path=customXml/itemProps3.xml><?xml version="1.0" encoding="utf-8"?>
<ds:datastoreItem xmlns:ds="http://schemas.openxmlformats.org/officeDocument/2006/customXml" ds:itemID="{18D30EBE-51AA-49E6-883D-3ED43B76FE7C}">
  <ds:schemaRef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75a7caad-de96-4787-ab41-daadded69f67"/>
    <ds:schemaRef ds:uri="c857157c-1c6c-45cb-8079-faf0f5347c4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Elaine Garcia</dc:creator>
  <cp:keywords/>
  <dc:description/>
  <cp:lastModifiedBy>Rosa Elaine Garcia</cp:lastModifiedBy>
  <cp:revision>1</cp:revision>
  <dcterms:created xsi:type="dcterms:W3CDTF">2025-11-24T20:09:00Z</dcterms:created>
  <dcterms:modified xsi:type="dcterms:W3CDTF">2025-11-24T20:15:00Z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5d3852e7-38d4-41ef-9635-891c0ae7cf45</vt:lpwstr>
  </property>
  <property fmtid="{D5CDD505-2E9C-101B-9397-08002B2CF9AE}" pid="3" name="ContentTypeId">
    <vt:lpwstr>0x01010010DE7F2A84938F468396B7F9B6BA731A</vt:lpwstr>
  </property>
</Properties>
</file>