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9FFFF" w14:textId="77777777" w:rsidR="003D1CF2" w:rsidRPr="00E24378" w:rsidRDefault="00000000">
      <w:pPr>
        <w:pStyle w:val="Nagwek1"/>
        <w:rPr>
          <w:rFonts w:cstheme="majorHAnsi"/>
          <w:color w:val="000000" w:themeColor="text1"/>
          <w:sz w:val="20"/>
          <w:szCs w:val="20"/>
        </w:rPr>
      </w:pPr>
      <w:r w:rsidRPr="00E24378">
        <w:rPr>
          <w:rFonts w:cstheme="majorHAnsi"/>
          <w:color w:val="000000" w:themeColor="text1"/>
          <w:sz w:val="20"/>
          <w:szCs w:val="20"/>
        </w:rPr>
        <w:t>Załącznik 2 – Prosty plan wdrożenia</w:t>
      </w:r>
    </w:p>
    <w:p w14:paraId="4DFE9E0C" w14:textId="77777777" w:rsidR="003D1CF2" w:rsidRDefault="00000000">
      <w:r w:rsidRPr="0035579B">
        <w:rPr>
          <w:b/>
          <w:bCs/>
        </w:rPr>
        <w:t>Po co Ci to narzędzie</w:t>
      </w:r>
      <w:r>
        <w:br/>
        <w:t>Ten plan pomoże Ci uporządkować wdrożenie procesu oceny pracowniczej krok po kroku. Dzięki niemu ustalisz, co chcesz osiągnąć, kto ma być zaangażowany i jak komunikować zmiany w zespole. To sposób, żeby nie zgubić się w szczegółach i doprowadzić wdrożenie do końca.</w:t>
      </w:r>
    </w:p>
    <w:p w14:paraId="3C0205FB" w14:textId="77777777" w:rsidR="003D1CF2" w:rsidRDefault="00000000">
      <w:r w:rsidRPr="0035579B">
        <w:rPr>
          <w:b/>
          <w:bCs/>
        </w:rPr>
        <w:t>Jak z tego skorzystać – krok po kroku</w:t>
      </w:r>
      <w:r>
        <w:br/>
        <w:t>1. Określ, po co wprowadzasz ocenę – jaki efekt chcesz uzyskać (np. lepsza komunikacja, decyzje o podwyżkach, rozwój kompetencji).</w:t>
      </w:r>
      <w:r>
        <w:br/>
        <w:t>2. Wypisz osoby, które będą uczestniczyć w rozmowach i procesie (menedżerowie, pracownicy, HR).</w:t>
      </w:r>
      <w:r>
        <w:br/>
        <w:t>3. Zdecyduj, w jakiej formie będą się odbywać rozmowy i jak często.</w:t>
      </w:r>
      <w:r>
        <w:br/>
        <w:t>4. Zaplanuj komunikację – jak poinformujesz zespół o zasadach i celach.</w:t>
      </w:r>
      <w:r>
        <w:br/>
        <w:t>5. Ustal termin startu i osobę, która będzie pilnować, by proces działał.</w:t>
      </w:r>
    </w:p>
    <w:p w14:paraId="34AC3CEF" w14:textId="77777777" w:rsidR="003D1CF2" w:rsidRPr="0035579B" w:rsidRDefault="00000000">
      <w:pPr>
        <w:rPr>
          <w:b/>
          <w:bCs/>
        </w:rPr>
      </w:pPr>
      <w:r w:rsidRPr="0035579B">
        <w:rPr>
          <w:b/>
          <w:bCs/>
        </w:rPr>
        <w:t>Przykład (firma IT – SoftLab):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15"/>
        <w:gridCol w:w="4315"/>
      </w:tblGrid>
      <w:tr w:rsidR="003D1CF2" w14:paraId="32A2F5B6" w14:textId="77777777" w:rsidTr="0035579B">
        <w:tc>
          <w:tcPr>
            <w:tcW w:w="4320" w:type="dxa"/>
          </w:tcPr>
          <w:p w14:paraId="4EAA72FE" w14:textId="77777777" w:rsidR="003D1CF2" w:rsidRDefault="00000000">
            <w:r>
              <w:t>Element planu</w:t>
            </w:r>
          </w:p>
        </w:tc>
        <w:tc>
          <w:tcPr>
            <w:tcW w:w="4320" w:type="dxa"/>
          </w:tcPr>
          <w:p w14:paraId="7C0A4FC3" w14:textId="554C41E4" w:rsidR="003D1CF2" w:rsidRDefault="00000000">
            <w:proofErr w:type="spellStart"/>
            <w:r>
              <w:t>Opis</w:t>
            </w:r>
            <w:proofErr w:type="spellEnd"/>
            <w:r>
              <w:t xml:space="preserve"> (</w:t>
            </w:r>
            <w:proofErr w:type="spellStart"/>
            <w:r>
              <w:t>przykład</w:t>
            </w:r>
            <w:proofErr w:type="spellEnd"/>
            <w:r>
              <w:t xml:space="preserve"> </w:t>
            </w:r>
            <w:r w:rsidR="0035579B">
              <w:t xml:space="preserve">a </w:t>
            </w:r>
            <w:proofErr w:type="spellStart"/>
            <w:r w:rsidR="0035579B">
              <w:t>potem</w:t>
            </w:r>
            <w:proofErr w:type="spellEnd"/>
            <w:r>
              <w:t xml:space="preserve"> </w:t>
            </w:r>
            <w:proofErr w:type="spellStart"/>
            <w:r>
              <w:t>Twoje</w:t>
            </w:r>
            <w:proofErr w:type="spellEnd"/>
            <w:r>
              <w:t xml:space="preserve"> </w:t>
            </w:r>
            <w:proofErr w:type="spellStart"/>
            <w:r>
              <w:t>dane</w:t>
            </w:r>
            <w:proofErr w:type="spellEnd"/>
            <w:r>
              <w:t>)</w:t>
            </w:r>
          </w:p>
        </w:tc>
      </w:tr>
      <w:tr w:rsidR="003D1CF2" w14:paraId="5649D9F9" w14:textId="77777777" w:rsidTr="0035579B">
        <w:tc>
          <w:tcPr>
            <w:tcW w:w="4320" w:type="dxa"/>
          </w:tcPr>
          <w:p w14:paraId="30B902FC" w14:textId="77777777" w:rsidR="003D1CF2" w:rsidRDefault="00000000">
            <w:r>
              <w:t>Cel procesu</w:t>
            </w:r>
          </w:p>
        </w:tc>
        <w:tc>
          <w:tcPr>
            <w:tcW w:w="4320" w:type="dxa"/>
          </w:tcPr>
          <w:p w14:paraId="44B45C68" w14:textId="77777777" w:rsidR="003D1CF2" w:rsidRDefault="00000000">
            <w:r>
              <w:t>Uspójnienie ocen w zespołach developerskich i lepsze decyzje o podwyżkach</w:t>
            </w:r>
          </w:p>
        </w:tc>
      </w:tr>
      <w:tr w:rsidR="003D1CF2" w14:paraId="68B0D93E" w14:textId="77777777" w:rsidTr="0035579B">
        <w:tc>
          <w:tcPr>
            <w:tcW w:w="4320" w:type="dxa"/>
          </w:tcPr>
          <w:p w14:paraId="6A3BF747" w14:textId="77777777" w:rsidR="003D1CF2" w:rsidRDefault="00000000">
            <w:r>
              <w:t>Uczestnicy</w:t>
            </w:r>
          </w:p>
        </w:tc>
        <w:tc>
          <w:tcPr>
            <w:tcW w:w="4320" w:type="dxa"/>
          </w:tcPr>
          <w:p w14:paraId="198A461F" w14:textId="77777777" w:rsidR="003D1CF2" w:rsidRDefault="00000000">
            <w:r>
              <w:t>Team Leaderzy, HR Manager, pracownicy techniczni</w:t>
            </w:r>
          </w:p>
        </w:tc>
      </w:tr>
      <w:tr w:rsidR="003D1CF2" w14:paraId="554D2760" w14:textId="77777777" w:rsidTr="0035579B">
        <w:tc>
          <w:tcPr>
            <w:tcW w:w="4320" w:type="dxa"/>
          </w:tcPr>
          <w:p w14:paraId="638B1263" w14:textId="77777777" w:rsidR="003D1CF2" w:rsidRDefault="00000000">
            <w:r>
              <w:t>Format rozmów / ocen</w:t>
            </w:r>
          </w:p>
        </w:tc>
        <w:tc>
          <w:tcPr>
            <w:tcW w:w="4320" w:type="dxa"/>
          </w:tcPr>
          <w:p w14:paraId="694D4B43" w14:textId="4945C132" w:rsidR="003D1CF2" w:rsidRDefault="00000000">
            <w:r>
              <w:t xml:space="preserve">Rozmowa kwartalna + </w:t>
            </w:r>
            <w:proofErr w:type="spellStart"/>
            <w:r>
              <w:t>a</w:t>
            </w:r>
            <w:r w:rsidR="0035579B">
              <w:t>rkusze</w:t>
            </w:r>
            <w:proofErr w:type="spellEnd"/>
            <w:r w:rsidR="0035579B">
              <w:t xml:space="preserve"> </w:t>
            </w:r>
            <w:proofErr w:type="spellStart"/>
            <w:r w:rsidR="0035579B">
              <w:t>xls</w:t>
            </w:r>
            <w:proofErr w:type="spellEnd"/>
            <w:r w:rsidR="0035579B">
              <w:t xml:space="preserve"> </w:t>
            </w:r>
            <w:proofErr w:type="spellStart"/>
            <w:r w:rsidR="0035579B">
              <w:t>lub</w:t>
            </w:r>
            <w:proofErr w:type="spellEnd"/>
            <w:r w:rsidR="0035579B">
              <w:t xml:space="preserve"> </w:t>
            </w:r>
            <w:proofErr w:type="spellStart"/>
            <w:r w:rsidR="0035579B">
              <w:t>apka</w:t>
            </w:r>
            <w:proofErr w:type="spellEnd"/>
            <w:r>
              <w:t xml:space="preserve"> Calamari</w:t>
            </w:r>
          </w:p>
        </w:tc>
      </w:tr>
      <w:tr w:rsidR="003D1CF2" w14:paraId="23C666DB" w14:textId="77777777" w:rsidTr="0035579B">
        <w:tc>
          <w:tcPr>
            <w:tcW w:w="4320" w:type="dxa"/>
          </w:tcPr>
          <w:p w14:paraId="0BEC6625" w14:textId="77777777" w:rsidR="003D1CF2" w:rsidRDefault="00000000">
            <w:r>
              <w:t>Komunikacja z zespołem</w:t>
            </w:r>
          </w:p>
        </w:tc>
        <w:tc>
          <w:tcPr>
            <w:tcW w:w="4320" w:type="dxa"/>
          </w:tcPr>
          <w:p w14:paraId="07174BDF" w14:textId="77777777" w:rsidR="003D1CF2" w:rsidRDefault="00000000">
            <w:r>
              <w:t>Spotkanie online, prezentacja zasad, potem mail z podsumowaniem</w:t>
            </w:r>
          </w:p>
        </w:tc>
      </w:tr>
      <w:tr w:rsidR="003D1CF2" w14:paraId="0860E064" w14:textId="77777777" w:rsidTr="0035579B">
        <w:tc>
          <w:tcPr>
            <w:tcW w:w="4320" w:type="dxa"/>
          </w:tcPr>
          <w:p w14:paraId="0D64A5EB" w14:textId="77777777" w:rsidR="003D1CF2" w:rsidRDefault="00000000">
            <w:r>
              <w:t>Data startu i częstotliwość</w:t>
            </w:r>
          </w:p>
        </w:tc>
        <w:tc>
          <w:tcPr>
            <w:tcW w:w="4320" w:type="dxa"/>
          </w:tcPr>
          <w:p w14:paraId="693DF159" w14:textId="77777777" w:rsidR="003D1CF2" w:rsidRDefault="00000000">
            <w:r>
              <w:t>Start: 1 marca, rozmowy co 3 miesiące</w:t>
            </w:r>
          </w:p>
        </w:tc>
      </w:tr>
      <w:tr w:rsidR="003D1CF2" w14:paraId="1D3A8CC3" w14:textId="77777777" w:rsidTr="0035579B">
        <w:tc>
          <w:tcPr>
            <w:tcW w:w="4320" w:type="dxa"/>
          </w:tcPr>
          <w:p w14:paraId="078D15E0" w14:textId="77777777" w:rsidR="003D1CF2" w:rsidRDefault="00000000">
            <w:r>
              <w:t>Osoba odpowiedzialna za monitorowanie</w:t>
            </w:r>
          </w:p>
        </w:tc>
        <w:tc>
          <w:tcPr>
            <w:tcW w:w="4320" w:type="dxa"/>
          </w:tcPr>
          <w:p w14:paraId="4A8CF908" w14:textId="77777777" w:rsidR="003D1CF2" w:rsidRDefault="00000000">
            <w:r>
              <w:t>HR Manager</w:t>
            </w:r>
          </w:p>
        </w:tc>
      </w:tr>
      <w:tr w:rsidR="003D1CF2" w14:paraId="66EE0A23" w14:textId="77777777" w:rsidTr="0035579B">
        <w:tc>
          <w:tcPr>
            <w:tcW w:w="4320" w:type="dxa"/>
          </w:tcPr>
          <w:p w14:paraId="6A36DB0C" w14:textId="77777777" w:rsidR="003D1CF2" w:rsidRDefault="00000000">
            <w:r>
              <w:t>[TU WPISZ]</w:t>
            </w:r>
          </w:p>
        </w:tc>
        <w:tc>
          <w:tcPr>
            <w:tcW w:w="4320" w:type="dxa"/>
          </w:tcPr>
          <w:p w14:paraId="557E3CC4" w14:textId="77777777" w:rsidR="003D1CF2" w:rsidRDefault="00000000">
            <w:r>
              <w:t>[TU WPISZ]</w:t>
            </w:r>
          </w:p>
        </w:tc>
      </w:tr>
      <w:tr w:rsidR="003D1CF2" w14:paraId="591A3A9A" w14:textId="77777777" w:rsidTr="0035579B">
        <w:tc>
          <w:tcPr>
            <w:tcW w:w="4320" w:type="dxa"/>
          </w:tcPr>
          <w:p w14:paraId="5507BFDF" w14:textId="77777777" w:rsidR="003D1CF2" w:rsidRDefault="00000000">
            <w:r>
              <w:t>[TU WPISZ]</w:t>
            </w:r>
          </w:p>
        </w:tc>
        <w:tc>
          <w:tcPr>
            <w:tcW w:w="4320" w:type="dxa"/>
          </w:tcPr>
          <w:p w14:paraId="2558C214" w14:textId="77777777" w:rsidR="003D1CF2" w:rsidRDefault="00000000">
            <w:r>
              <w:t>[TU WPISZ]</w:t>
            </w:r>
          </w:p>
        </w:tc>
      </w:tr>
      <w:tr w:rsidR="003D1CF2" w14:paraId="316480D3" w14:textId="77777777" w:rsidTr="0035579B">
        <w:tc>
          <w:tcPr>
            <w:tcW w:w="4320" w:type="dxa"/>
          </w:tcPr>
          <w:p w14:paraId="5E470EC5" w14:textId="77777777" w:rsidR="003D1CF2" w:rsidRDefault="00000000">
            <w:r>
              <w:t>[TU WPISZ]</w:t>
            </w:r>
          </w:p>
        </w:tc>
        <w:tc>
          <w:tcPr>
            <w:tcW w:w="4320" w:type="dxa"/>
          </w:tcPr>
          <w:p w14:paraId="670E79D3" w14:textId="77777777" w:rsidR="003D1CF2" w:rsidRDefault="00000000">
            <w:r>
              <w:t>[TU WPISZ]</w:t>
            </w:r>
          </w:p>
        </w:tc>
      </w:tr>
    </w:tbl>
    <w:p w14:paraId="7E12C9E7" w14:textId="77777777" w:rsidR="0035579B" w:rsidRDefault="0035579B"/>
    <w:p w14:paraId="5BA0F47E" w14:textId="77777777" w:rsidR="0035579B" w:rsidRDefault="00000000">
      <w:proofErr w:type="spellStart"/>
      <w:r w:rsidRPr="0035579B">
        <w:rPr>
          <w:b/>
          <w:bCs/>
        </w:rPr>
        <w:t>Pytania</w:t>
      </w:r>
      <w:proofErr w:type="spellEnd"/>
      <w:r w:rsidRPr="0035579B">
        <w:rPr>
          <w:b/>
          <w:bCs/>
        </w:rPr>
        <w:t xml:space="preserve"> do </w:t>
      </w:r>
      <w:proofErr w:type="spellStart"/>
      <w:r w:rsidRPr="0035579B">
        <w:rPr>
          <w:b/>
          <w:bCs/>
        </w:rPr>
        <w:t>refleksji</w:t>
      </w:r>
      <w:proofErr w:type="spellEnd"/>
      <w:r w:rsidRPr="0035579B">
        <w:rPr>
          <w:b/>
          <w:bCs/>
        </w:rPr>
        <w:t>:</w:t>
      </w:r>
    </w:p>
    <w:p w14:paraId="77AEEB13" w14:textId="31D88CDE" w:rsidR="003D1CF2" w:rsidRDefault="00000000">
      <w:r>
        <w:br/>
        <w:t xml:space="preserve">• </w:t>
      </w:r>
      <w:proofErr w:type="spellStart"/>
      <w:r>
        <w:t>Czy</w:t>
      </w:r>
      <w:proofErr w:type="spellEnd"/>
      <w:r>
        <w:t xml:space="preserve"> wiesz, po co wprowadzasz ocenę – jaki problem ma rozwiązać?</w:t>
      </w:r>
      <w:r>
        <w:br/>
        <w:t>• Czy wszystkie osoby zaangażowane wiedzą, co mają zrobić i kiedy?</w:t>
      </w:r>
      <w:r>
        <w:br/>
        <w:t>• Czy planujesz komunikację w sposób jasny i prosty dla pracowników?</w:t>
      </w:r>
    </w:p>
    <w:sectPr w:rsidR="003D1CF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31489083">
    <w:abstractNumId w:val="8"/>
  </w:num>
  <w:num w:numId="2" w16cid:durableId="471871739">
    <w:abstractNumId w:val="6"/>
  </w:num>
  <w:num w:numId="3" w16cid:durableId="700865175">
    <w:abstractNumId w:val="5"/>
  </w:num>
  <w:num w:numId="4" w16cid:durableId="881555548">
    <w:abstractNumId w:val="4"/>
  </w:num>
  <w:num w:numId="5" w16cid:durableId="1226648007">
    <w:abstractNumId w:val="7"/>
  </w:num>
  <w:num w:numId="6" w16cid:durableId="1480154316">
    <w:abstractNumId w:val="3"/>
  </w:num>
  <w:num w:numId="7" w16cid:durableId="361057940">
    <w:abstractNumId w:val="2"/>
  </w:num>
  <w:num w:numId="8" w16cid:durableId="508446705">
    <w:abstractNumId w:val="1"/>
  </w:num>
  <w:num w:numId="9" w16cid:durableId="946742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5579B"/>
    <w:rsid w:val="003945B5"/>
    <w:rsid w:val="003D1CF2"/>
    <w:rsid w:val="00AA1D8D"/>
    <w:rsid w:val="00B47730"/>
    <w:rsid w:val="00CB0664"/>
    <w:rsid w:val="00E2437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B7B268"/>
  <w14:defaultImageDpi w14:val="300"/>
  <w15:docId w15:val="{0457929B-2610-42A3-BDB8-9B989CD58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rFonts w:ascii="Calibri" w:hAnsi="Calibri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Karina Popieluch</cp:lastModifiedBy>
  <cp:revision>3</cp:revision>
  <dcterms:created xsi:type="dcterms:W3CDTF">2025-11-02T13:11:00Z</dcterms:created>
  <dcterms:modified xsi:type="dcterms:W3CDTF">2025-11-02T13:12:00Z</dcterms:modified>
  <cp:category/>
</cp:coreProperties>
</file>