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66899" w14:textId="3C5D1D91" w:rsidR="00661332" w:rsidRPr="00661332" w:rsidRDefault="00661332" w:rsidP="00661332">
      <w:pPr>
        <w:jc w:val="center"/>
        <w:rPr>
          <w:b/>
          <w:bCs/>
          <w:sz w:val="28"/>
          <w:szCs w:val="28"/>
          <w:u w:val="single"/>
        </w:rPr>
      </w:pPr>
      <w:r w:rsidRPr="00661332">
        <w:rPr>
          <w:b/>
          <w:bCs/>
          <w:sz w:val="28"/>
          <w:szCs w:val="28"/>
          <w:u w:val="single"/>
        </w:rPr>
        <w:t>WRITING A</w:t>
      </w:r>
      <w:r w:rsidR="005A6252">
        <w:rPr>
          <w:b/>
          <w:bCs/>
          <w:sz w:val="28"/>
          <w:szCs w:val="28"/>
          <w:u w:val="single"/>
        </w:rPr>
        <w:t xml:space="preserve"> LIFE STORY / </w:t>
      </w:r>
      <w:r w:rsidRPr="00661332">
        <w:rPr>
          <w:b/>
          <w:bCs/>
          <w:sz w:val="28"/>
          <w:szCs w:val="28"/>
          <w:u w:val="single"/>
        </w:rPr>
        <w:t>OBITUARY</w:t>
      </w:r>
    </w:p>
    <w:p w14:paraId="0A730054" w14:textId="524958EF" w:rsidR="00C26C7D" w:rsidRPr="00471353" w:rsidRDefault="00C26C7D">
      <w:pPr>
        <w:rPr>
          <w:b/>
          <w:bCs/>
          <w:sz w:val="24"/>
          <w:szCs w:val="24"/>
        </w:rPr>
      </w:pPr>
      <w:r w:rsidRPr="00471353">
        <w:rPr>
          <w:b/>
          <w:bCs/>
          <w:sz w:val="24"/>
          <w:szCs w:val="24"/>
        </w:rPr>
        <w:t>How do I write a</w:t>
      </w:r>
      <w:r w:rsidR="005A6252" w:rsidRPr="00471353">
        <w:rPr>
          <w:b/>
          <w:bCs/>
          <w:sz w:val="24"/>
          <w:szCs w:val="24"/>
        </w:rPr>
        <w:t xml:space="preserve"> Life Story / O</w:t>
      </w:r>
      <w:r w:rsidRPr="00471353">
        <w:rPr>
          <w:b/>
          <w:bCs/>
          <w:sz w:val="24"/>
          <w:szCs w:val="24"/>
        </w:rPr>
        <w:t>bituary</w:t>
      </w:r>
      <w:r w:rsidR="00FD3178" w:rsidRPr="00471353">
        <w:rPr>
          <w:b/>
          <w:bCs/>
          <w:sz w:val="24"/>
          <w:szCs w:val="24"/>
        </w:rPr>
        <w:t>?</w:t>
      </w:r>
    </w:p>
    <w:p w14:paraId="78E05142" w14:textId="6C6AFC54" w:rsidR="00FD3178" w:rsidRPr="00661332" w:rsidRDefault="00C26C7D" w:rsidP="004F095E">
      <w:pPr>
        <w:spacing w:after="0" w:line="240" w:lineRule="auto"/>
        <w:ind w:firstLine="720"/>
        <w:rPr>
          <w:sz w:val="24"/>
          <w:szCs w:val="24"/>
        </w:rPr>
      </w:pPr>
      <w:r w:rsidRPr="00661332">
        <w:rPr>
          <w:sz w:val="24"/>
          <w:szCs w:val="24"/>
        </w:rPr>
        <w:t xml:space="preserve">Please know that this story will be placed online at </w:t>
      </w:r>
      <w:hyperlink r:id="rId4" w:history="1">
        <w:r w:rsidRPr="00661332">
          <w:rPr>
            <w:rStyle w:val="Hyperlink"/>
            <w:sz w:val="24"/>
            <w:szCs w:val="24"/>
          </w:rPr>
          <w:t>www.vandermay.com</w:t>
        </w:r>
      </w:hyperlink>
      <w:r w:rsidRPr="00661332">
        <w:rPr>
          <w:sz w:val="24"/>
          <w:szCs w:val="24"/>
        </w:rPr>
        <w:t xml:space="preserve">.  </w:t>
      </w:r>
    </w:p>
    <w:p w14:paraId="5F5F0B7D" w14:textId="77777777" w:rsidR="004F095E" w:rsidRPr="00661332" w:rsidRDefault="004F095E" w:rsidP="004F095E">
      <w:pPr>
        <w:spacing w:after="0" w:line="240" w:lineRule="auto"/>
        <w:ind w:firstLine="720"/>
        <w:rPr>
          <w:sz w:val="24"/>
          <w:szCs w:val="24"/>
        </w:rPr>
      </w:pPr>
    </w:p>
    <w:p w14:paraId="509A3A66" w14:textId="18BBAE21" w:rsidR="00FD3178" w:rsidRPr="00661332" w:rsidRDefault="00C26C7D" w:rsidP="00471353">
      <w:pPr>
        <w:spacing w:after="0" w:line="240" w:lineRule="auto"/>
        <w:ind w:left="720"/>
        <w:rPr>
          <w:sz w:val="24"/>
          <w:szCs w:val="24"/>
        </w:rPr>
      </w:pPr>
      <w:r w:rsidRPr="00661332">
        <w:rPr>
          <w:sz w:val="24"/>
          <w:szCs w:val="24"/>
        </w:rPr>
        <w:t>Assume this will be read generations from now so please include as much information as possible.</w:t>
      </w:r>
      <w:r w:rsidR="00FD3178" w:rsidRPr="00661332">
        <w:rPr>
          <w:sz w:val="24"/>
          <w:szCs w:val="24"/>
        </w:rPr>
        <w:t xml:space="preserve"> </w:t>
      </w:r>
    </w:p>
    <w:p w14:paraId="6A2F4D1B" w14:textId="77777777" w:rsidR="004F095E" w:rsidRPr="00661332" w:rsidRDefault="004F095E" w:rsidP="004F095E">
      <w:pPr>
        <w:spacing w:after="0" w:line="240" w:lineRule="auto"/>
        <w:ind w:firstLine="720"/>
        <w:rPr>
          <w:sz w:val="24"/>
          <w:szCs w:val="24"/>
        </w:rPr>
      </w:pPr>
    </w:p>
    <w:p w14:paraId="47BF4AC6" w14:textId="6759AE94" w:rsidR="00C26C7D" w:rsidRPr="00661332" w:rsidRDefault="00FD3178" w:rsidP="004F095E">
      <w:pPr>
        <w:spacing w:after="0" w:line="240" w:lineRule="auto"/>
        <w:ind w:firstLine="720"/>
        <w:rPr>
          <w:sz w:val="24"/>
          <w:szCs w:val="24"/>
        </w:rPr>
      </w:pPr>
      <w:r w:rsidRPr="00661332">
        <w:rPr>
          <w:sz w:val="24"/>
          <w:szCs w:val="24"/>
        </w:rPr>
        <w:t>There is no cost to posting a</w:t>
      </w:r>
      <w:r w:rsidR="005A6252">
        <w:rPr>
          <w:sz w:val="24"/>
          <w:szCs w:val="24"/>
        </w:rPr>
        <w:t xml:space="preserve"> Life Story / Obituary </w:t>
      </w:r>
      <w:r w:rsidRPr="00661332">
        <w:rPr>
          <w:sz w:val="24"/>
          <w:szCs w:val="24"/>
        </w:rPr>
        <w:t>online at our funeral home’s website.</w:t>
      </w:r>
    </w:p>
    <w:p w14:paraId="337F32BB" w14:textId="77777777" w:rsidR="004F095E" w:rsidRPr="00661332" w:rsidRDefault="004F095E" w:rsidP="004F095E">
      <w:pPr>
        <w:spacing w:after="0" w:line="240" w:lineRule="auto"/>
        <w:ind w:firstLine="720"/>
        <w:rPr>
          <w:sz w:val="24"/>
          <w:szCs w:val="24"/>
        </w:rPr>
      </w:pPr>
    </w:p>
    <w:p w14:paraId="2F307F3E" w14:textId="77777777" w:rsidR="004F095E" w:rsidRPr="00661332" w:rsidRDefault="009770CA" w:rsidP="004F095E">
      <w:pPr>
        <w:spacing w:after="0" w:line="240" w:lineRule="auto"/>
        <w:ind w:firstLine="720"/>
        <w:rPr>
          <w:sz w:val="24"/>
          <w:szCs w:val="24"/>
        </w:rPr>
      </w:pPr>
      <w:r w:rsidRPr="00661332">
        <w:rPr>
          <w:sz w:val="24"/>
          <w:szCs w:val="24"/>
        </w:rPr>
        <w:t xml:space="preserve">You can always go to </w:t>
      </w:r>
      <w:hyperlink r:id="rId5" w:history="1">
        <w:r w:rsidRPr="00661332">
          <w:rPr>
            <w:rStyle w:val="Hyperlink"/>
            <w:sz w:val="24"/>
            <w:szCs w:val="24"/>
          </w:rPr>
          <w:t>www.vandermay.com</w:t>
        </w:r>
      </w:hyperlink>
      <w:r w:rsidRPr="00661332">
        <w:rPr>
          <w:sz w:val="24"/>
          <w:szCs w:val="24"/>
        </w:rPr>
        <w:t xml:space="preserve"> and read other obituaries for inspiration.</w:t>
      </w:r>
    </w:p>
    <w:p w14:paraId="10A4611A" w14:textId="31CA0BB9" w:rsidR="00C26C7D" w:rsidRPr="00661332" w:rsidRDefault="009770CA" w:rsidP="004F095E">
      <w:pPr>
        <w:spacing w:after="0" w:line="240" w:lineRule="auto"/>
        <w:ind w:firstLine="720"/>
        <w:rPr>
          <w:sz w:val="24"/>
          <w:szCs w:val="24"/>
        </w:rPr>
      </w:pPr>
      <w:r w:rsidRPr="00661332">
        <w:rPr>
          <w:sz w:val="24"/>
          <w:szCs w:val="24"/>
        </w:rPr>
        <w:t xml:space="preserve"> </w:t>
      </w:r>
    </w:p>
    <w:p w14:paraId="0D2DEDC0" w14:textId="77777777" w:rsidR="00C26C7D" w:rsidRPr="00661332" w:rsidRDefault="00C26C7D">
      <w:pPr>
        <w:rPr>
          <w:b/>
          <w:sz w:val="24"/>
          <w:szCs w:val="24"/>
          <w:u w:val="single"/>
        </w:rPr>
      </w:pPr>
      <w:r w:rsidRPr="00661332">
        <w:rPr>
          <w:b/>
          <w:sz w:val="24"/>
          <w:szCs w:val="24"/>
          <w:u w:val="single"/>
        </w:rPr>
        <w:t>Paragraph 1:</w:t>
      </w:r>
    </w:p>
    <w:p w14:paraId="3606A748" w14:textId="77777777" w:rsidR="00C26C7D" w:rsidRPr="00661332" w:rsidRDefault="00C26C7D">
      <w:pPr>
        <w:rPr>
          <w:sz w:val="24"/>
          <w:szCs w:val="24"/>
        </w:rPr>
      </w:pPr>
      <w:r w:rsidRPr="00661332">
        <w:rPr>
          <w:sz w:val="24"/>
          <w:szCs w:val="24"/>
        </w:rPr>
        <w:tab/>
        <w:t xml:space="preserve">This opening paragraph should include the person’s Name, age, </w:t>
      </w:r>
      <w:r w:rsidR="009770CA" w:rsidRPr="00661332">
        <w:rPr>
          <w:sz w:val="24"/>
          <w:szCs w:val="24"/>
        </w:rPr>
        <w:t xml:space="preserve">and </w:t>
      </w:r>
      <w:r w:rsidRPr="00661332">
        <w:rPr>
          <w:sz w:val="24"/>
          <w:szCs w:val="24"/>
        </w:rPr>
        <w:t>town where they lived.</w:t>
      </w:r>
    </w:p>
    <w:p w14:paraId="618269B0" w14:textId="307A4B93" w:rsidR="00C26C7D" w:rsidRPr="00454A4A" w:rsidRDefault="00C26C7D">
      <w:pPr>
        <w:rPr>
          <w:color w:val="FF0000"/>
          <w:sz w:val="24"/>
          <w:szCs w:val="24"/>
        </w:rPr>
      </w:pPr>
      <w:r w:rsidRPr="00661332">
        <w:rPr>
          <w:color w:val="FF0000"/>
          <w:sz w:val="24"/>
          <w:szCs w:val="24"/>
        </w:rPr>
        <w:t>(</w:t>
      </w:r>
      <w:r w:rsidR="009770CA" w:rsidRPr="00661332">
        <w:rPr>
          <w:b/>
          <w:color w:val="FF0000"/>
          <w:sz w:val="24"/>
          <w:szCs w:val="24"/>
          <w:u w:val="single"/>
        </w:rPr>
        <w:t>Example:</w:t>
      </w:r>
      <w:r w:rsidR="009770CA" w:rsidRPr="00661332">
        <w:rPr>
          <w:color w:val="FF0000"/>
          <w:sz w:val="24"/>
          <w:szCs w:val="24"/>
        </w:rPr>
        <w:t xml:space="preserve">  </w:t>
      </w:r>
      <w:r w:rsidRPr="00661332">
        <w:rPr>
          <w:color w:val="FF0000"/>
          <w:sz w:val="24"/>
          <w:szCs w:val="24"/>
        </w:rPr>
        <w:t xml:space="preserve"> John T. Smith, age 85, of Wayne passed Sunday, May 3, 2020</w:t>
      </w:r>
      <w:r w:rsidR="00661332" w:rsidRPr="00661332">
        <w:rPr>
          <w:color w:val="FF0000"/>
          <w:sz w:val="24"/>
          <w:szCs w:val="24"/>
        </w:rPr>
        <w:t>,</w:t>
      </w:r>
      <w:r w:rsidRPr="00661332">
        <w:rPr>
          <w:color w:val="FF0000"/>
          <w:sz w:val="24"/>
          <w:szCs w:val="24"/>
        </w:rPr>
        <w:t xml:space="preserve"> with the comfort of family by his side.)</w:t>
      </w:r>
    </w:p>
    <w:p w14:paraId="631D6FB5" w14:textId="77777777" w:rsidR="00C26C7D" w:rsidRPr="00661332" w:rsidRDefault="00C26C7D">
      <w:pPr>
        <w:rPr>
          <w:b/>
          <w:sz w:val="24"/>
          <w:szCs w:val="24"/>
          <w:u w:val="single"/>
        </w:rPr>
      </w:pPr>
      <w:r w:rsidRPr="00661332">
        <w:rPr>
          <w:b/>
          <w:sz w:val="24"/>
          <w:szCs w:val="24"/>
          <w:u w:val="single"/>
        </w:rPr>
        <w:t>Paragraph 2:</w:t>
      </w:r>
    </w:p>
    <w:p w14:paraId="7B536CBC" w14:textId="77777777" w:rsidR="00C26C7D" w:rsidRPr="00661332" w:rsidRDefault="00C26C7D">
      <w:pPr>
        <w:rPr>
          <w:sz w:val="24"/>
          <w:szCs w:val="24"/>
        </w:rPr>
      </w:pPr>
      <w:r w:rsidRPr="00661332">
        <w:rPr>
          <w:sz w:val="24"/>
          <w:szCs w:val="24"/>
        </w:rPr>
        <w:tab/>
        <w:t xml:space="preserve">This should </w:t>
      </w:r>
      <w:r w:rsidR="009770CA" w:rsidRPr="00661332">
        <w:rPr>
          <w:sz w:val="24"/>
          <w:szCs w:val="24"/>
        </w:rPr>
        <w:t xml:space="preserve">perhaps </w:t>
      </w:r>
      <w:r w:rsidRPr="00661332">
        <w:rPr>
          <w:sz w:val="24"/>
          <w:szCs w:val="24"/>
        </w:rPr>
        <w:t>reflect the person’s parents, where they were raised, high school and college information</w:t>
      </w:r>
      <w:r w:rsidR="009770CA" w:rsidRPr="00661332">
        <w:rPr>
          <w:sz w:val="24"/>
          <w:szCs w:val="24"/>
        </w:rPr>
        <w:t>.</w:t>
      </w:r>
    </w:p>
    <w:p w14:paraId="4A7F5D69" w14:textId="77777777" w:rsidR="00C26C7D" w:rsidRPr="00661332" w:rsidRDefault="00C26C7D">
      <w:pPr>
        <w:rPr>
          <w:color w:val="FF0000"/>
          <w:sz w:val="24"/>
          <w:szCs w:val="24"/>
        </w:rPr>
      </w:pPr>
      <w:r w:rsidRPr="00661332">
        <w:rPr>
          <w:sz w:val="24"/>
          <w:szCs w:val="24"/>
        </w:rPr>
        <w:tab/>
      </w:r>
      <w:r w:rsidR="009770CA" w:rsidRPr="00661332">
        <w:rPr>
          <w:color w:val="FF0000"/>
          <w:sz w:val="24"/>
          <w:szCs w:val="24"/>
        </w:rPr>
        <w:t>(</w:t>
      </w:r>
      <w:r w:rsidR="009770CA" w:rsidRPr="00661332">
        <w:rPr>
          <w:b/>
          <w:color w:val="FF0000"/>
          <w:sz w:val="24"/>
          <w:szCs w:val="24"/>
          <w:u w:val="single"/>
        </w:rPr>
        <w:t>Example:</w:t>
      </w:r>
      <w:r w:rsidR="009770CA" w:rsidRPr="00661332">
        <w:rPr>
          <w:color w:val="FF0000"/>
          <w:sz w:val="24"/>
          <w:szCs w:val="24"/>
        </w:rPr>
        <w:t xml:space="preserve"> </w:t>
      </w:r>
      <w:r w:rsidRPr="00661332">
        <w:rPr>
          <w:color w:val="FF0000"/>
          <w:sz w:val="24"/>
          <w:szCs w:val="24"/>
        </w:rPr>
        <w:t xml:space="preserve"> John was born to George and Eileen Smith</w:t>
      </w:r>
      <w:r w:rsidR="002457C4" w:rsidRPr="00661332">
        <w:rPr>
          <w:color w:val="FF0000"/>
          <w:sz w:val="24"/>
          <w:szCs w:val="24"/>
        </w:rPr>
        <w:t xml:space="preserve"> and graduated from Central High School in Paterson having played on the football and baseball teams with the Class of 1946. He continued his education at William Paterson University in Wayne where he graduated with a Bachelor of Science Degree in</w:t>
      </w:r>
      <w:r w:rsidR="008D74FE" w:rsidRPr="00661332">
        <w:rPr>
          <w:color w:val="FF0000"/>
          <w:sz w:val="24"/>
          <w:szCs w:val="24"/>
        </w:rPr>
        <w:t xml:space="preserve"> Business with the Class of 1953</w:t>
      </w:r>
      <w:r w:rsidR="002457C4" w:rsidRPr="00661332">
        <w:rPr>
          <w:color w:val="FF0000"/>
          <w:sz w:val="24"/>
          <w:szCs w:val="24"/>
        </w:rPr>
        <w:t>. During his college years he continued to play baseball and was a member of the Delta Chi Fraternity.)</w:t>
      </w:r>
    </w:p>
    <w:p w14:paraId="132F5B64" w14:textId="77777777" w:rsidR="002457C4" w:rsidRPr="00661332" w:rsidRDefault="002457C4">
      <w:pPr>
        <w:rPr>
          <w:b/>
          <w:sz w:val="24"/>
          <w:szCs w:val="24"/>
          <w:u w:val="single"/>
        </w:rPr>
      </w:pPr>
      <w:r w:rsidRPr="00661332">
        <w:rPr>
          <w:b/>
          <w:sz w:val="24"/>
          <w:szCs w:val="24"/>
          <w:u w:val="single"/>
        </w:rPr>
        <w:t>Paragraph 3:</w:t>
      </w:r>
    </w:p>
    <w:p w14:paraId="1AD1C16E" w14:textId="77777777" w:rsidR="002457C4" w:rsidRPr="00661332" w:rsidRDefault="009770CA">
      <w:pPr>
        <w:rPr>
          <w:sz w:val="24"/>
          <w:szCs w:val="24"/>
        </w:rPr>
      </w:pPr>
      <w:r w:rsidRPr="00661332">
        <w:rPr>
          <w:sz w:val="24"/>
          <w:szCs w:val="24"/>
        </w:rPr>
        <w:tab/>
        <w:t>Here you</w:t>
      </w:r>
      <w:r w:rsidR="002457C4" w:rsidRPr="00661332">
        <w:rPr>
          <w:sz w:val="24"/>
          <w:szCs w:val="24"/>
        </w:rPr>
        <w:t xml:space="preserve"> will talk about the persons work history.  Don’t forget to put as much information as you can</w:t>
      </w:r>
    </w:p>
    <w:p w14:paraId="7BF651FA" w14:textId="77777777" w:rsidR="002457C4" w:rsidRPr="00661332" w:rsidRDefault="002457C4">
      <w:pPr>
        <w:rPr>
          <w:color w:val="FF0000"/>
          <w:sz w:val="24"/>
          <w:szCs w:val="24"/>
        </w:rPr>
      </w:pPr>
      <w:r w:rsidRPr="00661332">
        <w:rPr>
          <w:sz w:val="24"/>
          <w:szCs w:val="24"/>
        </w:rPr>
        <w:tab/>
      </w:r>
      <w:r w:rsidR="009770CA" w:rsidRPr="00661332">
        <w:rPr>
          <w:color w:val="FF0000"/>
          <w:sz w:val="24"/>
          <w:szCs w:val="24"/>
        </w:rPr>
        <w:t>(</w:t>
      </w:r>
      <w:r w:rsidR="009770CA" w:rsidRPr="00661332">
        <w:rPr>
          <w:b/>
          <w:color w:val="FF0000"/>
          <w:sz w:val="24"/>
          <w:szCs w:val="24"/>
          <w:u w:val="single"/>
        </w:rPr>
        <w:t>Example:</w:t>
      </w:r>
      <w:r w:rsidR="009770CA" w:rsidRPr="00661332">
        <w:rPr>
          <w:color w:val="FF0000"/>
          <w:sz w:val="24"/>
          <w:szCs w:val="24"/>
        </w:rPr>
        <w:t xml:space="preserve">  </w:t>
      </w:r>
      <w:r w:rsidRPr="00661332">
        <w:rPr>
          <w:color w:val="FF0000"/>
          <w:sz w:val="24"/>
          <w:szCs w:val="24"/>
        </w:rPr>
        <w:t xml:space="preserve">John’s first job was selling pencils on the steps of the Paterson Courthouse.  He was challenged for his spot by a boy much larger than himself but stood his ground as he was also a Golden Glove boxer. During his college years he worked for the Meyer Brothers Department Store in Paterson as a cashier.  After college he found work at the Prudential Insurance Company in Newark </w:t>
      </w:r>
      <w:r w:rsidR="009770CA" w:rsidRPr="00661332">
        <w:rPr>
          <w:color w:val="FF0000"/>
          <w:sz w:val="24"/>
          <w:szCs w:val="24"/>
        </w:rPr>
        <w:t>and</w:t>
      </w:r>
      <w:r w:rsidRPr="00661332">
        <w:rPr>
          <w:color w:val="FF0000"/>
          <w:sz w:val="24"/>
          <w:szCs w:val="24"/>
        </w:rPr>
        <w:t xml:space="preserve"> started a life-long career in the insurance industry.  During his forty-six yea</w:t>
      </w:r>
      <w:r w:rsidR="009770CA" w:rsidRPr="00661332">
        <w:rPr>
          <w:color w:val="FF0000"/>
          <w:sz w:val="24"/>
          <w:szCs w:val="24"/>
        </w:rPr>
        <w:t xml:space="preserve">rs in the insurance industry </w:t>
      </w:r>
      <w:r w:rsidRPr="00661332">
        <w:rPr>
          <w:color w:val="FF0000"/>
          <w:sz w:val="24"/>
          <w:szCs w:val="24"/>
        </w:rPr>
        <w:t xml:space="preserve">has worked for Prudential Insurance in Newark, The </w:t>
      </w:r>
      <w:proofErr w:type="spellStart"/>
      <w:r w:rsidRPr="00661332">
        <w:rPr>
          <w:color w:val="FF0000"/>
          <w:sz w:val="24"/>
          <w:szCs w:val="24"/>
        </w:rPr>
        <w:t>Amica</w:t>
      </w:r>
      <w:proofErr w:type="spellEnd"/>
      <w:r w:rsidRPr="00661332">
        <w:rPr>
          <w:color w:val="FF0000"/>
          <w:sz w:val="24"/>
          <w:szCs w:val="24"/>
        </w:rPr>
        <w:t xml:space="preserve"> Insurance Company in West Orange, and retired in 1998 after twenty-two years with the State Farm Insurance Company in Kinnelon. </w:t>
      </w:r>
      <w:r w:rsidR="009770CA" w:rsidRPr="00661332">
        <w:rPr>
          <w:color w:val="FF0000"/>
          <w:sz w:val="24"/>
          <w:szCs w:val="24"/>
        </w:rPr>
        <w:t xml:space="preserve"> During his retirement he consulted in the insurance industry and worked part time at the Home Depot in Totowa.</w:t>
      </w:r>
    </w:p>
    <w:p w14:paraId="6FD41B7D" w14:textId="77777777" w:rsidR="00454A4A" w:rsidRDefault="00454A4A">
      <w:pPr>
        <w:rPr>
          <w:b/>
          <w:sz w:val="24"/>
          <w:szCs w:val="24"/>
          <w:u w:val="single"/>
        </w:rPr>
      </w:pPr>
    </w:p>
    <w:p w14:paraId="33B3ECCA" w14:textId="5EB20E1B" w:rsidR="009770CA" w:rsidRPr="00661332" w:rsidRDefault="009770CA">
      <w:pPr>
        <w:rPr>
          <w:b/>
          <w:sz w:val="24"/>
          <w:szCs w:val="24"/>
          <w:u w:val="single"/>
        </w:rPr>
      </w:pPr>
      <w:r w:rsidRPr="00661332">
        <w:rPr>
          <w:b/>
          <w:sz w:val="24"/>
          <w:szCs w:val="24"/>
          <w:u w:val="single"/>
        </w:rPr>
        <w:lastRenderedPageBreak/>
        <w:t>Paragraph 4:</w:t>
      </w:r>
    </w:p>
    <w:p w14:paraId="188FDCB9" w14:textId="7AE8FD57" w:rsidR="009770CA" w:rsidRPr="00661332" w:rsidRDefault="009770CA">
      <w:pPr>
        <w:rPr>
          <w:sz w:val="24"/>
          <w:szCs w:val="24"/>
        </w:rPr>
      </w:pPr>
      <w:r w:rsidRPr="00661332">
        <w:rPr>
          <w:sz w:val="24"/>
          <w:szCs w:val="24"/>
        </w:rPr>
        <w:tab/>
        <w:t>Military History can be documented here. If you look at the veterans “DD-214” Military Discharge you can often find out where they were stationed, rank, medals awarded, ships served upon, etc.  Please know we will need a copy of the veteran</w:t>
      </w:r>
      <w:r w:rsidR="00661332" w:rsidRPr="00661332">
        <w:rPr>
          <w:sz w:val="24"/>
          <w:szCs w:val="24"/>
        </w:rPr>
        <w:t>’</w:t>
      </w:r>
      <w:r w:rsidRPr="00661332">
        <w:rPr>
          <w:sz w:val="24"/>
          <w:szCs w:val="24"/>
        </w:rPr>
        <w:t xml:space="preserve">s discharge information to have “Military Honors.” </w:t>
      </w:r>
      <w:r w:rsidR="00530B25" w:rsidRPr="00661332">
        <w:rPr>
          <w:sz w:val="24"/>
          <w:szCs w:val="24"/>
        </w:rPr>
        <w:t xml:space="preserve"> Military folding of the flag and playing of Taps.</w:t>
      </w:r>
      <w:r w:rsidR="00C35F9E">
        <w:rPr>
          <w:sz w:val="24"/>
          <w:szCs w:val="24"/>
        </w:rPr>
        <w:t xml:space="preserve"> (</w:t>
      </w:r>
      <w:r w:rsidR="004C320C">
        <w:rPr>
          <w:sz w:val="24"/>
          <w:szCs w:val="24"/>
        </w:rPr>
        <w:t>Be</w:t>
      </w:r>
      <w:r w:rsidR="00C35F9E">
        <w:rPr>
          <w:sz w:val="24"/>
          <w:szCs w:val="24"/>
        </w:rPr>
        <w:t xml:space="preserve"> sure to make a copy of any military documents as in order to have Military Honors rendered to a </w:t>
      </w:r>
      <w:proofErr w:type="gramStart"/>
      <w:r w:rsidR="00C35F9E">
        <w:rPr>
          <w:sz w:val="24"/>
          <w:szCs w:val="24"/>
        </w:rPr>
        <w:t>Veteran</w:t>
      </w:r>
      <w:proofErr w:type="gramEnd"/>
      <w:r w:rsidR="00C35F9E">
        <w:rPr>
          <w:sz w:val="24"/>
          <w:szCs w:val="24"/>
        </w:rPr>
        <w:t xml:space="preserve"> we need to prove they were “Honorably Discharged.”)</w:t>
      </w:r>
    </w:p>
    <w:p w14:paraId="1DA80772" w14:textId="225EF8C4" w:rsidR="006E5B80" w:rsidRPr="00661332" w:rsidRDefault="009770CA">
      <w:pPr>
        <w:rPr>
          <w:color w:val="FF0000"/>
          <w:sz w:val="24"/>
          <w:szCs w:val="24"/>
        </w:rPr>
      </w:pPr>
      <w:r w:rsidRPr="00661332">
        <w:rPr>
          <w:sz w:val="24"/>
          <w:szCs w:val="24"/>
        </w:rPr>
        <w:tab/>
      </w:r>
      <w:r w:rsidRPr="00661332">
        <w:rPr>
          <w:color w:val="FF0000"/>
          <w:sz w:val="24"/>
          <w:szCs w:val="24"/>
        </w:rPr>
        <w:t>(</w:t>
      </w:r>
      <w:r w:rsidRPr="00661332">
        <w:rPr>
          <w:b/>
          <w:color w:val="FF0000"/>
          <w:sz w:val="24"/>
          <w:szCs w:val="24"/>
          <w:u w:val="single"/>
        </w:rPr>
        <w:t>Example:</w:t>
      </w:r>
      <w:r w:rsidRPr="00661332">
        <w:rPr>
          <w:color w:val="FF0000"/>
          <w:sz w:val="24"/>
          <w:szCs w:val="24"/>
        </w:rPr>
        <w:t xml:space="preserve">  </w:t>
      </w:r>
      <w:r w:rsidR="008D74FE" w:rsidRPr="00661332">
        <w:rPr>
          <w:color w:val="FF0000"/>
          <w:sz w:val="24"/>
          <w:szCs w:val="24"/>
        </w:rPr>
        <w:t>John served in the United States Army during WWII and was stationed with the 75</w:t>
      </w:r>
      <w:r w:rsidR="008D74FE" w:rsidRPr="00661332">
        <w:rPr>
          <w:color w:val="FF0000"/>
          <w:sz w:val="24"/>
          <w:szCs w:val="24"/>
          <w:vertAlign w:val="superscript"/>
        </w:rPr>
        <w:t>th</w:t>
      </w:r>
      <w:r w:rsidR="008D74FE" w:rsidRPr="00661332">
        <w:rPr>
          <w:color w:val="FF0000"/>
          <w:sz w:val="24"/>
          <w:szCs w:val="24"/>
        </w:rPr>
        <w:t xml:space="preserve"> Ranger Regiment in Germany. He received the WWII Victory Medal, the Good Conduct Medal, and the American Campaign Medal.  He was honorably discharged on June 21, 1949</w:t>
      </w:r>
      <w:r w:rsidR="00661332" w:rsidRPr="00661332">
        <w:rPr>
          <w:color w:val="FF0000"/>
          <w:sz w:val="24"/>
          <w:szCs w:val="24"/>
        </w:rPr>
        <w:t>,</w:t>
      </w:r>
      <w:r w:rsidR="008D74FE" w:rsidRPr="00661332">
        <w:rPr>
          <w:color w:val="FF0000"/>
          <w:sz w:val="24"/>
          <w:szCs w:val="24"/>
        </w:rPr>
        <w:t xml:space="preserve"> having attained the rank of Captain.)</w:t>
      </w:r>
    </w:p>
    <w:p w14:paraId="52324FC5" w14:textId="77777777" w:rsidR="006E5B80" w:rsidRPr="00661332" w:rsidRDefault="006E5B80" w:rsidP="006E5B80">
      <w:pPr>
        <w:rPr>
          <w:b/>
          <w:sz w:val="24"/>
          <w:szCs w:val="24"/>
          <w:u w:val="single"/>
        </w:rPr>
      </w:pPr>
      <w:r w:rsidRPr="00661332">
        <w:rPr>
          <w:b/>
          <w:sz w:val="24"/>
          <w:szCs w:val="24"/>
          <w:u w:val="single"/>
        </w:rPr>
        <w:t>Paragraph 5:</w:t>
      </w:r>
    </w:p>
    <w:p w14:paraId="6F2B0A9C" w14:textId="4301BAEC" w:rsidR="006E5B80" w:rsidRPr="00661332" w:rsidRDefault="006E5B80" w:rsidP="006E5B80">
      <w:pPr>
        <w:ind w:firstLine="720"/>
        <w:rPr>
          <w:sz w:val="24"/>
          <w:szCs w:val="24"/>
        </w:rPr>
      </w:pPr>
      <w:r w:rsidRPr="00661332">
        <w:rPr>
          <w:sz w:val="24"/>
          <w:szCs w:val="24"/>
        </w:rPr>
        <w:t>Here we will talk about personality traits, hobbies, special interests, and try to give readers a sense of who this person rea</w:t>
      </w:r>
      <w:r w:rsidR="00530B25" w:rsidRPr="00661332">
        <w:rPr>
          <w:sz w:val="24"/>
          <w:szCs w:val="24"/>
        </w:rPr>
        <w:t xml:space="preserve">lly </w:t>
      </w:r>
      <w:r w:rsidRPr="00661332">
        <w:rPr>
          <w:sz w:val="24"/>
          <w:szCs w:val="24"/>
        </w:rPr>
        <w:t xml:space="preserve">was. </w:t>
      </w:r>
    </w:p>
    <w:p w14:paraId="1CFA775C" w14:textId="5D7D136C" w:rsidR="00530B25" w:rsidRPr="00661332" w:rsidRDefault="006E5B80" w:rsidP="00454A4A">
      <w:pPr>
        <w:ind w:firstLine="720"/>
        <w:rPr>
          <w:color w:val="FF0000"/>
          <w:sz w:val="24"/>
          <w:szCs w:val="24"/>
        </w:rPr>
      </w:pPr>
      <w:r w:rsidRPr="00661332">
        <w:rPr>
          <w:color w:val="FF0000"/>
          <w:sz w:val="24"/>
          <w:szCs w:val="24"/>
        </w:rPr>
        <w:t xml:space="preserve">John was loving, caring, devoted to his family, and always willing to speak his mind. He was a great cook, master of the backyard BBQ, and loved seeing his family enjoy the in-ground pool in their backyard. </w:t>
      </w:r>
      <w:r w:rsidR="00530B25" w:rsidRPr="00661332">
        <w:rPr>
          <w:color w:val="FF0000"/>
          <w:sz w:val="24"/>
          <w:szCs w:val="24"/>
        </w:rPr>
        <w:t>His crazy sense of humor was a source of laughter at every family gathering.  For many years he enjoyed collecting gold bars and had hundreds of them just laying around the house. (We say this to bring your attention to the fact that you shouldn’t reveal all things</w:t>
      </w:r>
      <w:r w:rsidR="00CA71BD" w:rsidRPr="00661332">
        <w:rPr>
          <w:color w:val="FF0000"/>
          <w:sz w:val="24"/>
          <w:szCs w:val="24"/>
        </w:rPr>
        <w:t xml:space="preserve"> (gun collector, coin collector, stamp collector)</w:t>
      </w:r>
      <w:r w:rsidR="00530B25" w:rsidRPr="00661332">
        <w:rPr>
          <w:color w:val="FF0000"/>
          <w:sz w:val="24"/>
          <w:szCs w:val="24"/>
        </w:rPr>
        <w:t xml:space="preserve"> as you could </w:t>
      </w:r>
      <w:r w:rsidR="00CA71BD" w:rsidRPr="00661332">
        <w:rPr>
          <w:color w:val="FF0000"/>
          <w:sz w:val="24"/>
          <w:szCs w:val="24"/>
        </w:rPr>
        <w:t>drastically increase the chances of a home robbery</w:t>
      </w:r>
      <w:r w:rsidR="00530B25" w:rsidRPr="00661332">
        <w:rPr>
          <w:color w:val="FF0000"/>
          <w:sz w:val="24"/>
          <w:szCs w:val="24"/>
        </w:rPr>
        <w:t>)</w:t>
      </w:r>
    </w:p>
    <w:p w14:paraId="30B3702F" w14:textId="7BCDF8D4" w:rsidR="003E5AD9" w:rsidRPr="00661332" w:rsidRDefault="003E5AD9" w:rsidP="003E5AD9">
      <w:pPr>
        <w:rPr>
          <w:b/>
          <w:sz w:val="24"/>
          <w:szCs w:val="24"/>
          <w:u w:val="single"/>
        </w:rPr>
      </w:pPr>
      <w:r w:rsidRPr="00661332">
        <w:rPr>
          <w:b/>
          <w:sz w:val="24"/>
          <w:szCs w:val="24"/>
          <w:u w:val="single"/>
        </w:rPr>
        <w:t xml:space="preserve">Paragraph </w:t>
      </w:r>
      <w:r w:rsidR="001B0998" w:rsidRPr="00661332">
        <w:rPr>
          <w:b/>
          <w:sz w:val="24"/>
          <w:szCs w:val="24"/>
          <w:u w:val="single"/>
        </w:rPr>
        <w:t>6</w:t>
      </w:r>
      <w:r w:rsidRPr="00661332">
        <w:rPr>
          <w:b/>
          <w:sz w:val="24"/>
          <w:szCs w:val="24"/>
          <w:u w:val="single"/>
        </w:rPr>
        <w:t>:</w:t>
      </w:r>
    </w:p>
    <w:p w14:paraId="6239C40D" w14:textId="466C2D8C" w:rsidR="006E5B80" w:rsidRPr="00661332" w:rsidRDefault="003E5AD9">
      <w:pPr>
        <w:rPr>
          <w:color w:val="FF0000"/>
          <w:sz w:val="24"/>
          <w:szCs w:val="24"/>
        </w:rPr>
      </w:pPr>
      <w:r w:rsidRPr="00661332">
        <w:rPr>
          <w:color w:val="FF0000"/>
          <w:sz w:val="24"/>
          <w:szCs w:val="24"/>
        </w:rPr>
        <w:tab/>
      </w:r>
      <w:r w:rsidRPr="00661332">
        <w:rPr>
          <w:sz w:val="24"/>
          <w:szCs w:val="24"/>
        </w:rPr>
        <w:t>Here you can talk about special relationships the deceased has had.</w:t>
      </w:r>
    </w:p>
    <w:p w14:paraId="406F9E03" w14:textId="4D33D230" w:rsidR="001B0998" w:rsidRPr="00661332" w:rsidRDefault="003E5AD9">
      <w:pPr>
        <w:rPr>
          <w:color w:val="FF0000"/>
          <w:sz w:val="24"/>
          <w:szCs w:val="24"/>
        </w:rPr>
      </w:pPr>
      <w:r w:rsidRPr="00661332">
        <w:rPr>
          <w:color w:val="FF0000"/>
          <w:sz w:val="24"/>
          <w:szCs w:val="24"/>
        </w:rPr>
        <w:tab/>
        <w:t>John met the love of his life Carol while in high school.  They were each other’s prom dates and Carol’s parents confided in her they though</w:t>
      </w:r>
      <w:r w:rsidR="001A4F9C">
        <w:rPr>
          <w:color w:val="FF0000"/>
          <w:sz w:val="24"/>
          <w:szCs w:val="24"/>
        </w:rPr>
        <w:t>t</w:t>
      </w:r>
      <w:r w:rsidRPr="00661332">
        <w:rPr>
          <w:color w:val="FF0000"/>
          <w:sz w:val="24"/>
          <w:szCs w:val="24"/>
        </w:rPr>
        <w:t xml:space="preserve"> she could do better.  By the time John asked Carol’s parents for her hand in marriage they were as much in love with him as she was. They married on June 1, 1964</w:t>
      </w:r>
      <w:r w:rsidR="00661332" w:rsidRPr="00661332">
        <w:rPr>
          <w:color w:val="FF0000"/>
          <w:sz w:val="24"/>
          <w:szCs w:val="24"/>
        </w:rPr>
        <w:t>,</w:t>
      </w:r>
      <w:r w:rsidRPr="00661332">
        <w:rPr>
          <w:color w:val="FF0000"/>
          <w:sz w:val="24"/>
          <w:szCs w:val="24"/>
        </w:rPr>
        <w:t xml:space="preserve"> at St </w:t>
      </w:r>
      <w:proofErr w:type="spellStart"/>
      <w:r w:rsidRPr="00661332">
        <w:rPr>
          <w:color w:val="FF0000"/>
          <w:sz w:val="24"/>
          <w:szCs w:val="24"/>
        </w:rPr>
        <w:t>Josephs</w:t>
      </w:r>
      <w:proofErr w:type="spellEnd"/>
      <w:r w:rsidRPr="00661332">
        <w:rPr>
          <w:color w:val="FF0000"/>
          <w:sz w:val="24"/>
          <w:szCs w:val="24"/>
        </w:rPr>
        <w:t xml:space="preserve"> Church in Paterson</w:t>
      </w:r>
      <w:r w:rsidR="001B0998" w:rsidRPr="00661332">
        <w:rPr>
          <w:color w:val="FF0000"/>
          <w:sz w:val="24"/>
          <w:szCs w:val="24"/>
        </w:rPr>
        <w:t xml:space="preserve"> and had their reception in the backyard at 32 James Place in Paterson.  They honeymooned in Niagara Falls, New York where it rained for 7 of the 8 days they were there.  John and Carol’s marriage was blessed with three </w:t>
      </w:r>
      <w:r w:rsidR="004C320C" w:rsidRPr="00661332">
        <w:rPr>
          <w:color w:val="FF0000"/>
          <w:sz w:val="24"/>
          <w:szCs w:val="24"/>
        </w:rPr>
        <w:t>children:</w:t>
      </w:r>
      <w:r w:rsidR="001B0998" w:rsidRPr="00661332">
        <w:rPr>
          <w:color w:val="FF0000"/>
          <w:sz w:val="24"/>
          <w:szCs w:val="24"/>
        </w:rPr>
        <w:t xml:space="preserve"> John Jr., Betsie, and Rose.  They have enjoyed a loving and devoted marriage of fifty-two years.</w:t>
      </w:r>
    </w:p>
    <w:p w14:paraId="465735FB" w14:textId="69FC7AD2" w:rsidR="001B0998" w:rsidRPr="00661332" w:rsidRDefault="001B0998" w:rsidP="001B0998">
      <w:pPr>
        <w:rPr>
          <w:b/>
          <w:sz w:val="24"/>
          <w:szCs w:val="24"/>
          <w:u w:val="single"/>
        </w:rPr>
      </w:pPr>
      <w:r w:rsidRPr="00661332">
        <w:rPr>
          <w:b/>
          <w:sz w:val="24"/>
          <w:szCs w:val="24"/>
          <w:u w:val="single"/>
        </w:rPr>
        <w:t>Paragraph 7:</w:t>
      </w:r>
    </w:p>
    <w:p w14:paraId="22A59BD0" w14:textId="5BCC9C71" w:rsidR="001B0998" w:rsidRPr="00661332" w:rsidRDefault="001B0998">
      <w:pPr>
        <w:rPr>
          <w:sz w:val="24"/>
          <w:szCs w:val="24"/>
        </w:rPr>
      </w:pPr>
      <w:r w:rsidRPr="00661332">
        <w:rPr>
          <w:sz w:val="24"/>
          <w:szCs w:val="24"/>
        </w:rPr>
        <w:tab/>
        <w:t>Visitation and funeral service details.</w:t>
      </w:r>
    </w:p>
    <w:p w14:paraId="231B8303" w14:textId="49EE7EA3" w:rsidR="002457C4" w:rsidRPr="00454A4A" w:rsidRDefault="001B0998">
      <w:pPr>
        <w:rPr>
          <w:rFonts w:cstheme="minorHAnsi"/>
          <w:color w:val="FF0000"/>
          <w:sz w:val="24"/>
          <w:szCs w:val="24"/>
        </w:rPr>
      </w:pPr>
      <w:r w:rsidRPr="00661332">
        <w:rPr>
          <w:rFonts w:cstheme="minorHAnsi"/>
          <w:color w:val="FF0000"/>
          <w:sz w:val="24"/>
          <w:szCs w:val="24"/>
          <w:shd w:val="clear" w:color="auto" w:fill="FFFFFF"/>
        </w:rPr>
        <w:t xml:space="preserve">Friends may visit with the family at the Vander May Wayne Colonial Funeral Home, 567 </w:t>
      </w:r>
      <w:proofErr w:type="spellStart"/>
      <w:r w:rsidRPr="00661332">
        <w:rPr>
          <w:rFonts w:cstheme="minorHAnsi"/>
          <w:color w:val="FF0000"/>
          <w:sz w:val="24"/>
          <w:szCs w:val="24"/>
          <w:shd w:val="clear" w:color="auto" w:fill="FFFFFF"/>
        </w:rPr>
        <w:t>Ratzer</w:t>
      </w:r>
      <w:proofErr w:type="spellEnd"/>
      <w:r w:rsidRPr="00661332">
        <w:rPr>
          <w:rFonts w:cstheme="minorHAnsi"/>
          <w:color w:val="FF0000"/>
          <w:sz w:val="24"/>
          <w:szCs w:val="24"/>
          <w:shd w:val="clear" w:color="auto" w:fill="FFFFFF"/>
        </w:rPr>
        <w:t xml:space="preserve"> Road, Wayne, on Sunday, June 5, 1999, from 2-6 PM. Funeral Services will be held at 8:30 AM on Monday, June 6, from the funeral home, then to Our Lady of the Valley RC Church, Wayne, where a 9:30 </w:t>
      </w:r>
      <w:r w:rsidRPr="00661332">
        <w:rPr>
          <w:rFonts w:cstheme="minorHAnsi"/>
          <w:color w:val="FF0000"/>
          <w:sz w:val="24"/>
          <w:szCs w:val="24"/>
          <w:shd w:val="clear" w:color="auto" w:fill="FFFFFF"/>
        </w:rPr>
        <w:lastRenderedPageBreak/>
        <w:t xml:space="preserve">AM Funeral Mass will be offered. Entombment will be in the Holy Cross Cemetery Mausoleum, 340 Ridge Road, North Arlington. </w:t>
      </w:r>
    </w:p>
    <w:p w14:paraId="71CCCA27" w14:textId="3220F21A" w:rsidR="001B0998" w:rsidRPr="00661332" w:rsidRDefault="001B0998" w:rsidP="001B0998">
      <w:pPr>
        <w:rPr>
          <w:b/>
          <w:sz w:val="24"/>
          <w:szCs w:val="24"/>
          <w:u w:val="single"/>
        </w:rPr>
      </w:pPr>
      <w:r w:rsidRPr="00661332">
        <w:rPr>
          <w:b/>
          <w:sz w:val="24"/>
          <w:szCs w:val="24"/>
          <w:u w:val="single"/>
        </w:rPr>
        <w:t>Paragraph 8:</w:t>
      </w:r>
    </w:p>
    <w:p w14:paraId="717DD16B" w14:textId="4D566C85" w:rsidR="002457C4" w:rsidRPr="00661332" w:rsidRDefault="001B0998">
      <w:pPr>
        <w:rPr>
          <w:sz w:val="24"/>
          <w:szCs w:val="24"/>
        </w:rPr>
      </w:pPr>
      <w:r w:rsidRPr="00661332">
        <w:rPr>
          <w:sz w:val="24"/>
          <w:szCs w:val="24"/>
        </w:rPr>
        <w:tab/>
        <w:t>In lieu of flowers memorial donations to ____ would be greatly appreciated.</w:t>
      </w:r>
    </w:p>
    <w:p w14:paraId="078E08E1" w14:textId="0E843DC3" w:rsidR="001B0998" w:rsidRPr="00661332" w:rsidRDefault="001B0998">
      <w:pPr>
        <w:rPr>
          <w:color w:val="FF0000"/>
          <w:sz w:val="24"/>
          <w:szCs w:val="24"/>
        </w:rPr>
      </w:pPr>
      <w:r w:rsidRPr="00661332">
        <w:rPr>
          <w:color w:val="FF0000"/>
          <w:sz w:val="24"/>
          <w:szCs w:val="24"/>
        </w:rPr>
        <w:t>Try to pick an organization that will not solicit and/or sell the names of family and friends to other organizations.</w:t>
      </w:r>
    </w:p>
    <w:p w14:paraId="02421FF6" w14:textId="08EA5FD4" w:rsidR="001B0998" w:rsidRPr="00661332" w:rsidRDefault="001B0998">
      <w:pPr>
        <w:rPr>
          <w:color w:val="FF0000"/>
          <w:sz w:val="24"/>
          <w:szCs w:val="24"/>
        </w:rPr>
      </w:pPr>
      <w:r w:rsidRPr="00661332">
        <w:rPr>
          <w:color w:val="FF0000"/>
          <w:sz w:val="24"/>
          <w:szCs w:val="24"/>
        </w:rPr>
        <w:t xml:space="preserve">Commonly chosen organizations </w:t>
      </w:r>
      <w:r w:rsidR="004300EE" w:rsidRPr="00661332">
        <w:rPr>
          <w:color w:val="FF0000"/>
          <w:sz w:val="24"/>
          <w:szCs w:val="24"/>
        </w:rPr>
        <w:t xml:space="preserve">that fit </w:t>
      </w:r>
      <w:r w:rsidR="004C320C" w:rsidRPr="00661332">
        <w:rPr>
          <w:color w:val="FF0000"/>
          <w:sz w:val="24"/>
          <w:szCs w:val="24"/>
        </w:rPr>
        <w:t>these criteria</w:t>
      </w:r>
      <w:r w:rsidR="004300EE" w:rsidRPr="00661332">
        <w:rPr>
          <w:color w:val="FF0000"/>
          <w:sz w:val="24"/>
          <w:szCs w:val="24"/>
        </w:rPr>
        <w:t xml:space="preserve"> are:</w:t>
      </w:r>
      <w:r w:rsidR="004300EE" w:rsidRPr="00661332">
        <w:rPr>
          <w:color w:val="FF0000"/>
          <w:sz w:val="24"/>
          <w:szCs w:val="24"/>
        </w:rPr>
        <w:tab/>
      </w:r>
    </w:p>
    <w:p w14:paraId="7A539EB5" w14:textId="7E778F39" w:rsidR="004300EE" w:rsidRPr="00661332" w:rsidRDefault="004300EE">
      <w:pPr>
        <w:rPr>
          <w:sz w:val="24"/>
          <w:szCs w:val="24"/>
        </w:rPr>
      </w:pPr>
      <w:r w:rsidRPr="00661332">
        <w:rPr>
          <w:sz w:val="24"/>
          <w:szCs w:val="24"/>
        </w:rPr>
        <w:tab/>
        <w:t xml:space="preserve">St </w:t>
      </w:r>
      <w:proofErr w:type="spellStart"/>
      <w:r w:rsidRPr="00661332">
        <w:rPr>
          <w:sz w:val="24"/>
          <w:szCs w:val="24"/>
        </w:rPr>
        <w:t>Judes</w:t>
      </w:r>
      <w:proofErr w:type="spellEnd"/>
      <w:r w:rsidRPr="00661332">
        <w:rPr>
          <w:sz w:val="24"/>
          <w:szCs w:val="24"/>
        </w:rPr>
        <w:t xml:space="preserve"> Children’s Research Hospital</w:t>
      </w:r>
    </w:p>
    <w:p w14:paraId="4BBE7691" w14:textId="2D2805F2" w:rsidR="004300EE" w:rsidRPr="00661332" w:rsidRDefault="004300EE">
      <w:pPr>
        <w:rPr>
          <w:sz w:val="24"/>
          <w:szCs w:val="24"/>
        </w:rPr>
      </w:pPr>
      <w:r w:rsidRPr="00661332">
        <w:rPr>
          <w:sz w:val="24"/>
          <w:szCs w:val="24"/>
        </w:rPr>
        <w:tab/>
        <w:t>Wayne Memorial First Aid Squad</w:t>
      </w:r>
    </w:p>
    <w:p w14:paraId="7378EBE7" w14:textId="2F69D571" w:rsidR="004300EE" w:rsidRPr="00661332" w:rsidRDefault="004300EE">
      <w:pPr>
        <w:rPr>
          <w:sz w:val="24"/>
          <w:szCs w:val="24"/>
        </w:rPr>
      </w:pPr>
      <w:r w:rsidRPr="00661332">
        <w:rPr>
          <w:sz w:val="24"/>
          <w:szCs w:val="24"/>
        </w:rPr>
        <w:tab/>
        <w:t>St Joseph</w:t>
      </w:r>
      <w:r w:rsidR="00661332" w:rsidRPr="00661332">
        <w:rPr>
          <w:sz w:val="24"/>
          <w:szCs w:val="24"/>
        </w:rPr>
        <w:t>’</w:t>
      </w:r>
      <w:r w:rsidRPr="00661332">
        <w:rPr>
          <w:sz w:val="24"/>
          <w:szCs w:val="24"/>
        </w:rPr>
        <w:t>s Hospital Foundation</w:t>
      </w:r>
    </w:p>
    <w:p w14:paraId="232839CD" w14:textId="49767EB8" w:rsidR="004300EE" w:rsidRDefault="004300EE">
      <w:pPr>
        <w:rPr>
          <w:sz w:val="24"/>
          <w:szCs w:val="24"/>
        </w:rPr>
      </w:pPr>
      <w:r w:rsidRPr="00661332">
        <w:rPr>
          <w:sz w:val="24"/>
          <w:szCs w:val="24"/>
        </w:rPr>
        <w:tab/>
        <w:t>Your local church</w:t>
      </w:r>
    </w:p>
    <w:p w14:paraId="61E832AE" w14:textId="2D992B56" w:rsidR="00B509BA" w:rsidRPr="008017DA" w:rsidRDefault="00B509BA">
      <w:pPr>
        <w:rPr>
          <w:b/>
          <w:bCs/>
          <w:sz w:val="24"/>
          <w:szCs w:val="24"/>
          <w:u w:val="single"/>
        </w:rPr>
      </w:pPr>
      <w:r w:rsidRPr="008017DA">
        <w:rPr>
          <w:b/>
          <w:bCs/>
          <w:sz w:val="24"/>
          <w:szCs w:val="24"/>
          <w:u w:val="single"/>
        </w:rPr>
        <w:t>Step 9</w:t>
      </w:r>
    </w:p>
    <w:p w14:paraId="02D7F315" w14:textId="5206A2EC" w:rsidR="00C26C7D" w:rsidRPr="008017DA" w:rsidRDefault="00B509BA">
      <w:pPr>
        <w:rPr>
          <w:sz w:val="24"/>
          <w:szCs w:val="24"/>
        </w:rPr>
      </w:pPr>
      <w:r w:rsidRPr="008017DA">
        <w:rPr>
          <w:sz w:val="24"/>
          <w:szCs w:val="24"/>
        </w:rPr>
        <w:t xml:space="preserve">Send your completed obituary to </w:t>
      </w:r>
      <w:hyperlink r:id="rId6" w:history="1">
        <w:r w:rsidRPr="008017DA">
          <w:rPr>
            <w:rStyle w:val="Hyperlink"/>
            <w:sz w:val="24"/>
            <w:szCs w:val="24"/>
          </w:rPr>
          <w:t>info@vandermay.com</w:t>
        </w:r>
      </w:hyperlink>
      <w:r w:rsidRPr="008017DA">
        <w:rPr>
          <w:sz w:val="24"/>
          <w:szCs w:val="24"/>
        </w:rPr>
        <w:t xml:space="preserve">.  Be sure to include a photo that we can place alongside the obituary.  If you don’t see the obituary you sent posted within 24 </w:t>
      </w:r>
      <w:proofErr w:type="gramStart"/>
      <w:r w:rsidRPr="008017DA">
        <w:rPr>
          <w:sz w:val="24"/>
          <w:szCs w:val="24"/>
        </w:rPr>
        <w:t>hours</w:t>
      </w:r>
      <w:proofErr w:type="gramEnd"/>
      <w:r w:rsidRPr="008017DA">
        <w:rPr>
          <w:sz w:val="24"/>
          <w:szCs w:val="24"/>
        </w:rPr>
        <w:t xml:space="preserve"> please call the funeral home to assure we received it. </w:t>
      </w:r>
    </w:p>
    <w:p w14:paraId="63A52B1F" w14:textId="7AF8EF5D" w:rsidR="00B509BA" w:rsidRPr="008017DA" w:rsidRDefault="00B509BA">
      <w:pPr>
        <w:rPr>
          <w:b/>
          <w:bCs/>
          <w:sz w:val="24"/>
          <w:szCs w:val="24"/>
          <w:u w:val="single"/>
        </w:rPr>
      </w:pPr>
      <w:r w:rsidRPr="008017DA">
        <w:rPr>
          <w:b/>
          <w:bCs/>
          <w:sz w:val="24"/>
          <w:szCs w:val="24"/>
          <w:u w:val="single"/>
        </w:rPr>
        <w:t>Step 10</w:t>
      </w:r>
    </w:p>
    <w:p w14:paraId="3B03BDD1" w14:textId="03322339" w:rsidR="00B509BA" w:rsidRPr="008017DA" w:rsidRDefault="00B509BA">
      <w:pPr>
        <w:rPr>
          <w:sz w:val="24"/>
          <w:szCs w:val="24"/>
        </w:rPr>
      </w:pPr>
      <w:r w:rsidRPr="008017DA">
        <w:rPr>
          <w:sz w:val="24"/>
          <w:szCs w:val="24"/>
        </w:rPr>
        <w:t xml:space="preserve">Share the link to </w:t>
      </w:r>
      <w:hyperlink r:id="rId7" w:history="1">
        <w:r w:rsidRPr="008017DA">
          <w:rPr>
            <w:rStyle w:val="Hyperlink"/>
            <w:sz w:val="24"/>
            <w:szCs w:val="24"/>
            <w:u w:val="none"/>
          </w:rPr>
          <w:t>www.vandermay.com</w:t>
        </w:r>
      </w:hyperlink>
      <w:r w:rsidRPr="008017DA">
        <w:rPr>
          <w:sz w:val="24"/>
          <w:szCs w:val="24"/>
        </w:rPr>
        <w:t xml:space="preserve"> with your family and on social media.  If you share the </w:t>
      </w:r>
      <w:proofErr w:type="gramStart"/>
      <w:r w:rsidRPr="008017DA">
        <w:rPr>
          <w:sz w:val="24"/>
          <w:szCs w:val="24"/>
        </w:rPr>
        <w:t>link</w:t>
      </w:r>
      <w:proofErr w:type="gramEnd"/>
      <w:r w:rsidRPr="008017DA">
        <w:rPr>
          <w:sz w:val="24"/>
          <w:szCs w:val="24"/>
        </w:rPr>
        <w:t xml:space="preserve"> it is much better than people relying on Google or other search engines as those will bring friends and family to rogue sites that steal the obituary from our site.  These rogue sites, often out of the country or overseas, offer to have candles lit </w:t>
      </w:r>
      <w:proofErr w:type="spellStart"/>
      <w:r w:rsidRPr="008017DA">
        <w:rPr>
          <w:sz w:val="24"/>
          <w:szCs w:val="24"/>
        </w:rPr>
        <w:t>etc</w:t>
      </w:r>
      <w:proofErr w:type="spellEnd"/>
      <w:r w:rsidRPr="008017DA">
        <w:rPr>
          <w:sz w:val="24"/>
          <w:szCs w:val="24"/>
        </w:rPr>
        <w:t xml:space="preserve">… just give us your credit card information.  You can see how that can go bad very quickly. </w:t>
      </w:r>
    </w:p>
    <w:p w14:paraId="17EB397E" w14:textId="43D51BBF" w:rsidR="00B509BA" w:rsidRPr="008017DA" w:rsidRDefault="00B509BA">
      <w:pPr>
        <w:rPr>
          <w:sz w:val="24"/>
          <w:szCs w:val="24"/>
        </w:rPr>
      </w:pPr>
      <w:r w:rsidRPr="008017DA">
        <w:rPr>
          <w:sz w:val="24"/>
          <w:szCs w:val="24"/>
        </w:rPr>
        <w:t xml:space="preserve">Thank you for trusting us to help you! </w:t>
      </w:r>
    </w:p>
    <w:p w14:paraId="7D1B57C8" w14:textId="77777777" w:rsidR="008017DA" w:rsidRDefault="00B509BA" w:rsidP="008017DA">
      <w:pPr>
        <w:rPr>
          <w:sz w:val="24"/>
          <w:szCs w:val="24"/>
        </w:rPr>
      </w:pPr>
      <w:r w:rsidRPr="008017DA">
        <w:rPr>
          <w:sz w:val="24"/>
          <w:szCs w:val="24"/>
        </w:rPr>
        <w:t>Sincerely</w:t>
      </w:r>
      <w:r w:rsidR="008017DA">
        <w:rPr>
          <w:sz w:val="24"/>
          <w:szCs w:val="24"/>
        </w:rPr>
        <w:t xml:space="preserve">            </w:t>
      </w:r>
      <w:r w:rsidRPr="008017DA">
        <w:rPr>
          <w:sz w:val="24"/>
          <w:szCs w:val="24"/>
        </w:rPr>
        <w:t>All of us at Vander May Funeral Hom</w:t>
      </w:r>
      <w:r w:rsidR="008017DA">
        <w:rPr>
          <w:sz w:val="24"/>
          <w:szCs w:val="24"/>
        </w:rPr>
        <w:t xml:space="preserve">e                         </w:t>
      </w:r>
    </w:p>
    <w:p w14:paraId="2D27E6F1" w14:textId="15AC68CF" w:rsidR="001E69B6" w:rsidRPr="008017DA" w:rsidRDefault="001E69B6" w:rsidP="008017DA">
      <w:pPr>
        <w:rPr>
          <w:sz w:val="24"/>
          <w:szCs w:val="24"/>
        </w:rPr>
      </w:pPr>
    </w:p>
    <w:sectPr w:rsidR="001E69B6" w:rsidRPr="008017DA" w:rsidSect="0066133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C7D"/>
    <w:rsid w:val="001A4F9C"/>
    <w:rsid w:val="001B0998"/>
    <w:rsid w:val="001E69B6"/>
    <w:rsid w:val="002457C4"/>
    <w:rsid w:val="003E5AD9"/>
    <w:rsid w:val="004300EE"/>
    <w:rsid w:val="00454A4A"/>
    <w:rsid w:val="00471353"/>
    <w:rsid w:val="004C320C"/>
    <w:rsid w:val="004D7522"/>
    <w:rsid w:val="004F095E"/>
    <w:rsid w:val="00530B25"/>
    <w:rsid w:val="005A6252"/>
    <w:rsid w:val="00661332"/>
    <w:rsid w:val="006E5B80"/>
    <w:rsid w:val="008017DA"/>
    <w:rsid w:val="008D74FE"/>
    <w:rsid w:val="009770CA"/>
    <w:rsid w:val="00B509BA"/>
    <w:rsid w:val="00C26C7D"/>
    <w:rsid w:val="00C35F9E"/>
    <w:rsid w:val="00CA71BD"/>
    <w:rsid w:val="00FD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1D0A"/>
  <w15:chartTrackingRefBased/>
  <w15:docId w15:val="{9E99207B-DB05-4B78-B61A-932173761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6C7D"/>
    <w:rPr>
      <w:color w:val="0563C1" w:themeColor="hyperlink"/>
      <w:u w:val="single"/>
    </w:rPr>
  </w:style>
  <w:style w:type="character" w:styleId="UnresolvedMention">
    <w:name w:val="Unresolved Mention"/>
    <w:basedOn w:val="DefaultParagraphFont"/>
    <w:uiPriority w:val="99"/>
    <w:semiHidden/>
    <w:unhideWhenUsed/>
    <w:rsid w:val="00B50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vanderma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vandermay.com" TargetMode="External"/><Relationship Id="rId5" Type="http://schemas.openxmlformats.org/officeDocument/2006/relationships/hyperlink" Target="http://www.vandermay.com" TargetMode="External"/><Relationship Id="rId4" Type="http://schemas.openxmlformats.org/officeDocument/2006/relationships/hyperlink" Target="http://www.vandermay.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Vandermay</dc:creator>
  <cp:keywords/>
  <dc:description/>
  <cp:lastModifiedBy>Ralph Vandermay</cp:lastModifiedBy>
  <cp:revision>2</cp:revision>
  <cp:lastPrinted>2023-01-22T13:39:00Z</cp:lastPrinted>
  <dcterms:created xsi:type="dcterms:W3CDTF">2023-03-06T17:25:00Z</dcterms:created>
  <dcterms:modified xsi:type="dcterms:W3CDTF">2023-03-06T17:25:00Z</dcterms:modified>
</cp:coreProperties>
</file>