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C043" w14:textId="77777777" w:rsidR="005809EC" w:rsidRPr="00BE07AC" w:rsidRDefault="00BE07AC">
      <w:pPr>
        <w:pStyle w:val="Heading1"/>
        <w:rPr>
          <w:b/>
          <w:bCs/>
          <w:color w:val="000000" w:themeColor="text1"/>
          <w:sz w:val="20"/>
          <w:szCs w:val="20"/>
        </w:rPr>
      </w:pPr>
      <w:r w:rsidRPr="00BE07AC">
        <w:rPr>
          <w:b/>
          <w:bCs/>
          <w:noProof/>
          <w:color w:val="000000" w:themeColor="text1"/>
          <w:sz w:val="20"/>
          <w:szCs w:val="20"/>
        </w:rPr>
        <w:drawing>
          <wp:anchor distT="0" distB="0" distL="0" distR="0" simplePos="0" relativeHeight="251650048" behindDoc="1" locked="0" layoutInCell="1" allowOverlap="1" wp14:anchorId="7A83C0F3" wp14:editId="7A83C0F4">
            <wp:simplePos x="0" y="0"/>
            <wp:positionH relativeFrom="page">
              <wp:posOffset>32003</wp:posOffset>
            </wp:positionH>
            <wp:positionV relativeFrom="page">
              <wp:posOffset>25907</wp:posOffset>
            </wp:positionV>
            <wp:extent cx="7722108" cy="100096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2108" cy="100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7AC">
        <w:rPr>
          <w:b/>
          <w:bCs/>
          <w:color w:val="000000" w:themeColor="text1"/>
          <w:sz w:val="20"/>
          <w:szCs w:val="20"/>
        </w:rPr>
        <w:t>Comprensión</w:t>
      </w:r>
      <w:r w:rsidRPr="00BE07AC">
        <w:rPr>
          <w:b/>
          <w:bCs/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Su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Deuda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Alivio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Opciones:</w:t>
      </w:r>
      <w:r w:rsidRPr="00BE07AC">
        <w:rPr>
          <w:b/>
          <w:bCs/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Ventajas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y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Contras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para</w:t>
      </w:r>
      <w:r w:rsidRPr="00BE07AC">
        <w:rPr>
          <w:b/>
          <w:bCs/>
          <w:color w:val="000000" w:themeColor="text1"/>
          <w:spacing w:val="33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Decisiones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pacing w:val="-2"/>
          <w:sz w:val="20"/>
          <w:szCs w:val="20"/>
        </w:rPr>
        <w:t>informadas</w:t>
      </w:r>
    </w:p>
    <w:p w14:paraId="7A83C044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45" w14:textId="77777777" w:rsidR="005809EC" w:rsidRPr="00BE07AC" w:rsidRDefault="005809EC">
      <w:pPr>
        <w:pStyle w:val="BodyText"/>
        <w:spacing w:before="43"/>
        <w:ind w:left="0"/>
        <w:rPr>
          <w:rFonts w:ascii="Arial" w:hAnsi="Arial" w:cs="Arial"/>
          <w:color w:val="000000" w:themeColor="text1"/>
        </w:rPr>
      </w:pPr>
    </w:p>
    <w:p w14:paraId="7A83C046" w14:textId="77777777" w:rsidR="005809EC" w:rsidRPr="00BE07AC" w:rsidRDefault="00BE07AC">
      <w:pPr>
        <w:pStyle w:val="BodyText"/>
        <w:ind w:left="21" w:right="376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Durante la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sesión de asesoramiento, le brindaremos educación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y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discutiremos muchas opciones comunes que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 xml:space="preserve">puede </w:t>
      </w:r>
      <w:r w:rsidRPr="00BE07AC">
        <w:rPr>
          <w:rFonts w:ascii="Arial" w:hAnsi="Arial" w:cs="Arial"/>
          <w:color w:val="000000" w:themeColor="text1"/>
        </w:rPr>
        <w:t>considerar. cuando resolviendo su financiero desafíos. Abajo es a resumen de potencial opciones, incluido Pros y contras para ayudarle a tomar decisiones informadas.</w:t>
      </w:r>
    </w:p>
    <w:p w14:paraId="7A83C047" w14:textId="77777777" w:rsidR="005809EC" w:rsidRPr="00BE07AC" w:rsidRDefault="005809EC">
      <w:pPr>
        <w:pStyle w:val="BodyText"/>
        <w:spacing w:before="17"/>
        <w:ind w:left="0"/>
        <w:rPr>
          <w:rFonts w:ascii="Arial" w:hAnsi="Arial" w:cs="Arial"/>
          <w:color w:val="000000" w:themeColor="text1"/>
        </w:rPr>
      </w:pPr>
    </w:p>
    <w:p w14:paraId="7A83C048" w14:textId="77777777" w:rsidR="005809EC" w:rsidRPr="00BE07AC" w:rsidRDefault="00BE07AC">
      <w:pPr>
        <w:pStyle w:val="BodyText"/>
        <w:spacing w:line="243" w:lineRule="exac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  <w:u w:val="single"/>
        </w:rPr>
        <w:t>Autoadministración</w:t>
      </w:r>
    </w:p>
    <w:p w14:paraId="7A83C049" w14:textId="77777777" w:rsidR="005809EC" w:rsidRPr="00BE07AC" w:rsidRDefault="00BE07AC">
      <w:pPr>
        <w:pStyle w:val="BodyText"/>
        <w:ind w:left="21" w:right="368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</w:rPr>
        <w:t>Uno opción disponible a individuos OMS son</w:t>
      </w:r>
      <w:r w:rsidRPr="00BE07AC">
        <w:rPr>
          <w:rFonts w:ascii="Arial" w:hAnsi="Arial" w:cs="Arial"/>
          <w:color w:val="000000" w:themeColor="text1"/>
          <w:spacing w:val="-3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seguro</w:t>
      </w:r>
      <w:r w:rsidRPr="00BE07AC">
        <w:rPr>
          <w:rFonts w:ascii="Arial" w:hAnsi="Arial" w:cs="Arial"/>
          <w:color w:val="000000" w:themeColor="text1"/>
          <w:spacing w:val="-1"/>
        </w:rPr>
        <w:t xml:space="preserve"> </w:t>
      </w:r>
      <w:r w:rsidRPr="00BE07AC">
        <w:rPr>
          <w:rFonts w:ascii="Arial" w:hAnsi="Arial" w:cs="Arial"/>
          <w:color w:val="000000" w:themeColor="text1"/>
        </w:rPr>
        <w:t xml:space="preserve">en gerente </w:t>
      </w:r>
      <w:proofErr w:type="gramStart"/>
      <w:r w:rsidRPr="00BE07AC">
        <w:rPr>
          <w:rFonts w:ascii="Arial" w:hAnsi="Arial" w:cs="Arial"/>
          <w:color w:val="000000" w:themeColor="text1"/>
        </w:rPr>
        <w:t>su finanzas</w:t>
      </w:r>
      <w:proofErr w:type="gramEnd"/>
      <w:r w:rsidRPr="00BE07AC">
        <w:rPr>
          <w:rFonts w:ascii="Arial" w:hAnsi="Arial" w:cs="Arial"/>
          <w:color w:val="000000" w:themeColor="text1"/>
        </w:rPr>
        <w:t xml:space="preserve"> es</w:t>
      </w:r>
      <w:r w:rsidRPr="00BE07AC">
        <w:rPr>
          <w:rFonts w:ascii="Arial" w:hAnsi="Arial" w:cs="Arial"/>
          <w:color w:val="000000" w:themeColor="text1"/>
          <w:spacing w:val="-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autoadministración.</w:t>
      </w:r>
      <w:r w:rsidRPr="00BE07AC">
        <w:rPr>
          <w:rFonts w:ascii="Arial" w:hAnsi="Arial" w:cs="Arial"/>
          <w:color w:val="000000" w:themeColor="text1"/>
          <w:spacing w:val="-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Si usted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tener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 estable ingreso, administrar su presupuesto eficazmente, y sentir cómodo negociando directamente Con sus acreedores, manejar su deuda personalmente puede ser una opción viable.</w:t>
      </w:r>
    </w:p>
    <w:p w14:paraId="7A83C04A" w14:textId="77777777" w:rsidR="005809EC" w:rsidRPr="00BE07AC" w:rsidRDefault="005809EC">
      <w:pPr>
        <w:pStyle w:val="BodyText"/>
        <w:spacing w:before="18"/>
        <w:ind w:left="0"/>
        <w:rPr>
          <w:rFonts w:ascii="Arial" w:hAnsi="Arial" w:cs="Arial"/>
          <w:color w:val="000000" w:themeColor="text1"/>
        </w:rPr>
      </w:pPr>
    </w:p>
    <w:p w14:paraId="7A83C04B" w14:textId="77777777" w:rsidR="005809EC" w:rsidRPr="00BE07AC" w:rsidRDefault="00BE07AC">
      <w:pPr>
        <w:pStyle w:val="BodyText"/>
        <w:spacing w:before="1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Ventajas:</w:t>
      </w:r>
    </w:p>
    <w:p w14:paraId="7A83C04C" w14:textId="77777777" w:rsidR="005809EC" w:rsidRPr="00BE07AC" w:rsidRDefault="00BE07AC">
      <w:pPr>
        <w:pStyle w:val="ListParagraph"/>
        <w:numPr>
          <w:ilvl w:val="0"/>
          <w:numId w:val="12"/>
        </w:numPr>
        <w:tabs>
          <w:tab w:val="left" w:pos="734"/>
          <w:tab w:val="left" w:pos="739"/>
        </w:tabs>
        <w:spacing w:before="7" w:line="232" w:lineRule="auto"/>
        <w:ind w:right="385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negociar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directamente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acreedores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para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reducir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potencialmente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sus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tasas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interés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o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ajustar las fechas de vencimiento de los pagos, haciendo que sus pagos sean más manejables.</w:t>
      </w:r>
    </w:p>
    <w:p w14:paraId="7A83C04D" w14:textId="77777777" w:rsidR="005809EC" w:rsidRPr="00BE07AC" w:rsidRDefault="00BE07AC">
      <w:pPr>
        <w:pStyle w:val="ListParagraph"/>
        <w:numPr>
          <w:ilvl w:val="0"/>
          <w:numId w:val="12"/>
        </w:numPr>
        <w:tabs>
          <w:tab w:val="left" w:pos="734"/>
          <w:tab w:val="left" w:pos="739"/>
        </w:tabs>
        <w:spacing w:before="3" w:line="237" w:lineRule="auto"/>
        <w:ind w:right="373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Si su crédito puntaje es fuerte y </w:t>
      </w:r>
      <w:proofErr w:type="gramStart"/>
      <w:r w:rsidRPr="00BE07AC">
        <w:rPr>
          <w:rFonts w:ascii="Arial" w:hAnsi="Arial" w:cs="Arial"/>
          <w:color w:val="000000" w:themeColor="text1"/>
          <w:sz w:val="20"/>
          <w:szCs w:val="20"/>
        </w:rPr>
        <w:t>su cuentas</w:t>
      </w:r>
      <w:proofErr w:type="gramEnd"/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 están al día, transfiriendo crédito tarjeta saldos a Una tarjeta con una tasa de interés más baja puede ayudarle a pagar su deuda más rápido sin afectar negativamente su crédito.</w:t>
      </w:r>
    </w:p>
    <w:p w14:paraId="7A83C04E" w14:textId="77777777" w:rsidR="005809EC" w:rsidRPr="00BE07AC" w:rsidRDefault="00BE07AC">
      <w:pPr>
        <w:pStyle w:val="ListParagraph"/>
        <w:numPr>
          <w:ilvl w:val="0"/>
          <w:numId w:val="12"/>
        </w:numPr>
        <w:tabs>
          <w:tab w:val="left" w:pos="734"/>
          <w:tab w:val="left" w:pos="739"/>
        </w:tabs>
        <w:spacing w:before="0" w:line="237" w:lineRule="auto"/>
        <w:ind w:right="372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Si tiene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flexibilidad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para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pagar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estratégicamente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deudas,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optar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por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apuntar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primero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la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cuenta con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la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tasa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interés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más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alta,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aplicar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pagos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adicionales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hasta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que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esté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saldada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luego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pasar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la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siguiente. próximo más alto tasa. Alternativamente, </w:t>
      </w:r>
      <w:proofErr w:type="gramStart"/>
      <w:r w:rsidRPr="00BE07AC">
        <w:rPr>
          <w:rFonts w:ascii="Arial" w:hAnsi="Arial" w:cs="Arial"/>
          <w:color w:val="000000" w:themeColor="text1"/>
          <w:sz w:val="20"/>
          <w:szCs w:val="20"/>
        </w:rPr>
        <w:t>tú podría</w:t>
      </w:r>
      <w:proofErr w:type="gramEnd"/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 pagar apagado menor saldos primero a lograr rápido gana y mantiene la motivación, aplicando esos pagos a deudas con intereses más altos después.</w:t>
      </w:r>
    </w:p>
    <w:p w14:paraId="7A83C04F" w14:textId="77777777" w:rsidR="005809EC" w:rsidRPr="00BE07AC" w:rsidRDefault="00BE07AC">
      <w:pPr>
        <w:pStyle w:val="ListParagraph"/>
        <w:numPr>
          <w:ilvl w:val="0"/>
          <w:numId w:val="12"/>
        </w:numPr>
        <w:tabs>
          <w:tab w:val="left" w:pos="734"/>
          <w:tab w:val="left" w:pos="739"/>
        </w:tabs>
        <w:spacing w:before="6" w:line="230" w:lineRule="auto"/>
        <w:ind w:right="384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La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comunicación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directa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acreedores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le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permite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solicitar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información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sobre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programas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ayuda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ante dificultades o posibles acuerdos de deuda, lo que podría reducir el monto total a pagar.</w:t>
      </w:r>
    </w:p>
    <w:p w14:paraId="7A83C050" w14:textId="77777777" w:rsidR="005809EC" w:rsidRPr="00BE07AC" w:rsidRDefault="005809EC">
      <w:pPr>
        <w:pStyle w:val="BodyText"/>
        <w:spacing w:before="1"/>
        <w:ind w:left="0"/>
        <w:rPr>
          <w:rFonts w:ascii="Arial" w:hAnsi="Arial" w:cs="Arial"/>
          <w:color w:val="000000" w:themeColor="text1"/>
        </w:rPr>
      </w:pPr>
    </w:p>
    <w:p w14:paraId="7A83C051" w14:textId="77777777" w:rsidR="005809EC" w:rsidRPr="00BE07AC" w:rsidRDefault="00BE07AC">
      <w:pPr>
        <w:pStyle w:val="BodyText"/>
        <w:spacing w:line="244" w:lineRule="exac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Contras:</w:t>
      </w:r>
    </w:p>
    <w:p w14:paraId="7A83C052" w14:textId="77777777" w:rsidR="005809EC" w:rsidRPr="00BE07AC" w:rsidRDefault="00BE07AC">
      <w:pPr>
        <w:pStyle w:val="ListParagraph"/>
        <w:numPr>
          <w:ilvl w:val="0"/>
          <w:numId w:val="11"/>
        </w:numPr>
        <w:tabs>
          <w:tab w:val="left" w:pos="734"/>
          <w:tab w:val="left" w:pos="739"/>
        </w:tabs>
        <w:spacing w:before="8" w:line="230" w:lineRule="auto"/>
        <w:ind w:right="388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Gestionar la deuda de forma independiente requiere un presupuesto consistente y disciplina para garantizar pagos puntuales y evitar incumplir fechas de vencimiento con múltiples acreedores.</w:t>
      </w:r>
    </w:p>
    <w:p w14:paraId="7A83C053" w14:textId="77777777" w:rsidR="005809EC" w:rsidRPr="00BE07AC" w:rsidRDefault="00BE07AC">
      <w:pPr>
        <w:pStyle w:val="ListParagraph"/>
        <w:numPr>
          <w:ilvl w:val="0"/>
          <w:numId w:val="11"/>
        </w:numPr>
        <w:tabs>
          <w:tab w:val="left" w:pos="734"/>
          <w:tab w:val="left" w:pos="739"/>
        </w:tabs>
        <w:spacing w:before="16" w:line="228" w:lineRule="auto"/>
        <w:ind w:right="390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Negociar tasas de interés más bajas o mejores condiciones de pago requiere una comunicación directa y continua con cada acreedor y generalmente depende de tener un historial de pago favorable.</w:t>
      </w:r>
    </w:p>
    <w:p w14:paraId="7A83C054" w14:textId="77777777" w:rsidR="005809EC" w:rsidRPr="00BE07AC" w:rsidRDefault="00BE07AC">
      <w:pPr>
        <w:pStyle w:val="ListParagraph"/>
        <w:numPr>
          <w:ilvl w:val="0"/>
          <w:numId w:val="11"/>
        </w:numPr>
        <w:tabs>
          <w:tab w:val="left" w:pos="734"/>
          <w:tab w:val="left" w:pos="739"/>
        </w:tabs>
        <w:spacing w:before="15" w:line="232" w:lineRule="auto"/>
        <w:ind w:right="371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La transferencia de saldo (una transferencia de deuda de tarjeta de crédito a otra tarjeta con una tasa de interés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más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baja)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menudo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ofrece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tener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Corto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plazo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introductorio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tarifas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involucrar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honorarios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o condiciones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eso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podría dejar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usted en una situación similar una vez que finalice el período promocional.</w:t>
      </w:r>
    </w:p>
    <w:p w14:paraId="7A83C055" w14:textId="77777777" w:rsidR="005809EC" w:rsidRPr="00BE07AC" w:rsidRDefault="00BE07AC">
      <w:pPr>
        <w:pStyle w:val="ListParagraph"/>
        <w:numPr>
          <w:ilvl w:val="0"/>
          <w:numId w:val="11"/>
        </w:numPr>
        <w:tabs>
          <w:tab w:val="left" w:pos="734"/>
          <w:tab w:val="left" w:pos="739"/>
        </w:tabs>
        <w:spacing w:before="12" w:line="232" w:lineRule="auto"/>
        <w:ind w:right="385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Los programas de asistencia financiera suelen ofrecer alivio a corto plazo (de 6 a 12 meses). Si sus dificultades financieras persisten, estos programas podrían no ofrecer una solución a largo plazo, y los acreedores suelen limitar la frecuencia con la que puede solicitar asistencia financiera.</w:t>
      </w:r>
    </w:p>
    <w:p w14:paraId="7A83C056" w14:textId="77777777" w:rsidR="005809EC" w:rsidRPr="00BE07AC" w:rsidRDefault="005809EC">
      <w:pPr>
        <w:pStyle w:val="BodyText"/>
        <w:spacing w:before="30"/>
        <w:ind w:left="0"/>
        <w:rPr>
          <w:rFonts w:ascii="Arial" w:hAnsi="Arial" w:cs="Arial"/>
          <w:color w:val="000000" w:themeColor="text1"/>
        </w:rPr>
      </w:pPr>
    </w:p>
    <w:p w14:paraId="7A83C057" w14:textId="77777777" w:rsidR="005809EC" w:rsidRPr="00BE07AC" w:rsidRDefault="00BE07AC">
      <w:pPr>
        <w:pStyle w:val="BodyText"/>
        <w:spacing w:line="243" w:lineRule="exact"/>
        <w:ind w:left="21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u w:val="single"/>
        </w:rPr>
        <w:t>Deuda</w:t>
      </w:r>
      <w:r w:rsidRPr="00BE07AC">
        <w:rPr>
          <w:rFonts w:ascii="Arial" w:hAnsi="Arial" w:cs="Arial"/>
          <w:color w:val="000000" w:themeColor="text1"/>
          <w:spacing w:val="-4"/>
          <w:u w:val="single"/>
        </w:rPr>
        <w:t xml:space="preserve"> </w:t>
      </w:r>
      <w:r w:rsidRPr="00BE07AC">
        <w:rPr>
          <w:rFonts w:ascii="Arial" w:hAnsi="Arial" w:cs="Arial"/>
          <w:color w:val="000000" w:themeColor="text1"/>
          <w:u w:val="single"/>
        </w:rPr>
        <w:t>Gestión</w:t>
      </w:r>
      <w:r w:rsidRPr="00BE07AC">
        <w:rPr>
          <w:rFonts w:ascii="Arial" w:hAnsi="Arial" w:cs="Arial"/>
          <w:color w:val="000000" w:themeColor="text1"/>
          <w:spacing w:val="1"/>
          <w:u w:val="single"/>
        </w:rPr>
        <w:t xml:space="preserve"> </w:t>
      </w:r>
      <w:r w:rsidRPr="00BE07AC">
        <w:rPr>
          <w:rFonts w:ascii="Arial" w:hAnsi="Arial" w:cs="Arial"/>
          <w:color w:val="000000" w:themeColor="text1"/>
          <w:spacing w:val="-4"/>
          <w:u w:val="single"/>
        </w:rPr>
        <w:t>Plan</w:t>
      </w:r>
    </w:p>
    <w:p w14:paraId="7A83C058" w14:textId="77777777" w:rsidR="005809EC" w:rsidRPr="00BE07AC" w:rsidRDefault="00BE07AC">
      <w:pPr>
        <w:pStyle w:val="BodyText"/>
        <w:ind w:left="21" w:right="374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</w:rPr>
        <w:t>Si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tiene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ingresos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</w:rPr>
        <w:t>estables</w:t>
      </w:r>
      <w:proofErr w:type="gramEnd"/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pero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necesita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ayuda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para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administrar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los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pagos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su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tarjeta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crédito,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un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Plan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 xml:space="preserve">Gestión de Deudas (PGD) puede ser una solución estructurada. Credit.org ofrece un Plan de Gestión de Deudas diseñado para consumidores. OMS rostro dificultades </w:t>
      </w:r>
      <w:proofErr w:type="gramStart"/>
      <w:r w:rsidRPr="00BE07AC">
        <w:rPr>
          <w:rFonts w:ascii="Arial" w:hAnsi="Arial" w:cs="Arial"/>
          <w:color w:val="000000" w:themeColor="text1"/>
        </w:rPr>
        <w:t>financieras</w:t>
      </w:r>
      <w:proofErr w:type="gramEnd"/>
      <w:r w:rsidRPr="00BE07AC">
        <w:rPr>
          <w:rFonts w:ascii="Arial" w:hAnsi="Arial" w:cs="Arial"/>
          <w:color w:val="000000" w:themeColor="text1"/>
        </w:rPr>
        <w:t xml:space="preserve"> pero tienen ingresos adecuados para realizar pagos mensuales regulares.</w:t>
      </w:r>
    </w:p>
    <w:p w14:paraId="7A83C059" w14:textId="77777777" w:rsidR="005809EC" w:rsidRPr="00BE07AC" w:rsidRDefault="005809EC">
      <w:pPr>
        <w:pStyle w:val="BodyText"/>
        <w:spacing w:before="20"/>
        <w:ind w:left="0"/>
        <w:rPr>
          <w:rFonts w:ascii="Arial" w:hAnsi="Arial" w:cs="Arial"/>
          <w:color w:val="000000" w:themeColor="text1"/>
        </w:rPr>
      </w:pPr>
    </w:p>
    <w:p w14:paraId="7A83C05A" w14:textId="77777777" w:rsidR="005809EC" w:rsidRPr="00BE07AC" w:rsidRDefault="00BE07AC">
      <w:pPr>
        <w:pStyle w:val="BodyText"/>
        <w:spacing w:line="243" w:lineRule="exac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Ventajas:</w:t>
      </w:r>
    </w:p>
    <w:p w14:paraId="7A83C05B" w14:textId="77777777" w:rsidR="005809EC" w:rsidRPr="00BE07AC" w:rsidRDefault="00BE07AC">
      <w:pPr>
        <w:pStyle w:val="ListParagraph"/>
        <w:numPr>
          <w:ilvl w:val="0"/>
          <w:numId w:val="10"/>
        </w:numPr>
        <w:tabs>
          <w:tab w:val="left" w:pos="734"/>
          <w:tab w:val="left" w:pos="739"/>
        </w:tabs>
        <w:spacing w:before="5" w:line="232" w:lineRule="auto"/>
        <w:ind w:right="372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DMP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se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consolida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sin garantía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deudas en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soltero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mensual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pago,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reduciendo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interés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tarifas,</w:t>
      </w:r>
      <w:r w:rsidRPr="00BE07AC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honorarios,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 en general deuda reembolso líneas de tiempo, típicamente permitiendo deudas a ser completamente reembolsado dentro de tres a cinco años.</w:t>
      </w:r>
    </w:p>
    <w:p w14:paraId="7A83C05C" w14:textId="77777777" w:rsidR="005809EC" w:rsidRPr="00BE07AC" w:rsidRDefault="00BE07AC">
      <w:pPr>
        <w:pStyle w:val="ListParagraph"/>
        <w:numPr>
          <w:ilvl w:val="0"/>
          <w:numId w:val="10"/>
        </w:numPr>
        <w:tabs>
          <w:tab w:val="left" w:pos="734"/>
          <w:tab w:val="left" w:pos="739"/>
        </w:tabs>
        <w:spacing w:before="15" w:line="232" w:lineRule="auto"/>
        <w:ind w:right="379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Sin asistencia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para el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pago estructurado,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liquidar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forma independiente podría llevar décadas. Para ejemplo, pago el mensual mínimo en a $4,000 crédito tarjeta deuda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 18% El interés podría tardar aproximadamente 30 años.</w:t>
      </w:r>
    </w:p>
    <w:p w14:paraId="7A83C05D" w14:textId="77777777" w:rsidR="005809EC" w:rsidRPr="00BE07AC" w:rsidRDefault="005809EC">
      <w:pPr>
        <w:pStyle w:val="BodyText"/>
        <w:spacing w:before="48"/>
        <w:ind w:left="0"/>
        <w:rPr>
          <w:rFonts w:ascii="Arial" w:hAnsi="Arial" w:cs="Arial"/>
          <w:color w:val="000000" w:themeColor="text1"/>
        </w:rPr>
      </w:pPr>
    </w:p>
    <w:p w14:paraId="7A83C05E" w14:textId="1C981CEA" w:rsidR="005809EC" w:rsidRPr="00BE07AC" w:rsidRDefault="00BE07AC">
      <w:pPr>
        <w:tabs>
          <w:tab w:val="left" w:pos="7905"/>
        </w:tabs>
        <w:ind w:left="381"/>
        <w:rPr>
          <w:rFonts w:ascii="Arial" w:hAnsi="Arial" w:cs="Arial"/>
          <w:color w:val="000000" w:themeColor="text1"/>
          <w:sz w:val="16"/>
          <w:szCs w:val="16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ab/>
      </w:r>
      <w:r w:rsidRPr="00BE07AC">
        <w:rPr>
          <w:rFonts w:ascii="Arial" w:hAnsi="Arial" w:cs="Arial"/>
          <w:color w:val="000000" w:themeColor="text1"/>
          <w:spacing w:val="-2"/>
          <w:sz w:val="16"/>
          <w:szCs w:val="16"/>
        </w:rPr>
        <w:t>1139v12/17</w:t>
      </w:r>
      <w:r w:rsidRPr="00BE07AC">
        <w:rPr>
          <w:rFonts w:ascii="Arial" w:hAnsi="Arial" w:cs="Arial"/>
          <w:color w:val="000000" w:themeColor="text1"/>
          <w:spacing w:val="-2"/>
          <w:sz w:val="16"/>
          <w:szCs w:val="16"/>
        </w:rPr>
        <w:t>/</w:t>
      </w:r>
      <w:r w:rsidRPr="00BE07AC">
        <w:rPr>
          <w:rFonts w:ascii="Arial" w:hAnsi="Arial" w:cs="Arial"/>
          <w:color w:val="000000" w:themeColor="text1"/>
          <w:spacing w:val="-2"/>
          <w:sz w:val="16"/>
          <w:szCs w:val="16"/>
        </w:rPr>
        <w:t>2025</w:t>
      </w:r>
    </w:p>
    <w:p w14:paraId="7A83C05F" w14:textId="77777777" w:rsidR="005809EC" w:rsidRPr="00BE07AC" w:rsidRDefault="005809EC">
      <w:pPr>
        <w:rPr>
          <w:rFonts w:ascii="Arial" w:hAnsi="Arial" w:cs="Arial"/>
          <w:color w:val="000000" w:themeColor="text1"/>
          <w:sz w:val="20"/>
          <w:szCs w:val="20"/>
        </w:rPr>
        <w:sectPr w:rsidR="005809EC" w:rsidRPr="00BE07AC">
          <w:type w:val="continuous"/>
          <w:pgSz w:w="12240" w:h="15840"/>
          <w:pgMar w:top="1140" w:right="1080" w:bottom="280" w:left="1440" w:header="720" w:footer="720" w:gutter="0"/>
          <w:cols w:space="720"/>
        </w:sectPr>
      </w:pPr>
    </w:p>
    <w:p w14:paraId="7A83C060" w14:textId="77777777" w:rsidR="005809EC" w:rsidRPr="00BE07AC" w:rsidRDefault="00BE07AC">
      <w:pPr>
        <w:pStyle w:val="Heading1"/>
        <w:rPr>
          <w:color w:val="000000" w:themeColor="text1"/>
          <w:sz w:val="20"/>
          <w:szCs w:val="20"/>
        </w:rPr>
      </w:pPr>
      <w:r w:rsidRPr="00BE07AC">
        <w:rPr>
          <w:noProof/>
          <w:color w:val="000000" w:themeColor="text1"/>
          <w:sz w:val="20"/>
          <w:szCs w:val="20"/>
        </w:rPr>
        <w:lastRenderedPageBreak/>
        <w:drawing>
          <wp:anchor distT="0" distB="0" distL="0" distR="0" simplePos="0" relativeHeight="251654144" behindDoc="1" locked="0" layoutInCell="1" allowOverlap="1" wp14:anchorId="7A83C0F5" wp14:editId="7A83C0F6">
            <wp:simplePos x="0" y="0"/>
            <wp:positionH relativeFrom="page">
              <wp:posOffset>32003</wp:posOffset>
            </wp:positionH>
            <wp:positionV relativeFrom="page">
              <wp:posOffset>25907</wp:posOffset>
            </wp:positionV>
            <wp:extent cx="7722108" cy="1000963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2108" cy="100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7AC">
        <w:rPr>
          <w:color w:val="000000" w:themeColor="text1"/>
          <w:sz w:val="20"/>
          <w:szCs w:val="20"/>
        </w:rPr>
        <w:t>Comprensión</w:t>
      </w:r>
      <w:r w:rsidRPr="00BE07AC">
        <w:rPr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color w:val="000000" w:themeColor="text1"/>
          <w:sz w:val="20"/>
          <w:szCs w:val="20"/>
        </w:rPr>
        <w:t>Su</w:t>
      </w:r>
      <w:r w:rsidRPr="00BE07AC">
        <w:rPr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color w:val="000000" w:themeColor="text1"/>
          <w:sz w:val="20"/>
          <w:szCs w:val="20"/>
        </w:rPr>
        <w:t>Deuda</w:t>
      </w:r>
      <w:r w:rsidRPr="00BE07AC">
        <w:rPr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color w:val="000000" w:themeColor="text1"/>
          <w:sz w:val="20"/>
          <w:szCs w:val="20"/>
        </w:rPr>
        <w:t>Alivio</w:t>
      </w:r>
      <w:r w:rsidRPr="00BE07AC">
        <w:rPr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color w:val="000000" w:themeColor="text1"/>
          <w:sz w:val="20"/>
          <w:szCs w:val="20"/>
        </w:rPr>
        <w:t>Opciones:</w:t>
      </w:r>
      <w:r w:rsidRPr="00BE07AC">
        <w:rPr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color w:val="000000" w:themeColor="text1"/>
          <w:sz w:val="20"/>
          <w:szCs w:val="20"/>
        </w:rPr>
        <w:t>Ventajas</w:t>
      </w:r>
      <w:r w:rsidRPr="00BE07AC">
        <w:rPr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color w:val="000000" w:themeColor="text1"/>
          <w:sz w:val="20"/>
          <w:szCs w:val="20"/>
        </w:rPr>
        <w:t>y</w:t>
      </w:r>
      <w:r w:rsidRPr="00BE07AC">
        <w:rPr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color w:val="000000" w:themeColor="text1"/>
          <w:sz w:val="20"/>
          <w:szCs w:val="20"/>
        </w:rPr>
        <w:t>Contras</w:t>
      </w:r>
      <w:r w:rsidRPr="00BE07AC">
        <w:rPr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color w:val="000000" w:themeColor="text1"/>
          <w:sz w:val="20"/>
          <w:szCs w:val="20"/>
        </w:rPr>
        <w:t>para</w:t>
      </w:r>
      <w:r w:rsidRPr="00BE07AC">
        <w:rPr>
          <w:color w:val="000000" w:themeColor="text1"/>
          <w:spacing w:val="33"/>
          <w:sz w:val="20"/>
          <w:szCs w:val="20"/>
        </w:rPr>
        <w:t xml:space="preserve"> </w:t>
      </w:r>
      <w:r w:rsidRPr="00BE07AC">
        <w:rPr>
          <w:color w:val="000000" w:themeColor="text1"/>
          <w:sz w:val="20"/>
          <w:szCs w:val="20"/>
        </w:rPr>
        <w:t>Decisiones</w:t>
      </w:r>
      <w:r w:rsidRPr="00BE07AC">
        <w:rPr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color w:val="000000" w:themeColor="text1"/>
          <w:spacing w:val="-2"/>
          <w:sz w:val="20"/>
          <w:szCs w:val="20"/>
        </w:rPr>
        <w:t>informadas</w:t>
      </w:r>
    </w:p>
    <w:p w14:paraId="7A83C061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62" w14:textId="77777777" w:rsidR="005809EC" w:rsidRPr="00BE07AC" w:rsidRDefault="005809EC">
      <w:pPr>
        <w:pStyle w:val="BodyText"/>
        <w:spacing w:before="48"/>
        <w:ind w:left="0"/>
        <w:rPr>
          <w:rFonts w:ascii="Arial" w:hAnsi="Arial" w:cs="Arial"/>
          <w:color w:val="000000" w:themeColor="text1"/>
        </w:rPr>
      </w:pPr>
    </w:p>
    <w:p w14:paraId="7A83C063" w14:textId="77777777" w:rsidR="005809EC" w:rsidRPr="00BE07AC" w:rsidRDefault="00BE07AC">
      <w:pPr>
        <w:pStyle w:val="ListParagraph"/>
        <w:numPr>
          <w:ilvl w:val="0"/>
          <w:numId w:val="10"/>
        </w:numPr>
        <w:tabs>
          <w:tab w:val="left" w:pos="734"/>
          <w:tab w:val="left" w:pos="739"/>
        </w:tabs>
        <w:spacing w:before="0" w:line="235" w:lineRule="auto"/>
        <w:ind w:right="388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Realizar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pagos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puntuales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manera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constante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través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un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DMP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tener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un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impacto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positivo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 puntaje de crédito a lo largo del tiempo, demostrando una gestión responsable de la deuda y mejorando su perfil crediticio general.</w:t>
      </w:r>
    </w:p>
    <w:p w14:paraId="7A83C064" w14:textId="77777777" w:rsidR="005809EC" w:rsidRPr="00BE07AC" w:rsidRDefault="00BE07AC">
      <w:pPr>
        <w:pStyle w:val="ListParagraph"/>
        <w:numPr>
          <w:ilvl w:val="0"/>
          <w:numId w:val="10"/>
        </w:numPr>
        <w:tabs>
          <w:tab w:val="left" w:pos="734"/>
          <w:tab w:val="left" w:pos="739"/>
        </w:tabs>
        <w:spacing w:before="5" w:line="235" w:lineRule="auto"/>
        <w:ind w:right="394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Los acreedores que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participan en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un DMP a menudo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aceptan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renunciar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o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reducir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las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tasas de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interés y las multas, lo que hace que el pago de su deuda sea más manejable.</w:t>
      </w:r>
    </w:p>
    <w:p w14:paraId="7A83C065" w14:textId="77777777" w:rsidR="005809EC" w:rsidRPr="00BE07AC" w:rsidRDefault="005809EC">
      <w:pPr>
        <w:pStyle w:val="BodyText"/>
        <w:spacing w:before="21"/>
        <w:ind w:left="0"/>
        <w:rPr>
          <w:rFonts w:ascii="Arial" w:hAnsi="Arial" w:cs="Arial"/>
          <w:color w:val="000000" w:themeColor="text1"/>
        </w:rPr>
      </w:pPr>
    </w:p>
    <w:p w14:paraId="7A83C066" w14:textId="77777777" w:rsidR="005809EC" w:rsidRPr="00BE07AC" w:rsidRDefault="00BE07AC">
      <w:pPr>
        <w:pStyle w:val="BodyText"/>
        <w:spacing w:line="244" w:lineRule="exac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Contras:</w:t>
      </w:r>
    </w:p>
    <w:p w14:paraId="7A83C067" w14:textId="77777777" w:rsidR="005809EC" w:rsidRPr="00BE07AC" w:rsidRDefault="00BE07AC">
      <w:pPr>
        <w:pStyle w:val="ListParagraph"/>
        <w:numPr>
          <w:ilvl w:val="0"/>
          <w:numId w:val="9"/>
        </w:numPr>
        <w:tabs>
          <w:tab w:val="left" w:pos="734"/>
          <w:tab w:val="left" w:pos="739"/>
        </w:tabs>
        <w:spacing w:line="235" w:lineRule="auto"/>
        <w:ind w:right="467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tener éxito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DMP,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tú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debe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consecuentemente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hacer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  <w:sz w:val="20"/>
          <w:szCs w:val="20"/>
        </w:rPr>
        <w:t>mensual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pagos</w:t>
      </w:r>
      <w:proofErr w:type="gramEnd"/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tiempo.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Desaparecido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Los pagos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pueden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llevar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acreedores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restablecer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tasas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interés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tarifas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más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altas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o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incluso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cancelar su plan.</w:t>
      </w:r>
    </w:p>
    <w:p w14:paraId="7A83C068" w14:textId="77777777" w:rsidR="005809EC" w:rsidRPr="00BE07AC" w:rsidRDefault="00BE07AC">
      <w:pPr>
        <w:pStyle w:val="ListParagraph"/>
        <w:numPr>
          <w:ilvl w:val="0"/>
          <w:numId w:val="9"/>
        </w:numPr>
        <w:tabs>
          <w:tab w:val="left" w:pos="734"/>
          <w:tab w:val="left" w:pos="739"/>
        </w:tabs>
        <w:spacing w:before="13" w:line="228" w:lineRule="auto"/>
        <w:ind w:right="1024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Las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cuentas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tarjetas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crédito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incluidas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un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DMP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se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cerrarán,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que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limitará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capacidad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 obtener crédito nuevo mientras esté inscrito y podría afectar su puntaje crediticio.</w:t>
      </w:r>
    </w:p>
    <w:p w14:paraId="7A83C069" w14:textId="77777777" w:rsidR="005809EC" w:rsidRPr="00BE07AC" w:rsidRDefault="00BE07AC">
      <w:pPr>
        <w:pStyle w:val="ListParagraph"/>
        <w:numPr>
          <w:ilvl w:val="0"/>
          <w:numId w:val="9"/>
        </w:numPr>
        <w:tabs>
          <w:tab w:val="left" w:pos="734"/>
          <w:tab w:val="left" w:pos="739"/>
        </w:tabs>
        <w:spacing w:before="10" w:line="232" w:lineRule="auto"/>
        <w:ind w:right="628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El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cierre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cuentas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bajo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un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DMP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afectar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indirectamente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puntaje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crédito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debido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cambios en el crédito.</w:t>
      </w:r>
      <w:r w:rsidRPr="00BE07AC">
        <w:rPr>
          <w:rFonts w:ascii="Arial" w:hAnsi="Arial" w:cs="Arial"/>
          <w:color w:val="000000" w:themeColor="text1"/>
          <w:spacing w:val="8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ratios de utilización o reducción de la duración del historial crediticio.</w:t>
      </w:r>
    </w:p>
    <w:p w14:paraId="7A83C06A" w14:textId="77777777" w:rsidR="005809EC" w:rsidRPr="00BE07AC" w:rsidRDefault="00BE07AC">
      <w:pPr>
        <w:pStyle w:val="ListParagraph"/>
        <w:numPr>
          <w:ilvl w:val="0"/>
          <w:numId w:val="9"/>
        </w:numPr>
        <w:tabs>
          <w:tab w:val="left" w:pos="734"/>
          <w:tab w:val="left" w:pos="739"/>
        </w:tabs>
        <w:spacing w:before="7" w:line="235" w:lineRule="auto"/>
        <w:ind w:right="777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Ciertas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deudas,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incluidos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los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préstamos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estudiantiles,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impuestos,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manutención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infantil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embargos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 salario,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pueden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no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ser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elegibles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para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inclusión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un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Plan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Gestión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debido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políticas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o regulaciones de los acreedores.</w:t>
      </w:r>
    </w:p>
    <w:p w14:paraId="7A83C06B" w14:textId="77777777" w:rsidR="005809EC" w:rsidRPr="00BE07AC" w:rsidRDefault="005809EC">
      <w:pPr>
        <w:pStyle w:val="BodyText"/>
        <w:spacing w:before="1"/>
        <w:ind w:left="0"/>
        <w:rPr>
          <w:rFonts w:ascii="Arial" w:hAnsi="Arial" w:cs="Arial"/>
          <w:color w:val="000000" w:themeColor="text1"/>
        </w:rPr>
      </w:pPr>
    </w:p>
    <w:p w14:paraId="7A83C06C" w14:textId="77777777" w:rsidR="005809EC" w:rsidRPr="00BE07AC" w:rsidRDefault="00BE07AC">
      <w:pPr>
        <w:pStyle w:val="BodyText"/>
        <w:spacing w:line="243" w:lineRule="exac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u w:val="single"/>
        </w:rPr>
        <w:t>Consolidación</w:t>
      </w:r>
      <w:r w:rsidRPr="00BE07AC">
        <w:rPr>
          <w:rFonts w:ascii="Arial" w:hAnsi="Arial" w:cs="Arial"/>
          <w:color w:val="000000" w:themeColor="text1"/>
          <w:spacing w:val="-12"/>
          <w:u w:val="single"/>
        </w:rPr>
        <w:t xml:space="preserve"> </w:t>
      </w:r>
      <w:r w:rsidRPr="00BE07AC">
        <w:rPr>
          <w:rFonts w:ascii="Arial" w:hAnsi="Arial" w:cs="Arial"/>
          <w:color w:val="000000" w:themeColor="text1"/>
          <w:u w:val="single"/>
        </w:rPr>
        <w:t>de</w:t>
      </w:r>
      <w:r w:rsidRPr="00BE07AC">
        <w:rPr>
          <w:rFonts w:ascii="Arial" w:hAnsi="Arial" w:cs="Arial"/>
          <w:color w:val="000000" w:themeColor="text1"/>
          <w:spacing w:val="-9"/>
          <w:u w:val="single"/>
        </w:rPr>
        <w:t xml:space="preserve"> </w:t>
      </w:r>
      <w:r w:rsidRPr="00BE07AC">
        <w:rPr>
          <w:rFonts w:ascii="Arial" w:hAnsi="Arial" w:cs="Arial"/>
          <w:color w:val="000000" w:themeColor="text1"/>
          <w:spacing w:val="-4"/>
          <w:u w:val="single"/>
        </w:rPr>
        <w:t>deuda</w:t>
      </w:r>
    </w:p>
    <w:p w14:paraId="7A83C06D" w14:textId="77777777" w:rsidR="005809EC" w:rsidRPr="00BE07AC" w:rsidRDefault="00BE07AC">
      <w:pPr>
        <w:pStyle w:val="BodyText"/>
        <w:ind w:left="21" w:right="94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</w:rPr>
        <w:t>Deuda</w:t>
      </w:r>
      <w:r w:rsidRPr="00BE07AC">
        <w:rPr>
          <w:rFonts w:ascii="Arial" w:hAnsi="Arial" w:cs="Arial"/>
          <w:color w:val="000000" w:themeColor="text1"/>
          <w:spacing w:val="2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Consolidación</w:t>
      </w:r>
      <w:r w:rsidRPr="00BE07AC">
        <w:rPr>
          <w:rFonts w:ascii="Arial" w:hAnsi="Arial" w:cs="Arial"/>
          <w:color w:val="000000" w:themeColor="text1"/>
          <w:spacing w:val="2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implica</w:t>
      </w:r>
      <w:r w:rsidRPr="00BE07AC">
        <w:rPr>
          <w:rFonts w:ascii="Arial" w:hAnsi="Arial" w:cs="Arial"/>
          <w:color w:val="000000" w:themeColor="text1"/>
          <w:spacing w:val="2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combinatorio</w:t>
      </w:r>
      <w:r w:rsidRPr="00BE07AC">
        <w:rPr>
          <w:rFonts w:ascii="Arial" w:hAnsi="Arial" w:cs="Arial"/>
          <w:color w:val="000000" w:themeColor="text1"/>
          <w:spacing w:val="17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</w:rPr>
        <w:t>múltiple</w:t>
      </w:r>
      <w:r w:rsidRPr="00BE07AC">
        <w:rPr>
          <w:rFonts w:ascii="Arial" w:hAnsi="Arial" w:cs="Arial"/>
          <w:color w:val="000000" w:themeColor="text1"/>
          <w:spacing w:val="2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deudas</w:t>
      </w:r>
      <w:proofErr w:type="gramEnd"/>
      <w:r w:rsidRPr="00BE07AC">
        <w:rPr>
          <w:rFonts w:ascii="Arial" w:hAnsi="Arial" w:cs="Arial"/>
          <w:color w:val="000000" w:themeColor="text1"/>
          <w:spacing w:val="2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en</w:t>
      </w:r>
      <w:r w:rsidRPr="00BE07AC">
        <w:rPr>
          <w:rFonts w:ascii="Arial" w:hAnsi="Arial" w:cs="Arial"/>
          <w:color w:val="000000" w:themeColor="text1"/>
          <w:spacing w:val="2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</w:t>
      </w:r>
      <w:r w:rsidRPr="00BE07AC">
        <w:rPr>
          <w:rFonts w:ascii="Arial" w:hAnsi="Arial" w:cs="Arial"/>
          <w:color w:val="000000" w:themeColor="text1"/>
          <w:spacing w:val="1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soltero</w:t>
      </w:r>
      <w:r w:rsidRPr="00BE07AC">
        <w:rPr>
          <w:rFonts w:ascii="Arial" w:hAnsi="Arial" w:cs="Arial"/>
          <w:color w:val="000000" w:themeColor="text1"/>
          <w:spacing w:val="1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préstamo,</w:t>
      </w:r>
      <w:r w:rsidRPr="00BE07AC">
        <w:rPr>
          <w:rFonts w:ascii="Arial" w:hAnsi="Arial" w:cs="Arial"/>
          <w:color w:val="000000" w:themeColor="text1"/>
          <w:spacing w:val="2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idealmente</w:t>
      </w:r>
      <w:r w:rsidRPr="00BE07AC">
        <w:rPr>
          <w:rFonts w:ascii="Arial" w:hAnsi="Arial" w:cs="Arial"/>
          <w:color w:val="000000" w:themeColor="text1"/>
          <w:spacing w:val="2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con</w:t>
      </w:r>
      <w:r w:rsidRPr="00BE07AC">
        <w:rPr>
          <w:rFonts w:ascii="Arial" w:hAnsi="Arial" w:cs="Arial"/>
          <w:color w:val="000000" w:themeColor="text1"/>
          <w:spacing w:val="1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más condiciones favorables, como tasas de interés más bajas o pagos mensuales reducidos.</w:t>
      </w:r>
    </w:p>
    <w:p w14:paraId="7A83C06E" w14:textId="77777777" w:rsidR="005809EC" w:rsidRPr="00BE07AC" w:rsidRDefault="005809EC">
      <w:pPr>
        <w:pStyle w:val="BodyText"/>
        <w:spacing w:before="20"/>
        <w:ind w:left="0"/>
        <w:rPr>
          <w:rFonts w:ascii="Arial" w:hAnsi="Arial" w:cs="Arial"/>
          <w:color w:val="000000" w:themeColor="text1"/>
        </w:rPr>
      </w:pPr>
    </w:p>
    <w:p w14:paraId="7A83C06F" w14:textId="77777777" w:rsidR="005809EC" w:rsidRPr="00BE07AC" w:rsidRDefault="00BE07AC">
      <w:pPr>
        <w:pStyle w:val="BodyText"/>
        <w:spacing w:line="244" w:lineRule="exac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Ventajas:</w:t>
      </w:r>
    </w:p>
    <w:p w14:paraId="7A83C070" w14:textId="77777777" w:rsidR="005809EC" w:rsidRPr="00BE07AC" w:rsidRDefault="00BE07AC">
      <w:pPr>
        <w:pStyle w:val="ListParagraph"/>
        <w:numPr>
          <w:ilvl w:val="0"/>
          <w:numId w:val="8"/>
        </w:numPr>
        <w:tabs>
          <w:tab w:val="left" w:pos="734"/>
          <w:tab w:val="left" w:pos="739"/>
        </w:tabs>
        <w:spacing w:before="8" w:line="230" w:lineRule="auto"/>
        <w:ind w:right="650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Consolidar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múltiples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simplifica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finanzas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al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reducir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varios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pagos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mensuales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un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solo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pago,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 que hace que la elaboración del presupuesto sea más fácil.</w:t>
      </w:r>
    </w:p>
    <w:p w14:paraId="7A83C071" w14:textId="77777777" w:rsidR="005809EC" w:rsidRPr="00BE07AC" w:rsidRDefault="00BE07AC">
      <w:pPr>
        <w:pStyle w:val="ListParagraph"/>
        <w:numPr>
          <w:ilvl w:val="0"/>
          <w:numId w:val="8"/>
        </w:numPr>
        <w:tabs>
          <w:tab w:val="left" w:pos="734"/>
          <w:tab w:val="left" w:pos="739"/>
        </w:tabs>
        <w:spacing w:before="14" w:line="228" w:lineRule="auto"/>
        <w:ind w:right="1602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Tú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lograr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un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menor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tasas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interés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comparadas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originales,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reduciendo potencialmente el monto total de su pago y su carga financiera mensual.</w:t>
      </w:r>
    </w:p>
    <w:p w14:paraId="7A83C072" w14:textId="77777777" w:rsidR="005809EC" w:rsidRPr="00BE07AC" w:rsidRDefault="00BE07AC">
      <w:pPr>
        <w:pStyle w:val="ListParagraph"/>
        <w:numPr>
          <w:ilvl w:val="0"/>
          <w:numId w:val="8"/>
        </w:numPr>
        <w:tabs>
          <w:tab w:val="left" w:pos="733"/>
          <w:tab w:val="left" w:pos="736"/>
        </w:tabs>
        <w:spacing w:before="17" w:line="230" w:lineRule="auto"/>
        <w:ind w:left="736" w:right="609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Oportuno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coherente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reembolso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consolidado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préstamo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poder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afirmativamente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impacto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crédito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puntaje.</w:t>
      </w:r>
    </w:p>
    <w:p w14:paraId="7A83C073" w14:textId="77777777" w:rsidR="005809EC" w:rsidRPr="00BE07AC" w:rsidRDefault="00BE07AC">
      <w:pPr>
        <w:pStyle w:val="ListParagraph"/>
        <w:numPr>
          <w:ilvl w:val="0"/>
          <w:numId w:val="8"/>
        </w:numPr>
        <w:tabs>
          <w:tab w:val="left" w:pos="734"/>
        </w:tabs>
        <w:spacing w:before="3" w:line="266" w:lineRule="exact"/>
        <w:ind w:left="734" w:right="0" w:hanging="353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Reduce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el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probabilidad</w:t>
      </w:r>
      <w:proofErr w:type="gramEnd"/>
      <w:r w:rsidRPr="00BE07AC">
        <w:rPr>
          <w:rFonts w:ascii="Arial" w:hAnsi="Arial" w:cs="Arial"/>
          <w:color w:val="000000" w:themeColor="text1"/>
          <w:spacing w:val="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omitido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pagos</w:t>
      </w:r>
      <w:proofErr w:type="gramEnd"/>
      <w:r w:rsidRPr="00BE07AC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por</w:t>
      </w:r>
      <w:r w:rsidRPr="00BE07AC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racionalización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el pago</w:t>
      </w:r>
      <w:r w:rsidRPr="00BE07AC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proceso.</w:t>
      </w:r>
    </w:p>
    <w:p w14:paraId="7A83C074" w14:textId="77777777" w:rsidR="005809EC" w:rsidRPr="00BE07AC" w:rsidRDefault="00BE07AC">
      <w:pPr>
        <w:pStyle w:val="ListParagraph"/>
        <w:numPr>
          <w:ilvl w:val="0"/>
          <w:numId w:val="8"/>
        </w:numPr>
        <w:tabs>
          <w:tab w:val="left" w:pos="734"/>
          <w:tab w:val="left" w:pos="739"/>
        </w:tabs>
        <w:spacing w:before="9" w:line="228" w:lineRule="auto"/>
        <w:ind w:right="1019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Pantallas</w:t>
      </w:r>
      <w:r w:rsidRPr="00BE07AC">
        <w:rPr>
          <w:rFonts w:ascii="Arial" w:hAnsi="Arial" w:cs="Arial"/>
          <w:color w:val="000000" w:themeColor="text1"/>
          <w:spacing w:val="1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2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mezcla</w:t>
      </w:r>
      <w:r w:rsidRPr="00BE07AC">
        <w:rPr>
          <w:rFonts w:ascii="Arial" w:hAnsi="Arial" w:cs="Arial"/>
          <w:color w:val="000000" w:themeColor="text1"/>
          <w:spacing w:val="2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2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crédito</w:t>
      </w:r>
      <w:r w:rsidRPr="00BE07AC">
        <w:rPr>
          <w:rFonts w:ascii="Arial" w:hAnsi="Arial" w:cs="Arial"/>
          <w:color w:val="000000" w:themeColor="text1"/>
          <w:spacing w:val="1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2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1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crédito</w:t>
      </w:r>
      <w:r w:rsidRPr="00BE07AC">
        <w:rPr>
          <w:rFonts w:ascii="Arial" w:hAnsi="Arial" w:cs="Arial"/>
          <w:color w:val="000000" w:themeColor="text1"/>
          <w:spacing w:val="2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informe</w:t>
      </w:r>
      <w:r w:rsidRPr="00BE07AC">
        <w:rPr>
          <w:rFonts w:ascii="Arial" w:hAnsi="Arial" w:cs="Arial"/>
          <w:color w:val="000000" w:themeColor="text1"/>
          <w:spacing w:val="2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-</w:t>
      </w:r>
      <w:r w:rsidRPr="00BE07AC">
        <w:rPr>
          <w:rFonts w:ascii="Arial" w:hAnsi="Arial" w:cs="Arial"/>
          <w:color w:val="000000" w:themeColor="text1"/>
          <w:spacing w:val="1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cual</w:t>
      </w:r>
      <w:r w:rsidRPr="00BE07AC">
        <w:rPr>
          <w:rFonts w:ascii="Arial" w:hAnsi="Arial" w:cs="Arial"/>
          <w:color w:val="000000" w:themeColor="text1"/>
          <w:spacing w:val="2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ayuda</w:t>
      </w:r>
      <w:r w:rsidRPr="00BE07AC">
        <w:rPr>
          <w:rFonts w:ascii="Arial" w:hAnsi="Arial" w:cs="Arial"/>
          <w:color w:val="000000" w:themeColor="text1"/>
          <w:spacing w:val="2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mejorar</w:t>
      </w:r>
      <w:r w:rsidRPr="00BE07AC">
        <w:rPr>
          <w:rFonts w:ascii="Arial" w:hAnsi="Arial" w:cs="Arial"/>
          <w:color w:val="000000" w:themeColor="text1"/>
          <w:spacing w:val="2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crédito</w:t>
      </w:r>
      <w:r w:rsidRPr="00BE07AC">
        <w:rPr>
          <w:rFonts w:ascii="Arial" w:hAnsi="Arial" w:cs="Arial"/>
          <w:color w:val="000000" w:themeColor="text1"/>
          <w:spacing w:val="2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montones</w:t>
      </w:r>
      <w:r w:rsidRPr="00BE07AC">
        <w:rPr>
          <w:rFonts w:ascii="Arial" w:hAnsi="Arial" w:cs="Arial"/>
          <w:color w:val="000000" w:themeColor="text1"/>
          <w:spacing w:val="2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 c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n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</w:t>
      </w:r>
      <w:r w:rsidRPr="00BE07AC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  <w:sz w:val="20"/>
          <w:szCs w:val="20"/>
        </w:rPr>
        <w:t>corrientes .</w:t>
      </w:r>
      <w:proofErr w:type="gramEnd"/>
    </w:p>
    <w:p w14:paraId="7A83C075" w14:textId="77777777" w:rsidR="005809EC" w:rsidRPr="00BE07AC" w:rsidRDefault="005809EC">
      <w:pPr>
        <w:pStyle w:val="BodyText"/>
        <w:spacing w:before="28"/>
        <w:ind w:left="0"/>
        <w:rPr>
          <w:rFonts w:ascii="Arial" w:hAnsi="Arial" w:cs="Arial"/>
          <w:color w:val="000000" w:themeColor="text1"/>
        </w:rPr>
      </w:pPr>
    </w:p>
    <w:p w14:paraId="7A83C076" w14:textId="77777777" w:rsidR="005809EC" w:rsidRPr="00BE07AC" w:rsidRDefault="00BE07AC">
      <w:pPr>
        <w:pStyle w:val="BodyTex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Contras:</w:t>
      </w:r>
    </w:p>
    <w:p w14:paraId="7A83C077" w14:textId="77777777" w:rsidR="005809EC" w:rsidRPr="00BE07AC" w:rsidRDefault="00BE07AC">
      <w:pPr>
        <w:pStyle w:val="ListParagraph"/>
        <w:numPr>
          <w:ilvl w:val="0"/>
          <w:numId w:val="7"/>
        </w:numPr>
        <w:tabs>
          <w:tab w:val="left" w:pos="734"/>
          <w:tab w:val="left" w:pos="739"/>
        </w:tabs>
        <w:spacing w:before="12" w:line="228" w:lineRule="auto"/>
        <w:ind w:right="836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Deuda</w:t>
      </w:r>
      <w:r w:rsidRPr="00BE07AC">
        <w:rPr>
          <w:rFonts w:ascii="Arial" w:hAnsi="Arial" w:cs="Arial"/>
          <w:color w:val="000000" w:themeColor="text1"/>
          <w:spacing w:val="1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consolidación</w:t>
      </w:r>
      <w:r w:rsidRPr="00BE07AC">
        <w:rPr>
          <w:rFonts w:ascii="Arial" w:hAnsi="Arial" w:cs="Arial"/>
          <w:color w:val="000000" w:themeColor="text1"/>
          <w:spacing w:val="1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préstamos</w:t>
      </w:r>
      <w:r w:rsidRPr="00BE07AC">
        <w:rPr>
          <w:rFonts w:ascii="Arial" w:hAnsi="Arial" w:cs="Arial"/>
          <w:color w:val="000000" w:themeColor="text1"/>
          <w:spacing w:val="2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generalmente</w:t>
      </w:r>
      <w:r w:rsidRPr="00BE07AC">
        <w:rPr>
          <w:rFonts w:ascii="Arial" w:hAnsi="Arial" w:cs="Arial"/>
          <w:color w:val="000000" w:themeColor="text1"/>
          <w:spacing w:val="1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requerir</w:t>
      </w:r>
      <w:r w:rsidRPr="00BE07AC">
        <w:rPr>
          <w:rFonts w:ascii="Arial" w:hAnsi="Arial" w:cs="Arial"/>
          <w:color w:val="000000" w:themeColor="text1"/>
          <w:spacing w:val="2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2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bien crédito</w:t>
      </w:r>
      <w:r w:rsidRPr="00BE07AC">
        <w:rPr>
          <w:rFonts w:ascii="Arial" w:hAnsi="Arial" w:cs="Arial"/>
          <w:color w:val="000000" w:themeColor="text1"/>
          <w:spacing w:val="1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puntaje</w:t>
      </w:r>
      <w:r w:rsidRPr="00BE07AC">
        <w:rPr>
          <w:rFonts w:ascii="Arial" w:hAnsi="Arial" w:cs="Arial"/>
          <w:color w:val="000000" w:themeColor="text1"/>
          <w:spacing w:val="2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1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estable ingreso a calificar</w:t>
      </w:r>
      <w:r w:rsidRPr="00BE07AC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para condiciones favorables.</w:t>
      </w:r>
    </w:p>
    <w:p w14:paraId="7A83C078" w14:textId="77777777" w:rsidR="005809EC" w:rsidRPr="00BE07AC" w:rsidRDefault="00BE07AC">
      <w:pPr>
        <w:pStyle w:val="ListParagraph"/>
        <w:numPr>
          <w:ilvl w:val="0"/>
          <w:numId w:val="7"/>
        </w:numPr>
        <w:tabs>
          <w:tab w:val="left" w:pos="734"/>
          <w:tab w:val="left" w:pos="739"/>
        </w:tabs>
        <w:spacing w:before="16" w:line="228" w:lineRule="auto"/>
        <w:ind w:right="641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Mientras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mensual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pagos</w:t>
      </w:r>
      <w:proofErr w:type="gramEnd"/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puede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disminuir, consolidando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deudas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típicamente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se extiende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el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período de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reembolso, aumentando potencialmente el interés total pagado a lo largo del tiempo.</w:t>
      </w:r>
    </w:p>
    <w:p w14:paraId="7A83C079" w14:textId="77777777" w:rsidR="005809EC" w:rsidRPr="00BE07AC" w:rsidRDefault="00BE07AC">
      <w:pPr>
        <w:pStyle w:val="ListParagraph"/>
        <w:numPr>
          <w:ilvl w:val="0"/>
          <w:numId w:val="7"/>
        </w:numPr>
        <w:tabs>
          <w:tab w:val="left" w:pos="734"/>
          <w:tab w:val="left" w:pos="739"/>
        </w:tabs>
        <w:spacing w:before="18" w:line="230" w:lineRule="auto"/>
        <w:ind w:right="516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Si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subyacente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gasto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Los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hábitos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no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se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abordan,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consolidación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proporcionar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solo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Corto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plazo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alivio, lo que eventualmente conduce a una mayor acumulación de deuda.</w:t>
      </w:r>
    </w:p>
    <w:p w14:paraId="7A83C07A" w14:textId="77777777" w:rsidR="005809EC" w:rsidRPr="00BE07AC" w:rsidRDefault="00BE07AC">
      <w:pPr>
        <w:pStyle w:val="ListParagraph"/>
        <w:numPr>
          <w:ilvl w:val="0"/>
          <w:numId w:val="7"/>
        </w:numPr>
        <w:tabs>
          <w:tab w:val="left" w:pos="734"/>
          <w:tab w:val="left" w:pos="739"/>
        </w:tabs>
        <w:spacing w:before="12" w:line="230" w:lineRule="auto"/>
        <w:ind w:right="517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Cierto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consolidación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préstamos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venir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con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origen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honorarios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más</w:t>
      </w:r>
      <w:r w:rsidRPr="00BE07AC">
        <w:rPr>
          <w:rFonts w:ascii="Arial" w:hAnsi="Arial" w:cs="Arial"/>
          <w:color w:val="000000" w:themeColor="text1"/>
          <w:spacing w:val="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alto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interés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tarifas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que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esperado,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especialmente si el historial crediticio o financiero no es el ideal.</w:t>
      </w:r>
    </w:p>
    <w:p w14:paraId="7A83C07B" w14:textId="77777777" w:rsidR="005809EC" w:rsidRPr="00BE07AC" w:rsidRDefault="005809EC">
      <w:pPr>
        <w:pStyle w:val="BodyText"/>
        <w:spacing w:before="25"/>
        <w:ind w:left="0"/>
        <w:rPr>
          <w:rFonts w:ascii="Arial" w:hAnsi="Arial" w:cs="Arial"/>
          <w:color w:val="000000" w:themeColor="text1"/>
        </w:rPr>
      </w:pPr>
    </w:p>
    <w:p w14:paraId="7A83C07C" w14:textId="77777777" w:rsidR="005809EC" w:rsidRPr="00BE07AC" w:rsidRDefault="00BE07AC">
      <w:pPr>
        <w:pStyle w:val="BodyText"/>
        <w:ind w:left="21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u w:val="single"/>
        </w:rPr>
        <w:t>Liquidación</w:t>
      </w:r>
      <w:r w:rsidRPr="00BE07AC">
        <w:rPr>
          <w:rFonts w:ascii="Arial" w:hAnsi="Arial" w:cs="Arial"/>
          <w:color w:val="000000" w:themeColor="text1"/>
          <w:spacing w:val="-12"/>
          <w:u w:val="single"/>
        </w:rPr>
        <w:t xml:space="preserve"> </w:t>
      </w:r>
      <w:r w:rsidRPr="00BE07AC">
        <w:rPr>
          <w:rFonts w:ascii="Arial" w:hAnsi="Arial" w:cs="Arial"/>
          <w:color w:val="000000" w:themeColor="text1"/>
          <w:u w:val="single"/>
        </w:rPr>
        <w:t>de</w:t>
      </w:r>
      <w:r w:rsidRPr="00BE07AC">
        <w:rPr>
          <w:rFonts w:ascii="Arial" w:hAnsi="Arial" w:cs="Arial"/>
          <w:color w:val="000000" w:themeColor="text1"/>
          <w:spacing w:val="-9"/>
          <w:u w:val="single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u w:val="single"/>
        </w:rPr>
        <w:t>deudas</w:t>
      </w:r>
    </w:p>
    <w:p w14:paraId="7A83C07D" w14:textId="77777777" w:rsidR="005809EC" w:rsidRPr="00BE07AC" w:rsidRDefault="00BE07AC">
      <w:pPr>
        <w:pStyle w:val="BodyText"/>
        <w:ind w:left="21" w:right="366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</w:rPr>
        <w:t>La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liquidación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deudas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implica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negociar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con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los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acreedores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para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que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acepten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un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monto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pago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reducido,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inferior al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saldo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total</w:t>
      </w:r>
      <w:r w:rsidRPr="00BE07AC">
        <w:rPr>
          <w:rFonts w:ascii="Arial" w:hAnsi="Arial" w:cs="Arial"/>
          <w:color w:val="000000" w:themeColor="text1"/>
          <w:spacing w:val="-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adeudado,</w:t>
      </w:r>
      <w:r w:rsidRPr="00BE07AC">
        <w:rPr>
          <w:rFonts w:ascii="Arial" w:hAnsi="Arial" w:cs="Arial"/>
          <w:color w:val="000000" w:themeColor="text1"/>
          <w:spacing w:val="-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ya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sea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forma</w:t>
      </w:r>
      <w:r w:rsidRPr="00BE07AC">
        <w:rPr>
          <w:rFonts w:ascii="Arial" w:hAnsi="Arial" w:cs="Arial"/>
          <w:color w:val="000000" w:themeColor="text1"/>
          <w:spacing w:val="-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independiente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o</w:t>
      </w:r>
      <w:r w:rsidRPr="00BE07AC">
        <w:rPr>
          <w:rFonts w:ascii="Arial" w:hAnsi="Arial" w:cs="Arial"/>
          <w:color w:val="000000" w:themeColor="text1"/>
          <w:spacing w:val="-3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</w:t>
      </w:r>
      <w:r w:rsidRPr="00BE07AC">
        <w:rPr>
          <w:rFonts w:ascii="Arial" w:hAnsi="Arial" w:cs="Arial"/>
          <w:color w:val="000000" w:themeColor="text1"/>
          <w:spacing w:val="-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través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</w:t>
      </w:r>
      <w:r w:rsidRPr="00BE07AC">
        <w:rPr>
          <w:rFonts w:ascii="Arial" w:hAnsi="Arial" w:cs="Arial"/>
          <w:color w:val="000000" w:themeColor="text1"/>
          <w:spacing w:val="-3"/>
        </w:rPr>
        <w:t xml:space="preserve"> </w:t>
      </w:r>
      <w:r w:rsidRPr="00BE07AC">
        <w:rPr>
          <w:rFonts w:ascii="Arial" w:hAnsi="Arial" w:cs="Arial"/>
          <w:color w:val="000000" w:themeColor="text1"/>
        </w:rPr>
        <w:t>una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empresa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liquidación.</w:t>
      </w:r>
      <w:r w:rsidRPr="00BE07AC">
        <w:rPr>
          <w:rFonts w:ascii="Arial" w:hAnsi="Arial" w:cs="Arial"/>
          <w:color w:val="000000" w:themeColor="text1"/>
          <w:spacing w:val="-3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La</w:t>
      </w:r>
      <w:r w:rsidRPr="00BE07AC">
        <w:rPr>
          <w:rFonts w:ascii="Arial" w:hAnsi="Arial" w:cs="Arial"/>
          <w:color w:val="000000" w:themeColor="text1"/>
          <w:spacing w:val="-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liquidación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 deudas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es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un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enfoque...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deuda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reducción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en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cual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el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acreedor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está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</w:rPr>
        <w:t>de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acuerdo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</w:t>
      </w:r>
      <w:proofErr w:type="gramEnd"/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reducir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el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balance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y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aceptar</w:t>
      </w:r>
      <w:r w:rsidRPr="00BE07AC">
        <w:rPr>
          <w:rFonts w:ascii="Arial" w:hAnsi="Arial" w:cs="Arial"/>
          <w:color w:val="000000" w:themeColor="text1"/>
          <w:spacing w:val="-1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pago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proofErr w:type="spellStart"/>
      <w:r w:rsidRPr="00BE07AC">
        <w:rPr>
          <w:rFonts w:ascii="Arial" w:hAnsi="Arial" w:cs="Arial"/>
          <w:color w:val="000000" w:themeColor="text1"/>
        </w:rPr>
        <w:t>de el</w:t>
      </w:r>
      <w:proofErr w:type="spellEnd"/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saldo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reducido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como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"liquidado"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o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"cuenta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pagada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en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su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totalidad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por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menos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del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saldo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total"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sus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obligaciones.</w:t>
      </w:r>
    </w:p>
    <w:p w14:paraId="7A83C07E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7F" w14:textId="77777777" w:rsidR="005809EC" w:rsidRPr="00BE07AC" w:rsidRDefault="005809EC">
      <w:pPr>
        <w:pStyle w:val="BodyText"/>
        <w:spacing w:before="61"/>
        <w:ind w:left="0"/>
        <w:rPr>
          <w:rFonts w:ascii="Arial" w:hAnsi="Arial" w:cs="Arial"/>
          <w:color w:val="000000" w:themeColor="text1"/>
        </w:rPr>
      </w:pPr>
    </w:p>
    <w:p w14:paraId="7A83C080" w14:textId="360D7DD5" w:rsidR="005809EC" w:rsidRPr="00BE07AC" w:rsidRDefault="00BE07AC">
      <w:pPr>
        <w:tabs>
          <w:tab w:val="left" w:pos="7905"/>
        </w:tabs>
        <w:ind w:left="381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A83C081" w14:textId="77777777" w:rsidR="005809EC" w:rsidRPr="00BE07AC" w:rsidRDefault="005809EC">
      <w:pPr>
        <w:rPr>
          <w:rFonts w:ascii="Arial" w:hAnsi="Arial" w:cs="Arial"/>
          <w:color w:val="000000" w:themeColor="text1"/>
          <w:sz w:val="20"/>
          <w:szCs w:val="20"/>
        </w:rPr>
        <w:sectPr w:rsidR="005809EC" w:rsidRPr="00BE07AC">
          <w:pgSz w:w="12240" w:h="15840"/>
          <w:pgMar w:top="1140" w:right="1080" w:bottom="280" w:left="1440" w:header="720" w:footer="720" w:gutter="0"/>
          <w:cols w:space="720"/>
        </w:sectPr>
      </w:pPr>
    </w:p>
    <w:p w14:paraId="7A83C082" w14:textId="77777777" w:rsidR="005809EC" w:rsidRPr="00BE07AC" w:rsidRDefault="00BE07AC">
      <w:pPr>
        <w:pStyle w:val="Heading1"/>
        <w:rPr>
          <w:b/>
          <w:bCs/>
          <w:color w:val="000000" w:themeColor="text1"/>
          <w:sz w:val="20"/>
          <w:szCs w:val="20"/>
        </w:rPr>
      </w:pPr>
      <w:r w:rsidRPr="00BE07AC">
        <w:rPr>
          <w:b/>
          <w:bCs/>
          <w:noProof/>
          <w:color w:val="000000" w:themeColor="text1"/>
          <w:sz w:val="20"/>
          <w:szCs w:val="20"/>
        </w:rPr>
        <w:lastRenderedPageBreak/>
        <w:drawing>
          <wp:anchor distT="0" distB="0" distL="0" distR="0" simplePos="0" relativeHeight="251659264" behindDoc="1" locked="0" layoutInCell="1" allowOverlap="1" wp14:anchorId="7A83C0F7" wp14:editId="7A83C0F8">
            <wp:simplePos x="0" y="0"/>
            <wp:positionH relativeFrom="page">
              <wp:posOffset>32003</wp:posOffset>
            </wp:positionH>
            <wp:positionV relativeFrom="page">
              <wp:posOffset>25907</wp:posOffset>
            </wp:positionV>
            <wp:extent cx="7722108" cy="1000963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2108" cy="100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7AC">
        <w:rPr>
          <w:b/>
          <w:bCs/>
          <w:color w:val="000000" w:themeColor="text1"/>
          <w:sz w:val="20"/>
          <w:szCs w:val="20"/>
        </w:rPr>
        <w:t>Comprensión</w:t>
      </w:r>
      <w:r w:rsidRPr="00BE07AC">
        <w:rPr>
          <w:b/>
          <w:bCs/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Su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Deuda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Alivio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Opciones:</w:t>
      </w:r>
      <w:r w:rsidRPr="00BE07AC">
        <w:rPr>
          <w:b/>
          <w:bCs/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Ventajas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y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Contras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para</w:t>
      </w:r>
      <w:r w:rsidRPr="00BE07AC">
        <w:rPr>
          <w:b/>
          <w:bCs/>
          <w:color w:val="000000" w:themeColor="text1"/>
          <w:spacing w:val="33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Decisiones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pacing w:val="-2"/>
          <w:sz w:val="20"/>
          <w:szCs w:val="20"/>
        </w:rPr>
        <w:t>informadas</w:t>
      </w:r>
    </w:p>
    <w:p w14:paraId="7A83C083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84" w14:textId="77777777" w:rsidR="005809EC" w:rsidRPr="00BE07AC" w:rsidRDefault="005809EC">
      <w:pPr>
        <w:pStyle w:val="BodyText"/>
        <w:spacing w:before="46"/>
        <w:ind w:left="0"/>
        <w:rPr>
          <w:rFonts w:ascii="Arial" w:hAnsi="Arial" w:cs="Arial"/>
          <w:color w:val="000000" w:themeColor="text1"/>
        </w:rPr>
      </w:pPr>
    </w:p>
    <w:p w14:paraId="7A83C085" w14:textId="77777777" w:rsidR="005809EC" w:rsidRPr="00BE07AC" w:rsidRDefault="00BE07AC">
      <w:pPr>
        <w:pStyle w:val="BodyText"/>
        <w:spacing w:line="232" w:lineRule="auto"/>
        <w:ind w:left="21" w:right="94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</w:rPr>
        <w:t>Este</w:t>
      </w:r>
      <w:r w:rsidRPr="00BE07AC">
        <w:rPr>
          <w:rFonts w:ascii="Arial" w:hAnsi="Arial" w:cs="Arial"/>
          <w:color w:val="000000" w:themeColor="text1"/>
          <w:spacing w:val="-3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acercarse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poder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ahorrar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tú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en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intereses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largo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plazo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y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</w:rPr>
        <w:t>el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total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deuda</w:t>
      </w:r>
      <w:proofErr w:type="gramEnd"/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cantidad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</w:rPr>
        <w:t>adeudado</w:t>
      </w:r>
      <w:proofErr w:type="gramEnd"/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pero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tiene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sus desventajas y riesgos también.</w:t>
      </w:r>
    </w:p>
    <w:p w14:paraId="7A83C086" w14:textId="77777777" w:rsidR="005809EC" w:rsidRPr="00BE07AC" w:rsidRDefault="005809EC">
      <w:pPr>
        <w:pStyle w:val="BodyText"/>
        <w:spacing w:before="4"/>
        <w:ind w:left="0"/>
        <w:rPr>
          <w:rFonts w:ascii="Arial" w:hAnsi="Arial" w:cs="Arial"/>
          <w:color w:val="000000" w:themeColor="text1"/>
        </w:rPr>
      </w:pPr>
    </w:p>
    <w:p w14:paraId="7A83C087" w14:textId="77777777" w:rsidR="005809EC" w:rsidRPr="00BE07AC" w:rsidRDefault="00BE07AC">
      <w:pPr>
        <w:pStyle w:val="BodyTex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Ventajas:</w:t>
      </w:r>
    </w:p>
    <w:p w14:paraId="7A83C088" w14:textId="77777777" w:rsidR="005809EC" w:rsidRPr="00BE07AC" w:rsidRDefault="00BE07AC">
      <w:pPr>
        <w:pStyle w:val="ListParagraph"/>
        <w:numPr>
          <w:ilvl w:val="0"/>
          <w:numId w:val="6"/>
        </w:numPr>
        <w:tabs>
          <w:tab w:val="left" w:pos="734"/>
          <w:tab w:val="left" w:pos="739"/>
        </w:tabs>
        <w:spacing w:before="6" w:line="235" w:lineRule="auto"/>
        <w:ind w:right="618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Deuda</w:t>
      </w:r>
      <w:r w:rsidRPr="00BE07AC">
        <w:rPr>
          <w:rFonts w:ascii="Arial" w:hAnsi="Arial" w:cs="Arial"/>
          <w:color w:val="000000" w:themeColor="text1"/>
          <w:spacing w:val="3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asentamiento</w:t>
      </w:r>
      <w:r w:rsidRPr="00BE07AC">
        <w:rPr>
          <w:rFonts w:ascii="Arial" w:hAnsi="Arial" w:cs="Arial"/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poder</w:t>
      </w:r>
      <w:r w:rsidRPr="00BE07AC">
        <w:rPr>
          <w:rFonts w:ascii="Arial" w:hAnsi="Arial" w:cs="Arial"/>
          <w:color w:val="000000" w:themeColor="text1"/>
          <w:spacing w:val="3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modo significativo</w:t>
      </w:r>
      <w:r w:rsidRPr="00BE07AC">
        <w:rPr>
          <w:rFonts w:ascii="Arial" w:hAnsi="Arial" w:cs="Arial"/>
          <w:color w:val="000000" w:themeColor="text1"/>
          <w:spacing w:val="3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más bajo</w:t>
      </w:r>
      <w:r w:rsidRPr="00BE07AC">
        <w:rPr>
          <w:rFonts w:ascii="Arial" w:hAnsi="Arial" w:cs="Arial"/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2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total deuda</w:t>
      </w:r>
      <w:r w:rsidRPr="00BE07AC">
        <w:rPr>
          <w:rFonts w:ascii="Arial" w:hAnsi="Arial" w:cs="Arial"/>
          <w:color w:val="000000" w:themeColor="text1"/>
          <w:spacing w:val="3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adeudado,</w:t>
      </w:r>
      <w:r w:rsidRPr="00BE07AC">
        <w:rPr>
          <w:rFonts w:ascii="Arial" w:hAnsi="Arial" w:cs="Arial"/>
          <w:color w:val="000000" w:themeColor="text1"/>
          <w:spacing w:val="3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ración</w:t>
      </w:r>
      <w:r w:rsidRPr="00BE07AC">
        <w:rPr>
          <w:rFonts w:ascii="Arial" w:hAnsi="Arial" w:cs="Arial"/>
          <w:color w:val="000000" w:themeColor="text1"/>
          <w:spacing w:val="2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tú resolver</w:t>
      </w:r>
      <w:r w:rsidRPr="00BE07AC">
        <w:rPr>
          <w:rFonts w:ascii="Arial" w:hAnsi="Arial" w:cs="Arial"/>
          <w:color w:val="000000" w:themeColor="text1"/>
          <w:spacing w:val="2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</w:t>
      </w:r>
      <w:r w:rsidRPr="00BE07AC">
        <w:rPr>
          <w:rFonts w:ascii="Arial" w:hAnsi="Arial" w:cs="Arial"/>
          <w:color w:val="000000" w:themeColor="text1"/>
          <w:spacing w:val="1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más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rápidamente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y,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menudo,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un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costo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total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menor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comparación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pagar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totalidad.</w:t>
      </w:r>
    </w:p>
    <w:p w14:paraId="7A83C089" w14:textId="77777777" w:rsidR="005809EC" w:rsidRPr="00BE07AC" w:rsidRDefault="00BE07AC">
      <w:pPr>
        <w:pStyle w:val="ListParagraph"/>
        <w:numPr>
          <w:ilvl w:val="0"/>
          <w:numId w:val="6"/>
        </w:numPr>
        <w:tabs>
          <w:tab w:val="left" w:pos="734"/>
          <w:tab w:val="left" w:pos="739"/>
        </w:tabs>
        <w:spacing w:before="5" w:line="235" w:lineRule="auto"/>
        <w:ind w:right="607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Él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proofErr w:type="spellStart"/>
      <w:r w:rsidRPr="00BE07AC">
        <w:rPr>
          <w:rFonts w:ascii="Arial" w:hAnsi="Arial" w:cs="Arial"/>
          <w:color w:val="000000" w:themeColor="text1"/>
          <w:sz w:val="20"/>
          <w:szCs w:val="20"/>
        </w:rPr>
        <w:t>oferta</w:t>
      </w:r>
      <w:proofErr w:type="spellEnd"/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más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rápido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financiero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alivio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que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continuamente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pago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mínimo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saldos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podría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proofErr w:type="spellStart"/>
      <w:r w:rsidRPr="00BE07AC">
        <w:rPr>
          <w:rFonts w:ascii="Arial" w:hAnsi="Arial" w:cs="Arial"/>
          <w:color w:val="000000" w:themeColor="text1"/>
          <w:sz w:val="20"/>
          <w:szCs w:val="20"/>
        </w:rPr>
        <w:t>ayuda</w:t>
      </w:r>
      <w:proofErr w:type="spellEnd"/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Evita declararte en quiebra.</w:t>
      </w:r>
    </w:p>
    <w:p w14:paraId="7A83C08A" w14:textId="77777777" w:rsidR="005809EC" w:rsidRPr="00BE07AC" w:rsidRDefault="00BE07AC">
      <w:pPr>
        <w:pStyle w:val="ListParagraph"/>
        <w:numPr>
          <w:ilvl w:val="0"/>
          <w:numId w:val="6"/>
        </w:numPr>
        <w:tabs>
          <w:tab w:val="left" w:pos="734"/>
          <w:tab w:val="left" w:pos="739"/>
        </w:tabs>
        <w:spacing w:before="1" w:line="237" w:lineRule="auto"/>
        <w:ind w:right="541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Este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El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programa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ahorrar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tú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significativo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cantidades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interés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principal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reducir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  <w:sz w:val="20"/>
          <w:szCs w:val="20"/>
        </w:rPr>
        <w:t>la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tiempo</w:t>
      </w:r>
      <w:proofErr w:type="gramEnd"/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pagar apagado su deuda por arriba a 15 años si su deuda es establecido oportuno, siempre que tú con Alivio inmediato de sus deudas no garantizadas con sus acreedores.</w:t>
      </w:r>
    </w:p>
    <w:p w14:paraId="7A83C08B" w14:textId="77777777" w:rsidR="005809EC" w:rsidRPr="00BE07AC" w:rsidRDefault="00BE07AC">
      <w:pPr>
        <w:pStyle w:val="ListParagraph"/>
        <w:numPr>
          <w:ilvl w:val="0"/>
          <w:numId w:val="6"/>
        </w:numPr>
        <w:tabs>
          <w:tab w:val="left" w:pos="734"/>
          <w:tab w:val="left" w:pos="739"/>
        </w:tabs>
        <w:spacing w:line="232" w:lineRule="auto"/>
        <w:ind w:right="389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El acuerdo puede aliviar el estrés financiero significativo causado por una deuda abrumadora, brindando una solución práctica para cargas financieras que de otro modo serían inmanejables.</w:t>
      </w:r>
    </w:p>
    <w:p w14:paraId="7A83C08C" w14:textId="77777777" w:rsidR="005809EC" w:rsidRPr="00BE07AC" w:rsidRDefault="00BE07AC">
      <w:pPr>
        <w:pStyle w:val="ListParagraph"/>
        <w:numPr>
          <w:ilvl w:val="0"/>
          <w:numId w:val="6"/>
        </w:numPr>
        <w:tabs>
          <w:tab w:val="left" w:pos="734"/>
          <w:tab w:val="left" w:pos="739"/>
        </w:tabs>
        <w:spacing w:before="11" w:line="230" w:lineRule="auto"/>
        <w:ind w:right="383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Los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acuerdos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negociados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generalmente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se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resuelven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sumas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globales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o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acuerdos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pago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corto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plazo,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 que permite una eliminación más rápida de la deuda.</w:t>
      </w:r>
    </w:p>
    <w:p w14:paraId="7A83C08D" w14:textId="77777777" w:rsidR="005809EC" w:rsidRPr="00BE07AC" w:rsidRDefault="00BE07AC">
      <w:pPr>
        <w:pStyle w:val="BodyText"/>
        <w:spacing w:before="27" w:line="244" w:lineRule="exac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Contras:</w:t>
      </w:r>
    </w:p>
    <w:p w14:paraId="7A83C08E" w14:textId="77777777" w:rsidR="005809EC" w:rsidRPr="00BE07AC" w:rsidRDefault="00BE07AC">
      <w:pPr>
        <w:pStyle w:val="ListParagraph"/>
        <w:numPr>
          <w:ilvl w:val="0"/>
          <w:numId w:val="5"/>
        </w:numPr>
        <w:tabs>
          <w:tab w:val="left" w:pos="734"/>
          <w:tab w:val="left" w:pos="739"/>
        </w:tabs>
        <w:spacing w:before="6" w:line="232" w:lineRule="auto"/>
        <w:ind w:right="801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Deuda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asentamiento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tiene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severo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negativo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impacto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crédito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puntaje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poder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permanecer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 informe crediticio por hasta siete años, lo que hace más difícil obtener crédito en el futuro.</w:t>
      </w:r>
    </w:p>
    <w:p w14:paraId="7A83C08F" w14:textId="77777777" w:rsidR="005809EC" w:rsidRPr="00BE07AC" w:rsidRDefault="00BE07AC">
      <w:pPr>
        <w:pStyle w:val="ListParagraph"/>
        <w:numPr>
          <w:ilvl w:val="0"/>
          <w:numId w:val="5"/>
        </w:numPr>
        <w:tabs>
          <w:tab w:val="left" w:pos="734"/>
          <w:tab w:val="left" w:pos="739"/>
        </w:tabs>
        <w:spacing w:line="235" w:lineRule="auto"/>
        <w:ind w:right="791" w:hanging="358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E07AC">
        <w:rPr>
          <w:rFonts w:ascii="Arial" w:hAnsi="Arial" w:cs="Arial"/>
          <w:color w:val="000000" w:themeColor="text1"/>
          <w:sz w:val="20"/>
          <w:szCs w:val="20"/>
        </w:rPr>
        <w:t>Perdonado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</w:t>
      </w:r>
      <w:proofErr w:type="gramEnd"/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través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asentamiento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puede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ser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considerado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ingresos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imponibles,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principales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a inesperado obligaciones </w:t>
      </w:r>
      <w:proofErr w:type="gramStart"/>
      <w:r w:rsidRPr="00BE07AC">
        <w:rPr>
          <w:rFonts w:ascii="Arial" w:hAnsi="Arial" w:cs="Arial"/>
          <w:color w:val="000000" w:themeColor="text1"/>
          <w:sz w:val="20"/>
          <w:szCs w:val="20"/>
        </w:rPr>
        <w:t>fiscales .</w:t>
      </w:r>
      <w:proofErr w:type="gramEnd"/>
    </w:p>
    <w:p w14:paraId="7A83C090" w14:textId="77777777" w:rsidR="005809EC" w:rsidRPr="00BE07AC" w:rsidRDefault="00BE07AC">
      <w:pPr>
        <w:pStyle w:val="ListParagraph"/>
        <w:numPr>
          <w:ilvl w:val="0"/>
          <w:numId w:val="5"/>
        </w:numPr>
        <w:tabs>
          <w:tab w:val="left" w:pos="734"/>
          <w:tab w:val="left" w:pos="739"/>
        </w:tabs>
        <w:spacing w:before="2" w:line="235" w:lineRule="auto"/>
        <w:ind w:right="777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Deuda asentamiento empresas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frecuentemente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cargar alto honorarios, potencialmente compensación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alguno </w:t>
      </w:r>
      <w:proofErr w:type="spellStart"/>
      <w:r w:rsidRPr="00BE07AC">
        <w:rPr>
          <w:rFonts w:ascii="Arial" w:hAnsi="Arial" w:cs="Arial"/>
          <w:color w:val="000000" w:themeColor="text1"/>
          <w:sz w:val="20"/>
          <w:szCs w:val="20"/>
        </w:rPr>
        <w:t>de el</w:t>
      </w:r>
      <w:proofErr w:type="spellEnd"/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 Ahorros por deudas saldadas.</w:t>
      </w:r>
    </w:p>
    <w:p w14:paraId="7A83C091" w14:textId="77777777" w:rsidR="005809EC" w:rsidRPr="00BE07AC" w:rsidRDefault="00BE07AC">
      <w:pPr>
        <w:pStyle w:val="ListParagraph"/>
        <w:numPr>
          <w:ilvl w:val="0"/>
          <w:numId w:val="5"/>
        </w:numPr>
        <w:tabs>
          <w:tab w:val="left" w:pos="734"/>
          <w:tab w:val="left" w:pos="739"/>
        </w:tabs>
        <w:spacing w:before="6" w:line="232" w:lineRule="auto"/>
        <w:ind w:right="570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Acreedores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puede continuar recopilación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comportamiento,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incluido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legal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actas</w:t>
      </w:r>
      <w:proofErr w:type="gramEnd"/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, durante </w:t>
      </w:r>
      <w:proofErr w:type="gramStart"/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el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deuda</w:t>
      </w:r>
      <w:proofErr w:type="gramEnd"/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proceso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 negociación del acuerdo, lo que provoca estrés financiero y emocional adicional.</w:t>
      </w:r>
    </w:p>
    <w:p w14:paraId="7A83C092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93" w14:textId="77777777" w:rsidR="005809EC" w:rsidRPr="00BE07AC" w:rsidRDefault="00BE07AC">
      <w:pPr>
        <w:pStyle w:val="BodyTex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  <w:u w:val="single"/>
        </w:rPr>
        <w:t>Quiebra</w:t>
      </w:r>
    </w:p>
    <w:p w14:paraId="7A83C094" w14:textId="77777777" w:rsidR="005809EC" w:rsidRPr="00BE07AC" w:rsidRDefault="00BE07AC">
      <w:pPr>
        <w:pStyle w:val="BodyText"/>
        <w:spacing w:before="3" w:line="237" w:lineRule="auto"/>
        <w:ind w:left="21" w:right="373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</w:rPr>
        <w:t>Para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aquellos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frente</w:t>
      </w:r>
      <w:r w:rsidRPr="00BE07AC">
        <w:rPr>
          <w:rFonts w:ascii="Arial" w:hAnsi="Arial" w:cs="Arial"/>
          <w:color w:val="000000" w:themeColor="text1"/>
          <w:spacing w:val="-3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severo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financiero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privación,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quiebra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puede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ser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legal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opción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valer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Explorando.</w:t>
      </w:r>
      <w:r w:rsidRPr="00BE07AC">
        <w:rPr>
          <w:rFonts w:ascii="Arial" w:hAnsi="Arial" w:cs="Arial"/>
          <w:color w:val="000000" w:themeColor="text1"/>
          <w:spacing w:val="-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La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bancarrota es un proceso legal federal que le permite reestructurar o liquidar sus deudas. Para explorar esta opción, Primero debe consultar con un abogado autorizado o un servicio de asistencia jurídica.</w:t>
      </w:r>
    </w:p>
    <w:p w14:paraId="7A83C095" w14:textId="77777777" w:rsidR="005809EC" w:rsidRPr="00BE07AC" w:rsidRDefault="005809EC">
      <w:pPr>
        <w:pStyle w:val="BodyText"/>
        <w:spacing w:before="20"/>
        <w:ind w:left="0"/>
        <w:rPr>
          <w:rFonts w:ascii="Arial" w:hAnsi="Arial" w:cs="Arial"/>
          <w:color w:val="000000" w:themeColor="text1"/>
        </w:rPr>
      </w:pPr>
    </w:p>
    <w:p w14:paraId="7A83C096" w14:textId="77777777" w:rsidR="005809EC" w:rsidRPr="00BE07AC" w:rsidRDefault="00BE07AC">
      <w:pPr>
        <w:pStyle w:val="BodyTex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Ventajas:</w:t>
      </w:r>
    </w:p>
    <w:p w14:paraId="7A83C097" w14:textId="77777777" w:rsidR="005809EC" w:rsidRPr="00BE07AC" w:rsidRDefault="00BE07AC">
      <w:pPr>
        <w:pStyle w:val="ListParagraph"/>
        <w:numPr>
          <w:ilvl w:val="0"/>
          <w:numId w:val="4"/>
        </w:numPr>
        <w:tabs>
          <w:tab w:val="left" w:pos="734"/>
          <w:tab w:val="left" w:pos="739"/>
        </w:tabs>
        <w:spacing w:before="3" w:line="237" w:lineRule="auto"/>
        <w:ind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La bancarrota proporciona un alivio sustancial cuando usted está abrumado por las deudas y ha agotado alternativas razonables como ingresos adicionales, reducción de tamaño o liquidación de activos, lo que reduce significativamente el estrés financiero.</w:t>
      </w:r>
    </w:p>
    <w:p w14:paraId="7A83C098" w14:textId="77777777" w:rsidR="005809EC" w:rsidRPr="00BE07AC" w:rsidRDefault="00BE07AC">
      <w:pPr>
        <w:pStyle w:val="ListParagraph"/>
        <w:numPr>
          <w:ilvl w:val="0"/>
          <w:numId w:val="4"/>
        </w:numPr>
        <w:tabs>
          <w:tab w:val="left" w:pos="734"/>
          <w:tab w:val="left" w:pos="739"/>
        </w:tabs>
        <w:spacing w:line="232" w:lineRule="auto"/>
        <w:ind w:right="382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Si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sus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exceden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creces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que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podría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pagar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razonablemente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el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futuro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previsible,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la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bancarrota ofrece una oportunidad de liquidar sus deudas y comenzar de nuevo.</w:t>
      </w:r>
    </w:p>
    <w:p w14:paraId="7A83C099" w14:textId="77777777" w:rsidR="005809EC" w:rsidRPr="00BE07AC" w:rsidRDefault="00BE07AC">
      <w:pPr>
        <w:pStyle w:val="ListParagraph"/>
        <w:numPr>
          <w:ilvl w:val="0"/>
          <w:numId w:val="4"/>
        </w:numPr>
        <w:tabs>
          <w:tab w:val="left" w:pos="734"/>
          <w:tab w:val="left" w:pos="739"/>
        </w:tabs>
        <w:spacing w:line="235" w:lineRule="auto"/>
        <w:ind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La quiebra permite la reestructuración de deudas, posibilitando plazos de pago manejables para sus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acreedores.</w:t>
      </w:r>
    </w:p>
    <w:p w14:paraId="7A83C09A" w14:textId="77777777" w:rsidR="005809EC" w:rsidRPr="00BE07AC" w:rsidRDefault="00BE07AC">
      <w:pPr>
        <w:pStyle w:val="ListParagraph"/>
        <w:numPr>
          <w:ilvl w:val="0"/>
          <w:numId w:val="4"/>
        </w:numPr>
        <w:tabs>
          <w:tab w:val="left" w:pos="734"/>
          <w:tab w:val="left" w:pos="739"/>
        </w:tabs>
        <w:spacing w:before="9" w:line="232" w:lineRule="auto"/>
        <w:ind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Declararse en quiebra puede detener temporalmente los procedimientos de ejecución hipotecaria, evitando potencialmente que pierda su hogar.</w:t>
      </w:r>
    </w:p>
    <w:p w14:paraId="7A83C09B" w14:textId="77777777" w:rsidR="005809EC" w:rsidRPr="00BE07AC" w:rsidRDefault="005809EC">
      <w:pPr>
        <w:pStyle w:val="BodyText"/>
        <w:spacing w:before="22"/>
        <w:ind w:left="0"/>
        <w:rPr>
          <w:rFonts w:ascii="Arial" w:hAnsi="Arial" w:cs="Arial"/>
          <w:color w:val="000000" w:themeColor="text1"/>
        </w:rPr>
      </w:pPr>
    </w:p>
    <w:p w14:paraId="7A83C09C" w14:textId="77777777" w:rsidR="005809EC" w:rsidRPr="00BE07AC" w:rsidRDefault="00BE07AC">
      <w:pPr>
        <w:pStyle w:val="BodyTex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Contras:</w:t>
      </w:r>
    </w:p>
    <w:p w14:paraId="7A83C09D" w14:textId="77777777" w:rsidR="005809EC" w:rsidRPr="00BE07AC" w:rsidRDefault="00BE07AC">
      <w:pPr>
        <w:pStyle w:val="ListParagraph"/>
        <w:numPr>
          <w:ilvl w:val="0"/>
          <w:numId w:val="3"/>
        </w:numPr>
        <w:tabs>
          <w:tab w:val="left" w:pos="734"/>
          <w:tab w:val="left" w:pos="739"/>
        </w:tabs>
        <w:spacing w:before="10" w:line="230" w:lineRule="auto"/>
        <w:ind w:right="629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La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bancarrota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afecta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severamente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crédito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puntaje,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permaneciendo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en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tu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crédito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informe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para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7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10 años. Esto puede limitar significativamente su capacidad para obtener créditos o préstamos futuros.</w:t>
      </w:r>
    </w:p>
    <w:p w14:paraId="7A83C09E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9F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A0" w14:textId="77777777" w:rsidR="005809EC" w:rsidRPr="00BE07AC" w:rsidRDefault="005809EC">
      <w:pPr>
        <w:pStyle w:val="BodyText"/>
        <w:spacing w:before="60"/>
        <w:ind w:left="0"/>
        <w:rPr>
          <w:rFonts w:ascii="Arial" w:hAnsi="Arial" w:cs="Arial"/>
          <w:color w:val="000000" w:themeColor="text1"/>
        </w:rPr>
      </w:pPr>
    </w:p>
    <w:p w14:paraId="7A83C0A1" w14:textId="47DE92DF" w:rsidR="005809EC" w:rsidRPr="00BE07AC" w:rsidRDefault="00BE07AC">
      <w:pPr>
        <w:tabs>
          <w:tab w:val="left" w:pos="8239"/>
        </w:tabs>
        <w:ind w:left="381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position w:val="3"/>
          <w:sz w:val="20"/>
          <w:szCs w:val="20"/>
        </w:rPr>
        <w:tab/>
      </w:r>
    </w:p>
    <w:p w14:paraId="7A83C0A2" w14:textId="77777777" w:rsidR="005809EC" w:rsidRPr="00BE07AC" w:rsidRDefault="005809EC">
      <w:pPr>
        <w:rPr>
          <w:rFonts w:ascii="Arial" w:hAnsi="Arial" w:cs="Arial"/>
          <w:color w:val="000000" w:themeColor="text1"/>
          <w:sz w:val="20"/>
          <w:szCs w:val="20"/>
        </w:rPr>
        <w:sectPr w:rsidR="005809EC" w:rsidRPr="00BE07AC">
          <w:pgSz w:w="12240" w:h="15840"/>
          <w:pgMar w:top="1140" w:right="1080" w:bottom="280" w:left="1440" w:header="720" w:footer="720" w:gutter="0"/>
          <w:cols w:space="720"/>
        </w:sectPr>
      </w:pPr>
    </w:p>
    <w:p w14:paraId="7A83C0A3" w14:textId="77777777" w:rsidR="005809EC" w:rsidRPr="00BE07AC" w:rsidRDefault="00BE07AC">
      <w:pPr>
        <w:pStyle w:val="Heading1"/>
        <w:rPr>
          <w:b/>
          <w:bCs/>
          <w:color w:val="000000" w:themeColor="text1"/>
          <w:sz w:val="20"/>
          <w:szCs w:val="20"/>
        </w:rPr>
      </w:pPr>
      <w:r w:rsidRPr="00BE07AC">
        <w:rPr>
          <w:b/>
          <w:bCs/>
          <w:noProof/>
          <w:color w:val="000000" w:themeColor="text1"/>
          <w:sz w:val="20"/>
          <w:szCs w:val="20"/>
        </w:rPr>
        <w:lastRenderedPageBreak/>
        <w:drawing>
          <wp:anchor distT="0" distB="0" distL="0" distR="0" simplePos="0" relativeHeight="251664384" behindDoc="1" locked="0" layoutInCell="1" allowOverlap="1" wp14:anchorId="7A83C0F9" wp14:editId="7A83C0FA">
            <wp:simplePos x="0" y="0"/>
            <wp:positionH relativeFrom="page">
              <wp:posOffset>32003</wp:posOffset>
            </wp:positionH>
            <wp:positionV relativeFrom="page">
              <wp:posOffset>25907</wp:posOffset>
            </wp:positionV>
            <wp:extent cx="7722108" cy="1000963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2108" cy="100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7AC">
        <w:rPr>
          <w:b/>
          <w:bCs/>
          <w:color w:val="000000" w:themeColor="text1"/>
          <w:sz w:val="20"/>
          <w:szCs w:val="20"/>
        </w:rPr>
        <w:t>Comprensión</w:t>
      </w:r>
      <w:r w:rsidRPr="00BE07AC">
        <w:rPr>
          <w:b/>
          <w:bCs/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Su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Deuda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Alivio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Opciones:</w:t>
      </w:r>
      <w:r w:rsidRPr="00BE07AC">
        <w:rPr>
          <w:b/>
          <w:bCs/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Ventajas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y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Contras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para</w:t>
      </w:r>
      <w:r w:rsidRPr="00BE07AC">
        <w:rPr>
          <w:b/>
          <w:bCs/>
          <w:color w:val="000000" w:themeColor="text1"/>
          <w:spacing w:val="33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Decisiones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pacing w:val="-2"/>
          <w:sz w:val="20"/>
          <w:szCs w:val="20"/>
        </w:rPr>
        <w:t>informadas</w:t>
      </w:r>
    </w:p>
    <w:p w14:paraId="7A83C0A4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A5" w14:textId="77777777" w:rsidR="005809EC" w:rsidRPr="00BE07AC" w:rsidRDefault="005809EC">
      <w:pPr>
        <w:pStyle w:val="BodyText"/>
        <w:spacing w:before="48"/>
        <w:ind w:left="0"/>
        <w:rPr>
          <w:rFonts w:ascii="Arial" w:hAnsi="Arial" w:cs="Arial"/>
          <w:color w:val="000000" w:themeColor="text1"/>
        </w:rPr>
      </w:pPr>
    </w:p>
    <w:p w14:paraId="7A83C0A6" w14:textId="77777777" w:rsidR="005809EC" w:rsidRPr="00BE07AC" w:rsidRDefault="00BE07AC">
      <w:pPr>
        <w:pStyle w:val="ListParagraph"/>
        <w:numPr>
          <w:ilvl w:val="0"/>
          <w:numId w:val="3"/>
        </w:numPr>
        <w:tabs>
          <w:tab w:val="left" w:pos="734"/>
          <w:tab w:val="left" w:pos="739"/>
        </w:tabs>
        <w:spacing w:before="0" w:line="235" w:lineRule="auto"/>
        <w:ind w:right="389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Debido a que las declaraciones de quiebra son de dominio público, pueden afectar negativamente su reputación en su comunidad y pueden limitar sus oportunidades de empleo, ya que los empleadores potenciales a menudo revisan los informes crediticios durante la contratación.</w:t>
      </w:r>
    </w:p>
    <w:p w14:paraId="7A83C0A7" w14:textId="77777777" w:rsidR="005809EC" w:rsidRPr="00BE07AC" w:rsidRDefault="00BE07AC">
      <w:pPr>
        <w:pStyle w:val="ListParagraph"/>
        <w:numPr>
          <w:ilvl w:val="0"/>
          <w:numId w:val="3"/>
        </w:numPr>
        <w:tabs>
          <w:tab w:val="left" w:pos="734"/>
          <w:tab w:val="left" w:pos="739"/>
        </w:tabs>
        <w:spacing w:before="5" w:line="235" w:lineRule="auto"/>
        <w:ind w:right="387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La quiebra implica gastos legales considerables, incluidos honorarios de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abogados y costos judiciales,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que varían según el estado y la complejidad del caso individual.</w:t>
      </w:r>
    </w:p>
    <w:p w14:paraId="7A83C0A8" w14:textId="77777777" w:rsidR="005809EC" w:rsidRPr="00BE07AC" w:rsidRDefault="00BE07AC">
      <w:pPr>
        <w:pStyle w:val="ListParagraph"/>
        <w:numPr>
          <w:ilvl w:val="0"/>
          <w:numId w:val="3"/>
        </w:numPr>
        <w:tabs>
          <w:tab w:val="left" w:pos="734"/>
          <w:tab w:val="left" w:pos="739"/>
        </w:tabs>
        <w:spacing w:before="0" w:line="237" w:lineRule="auto"/>
        <w:ind w:right="389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No todas las deudas pueden liquidarse a través de la quiebra, como los préstamos estudiantiles, las obligaciones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manutención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infantil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o ciertas deudas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tributarias, lo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que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requiere una consulta cuidadosa con un abogado para comprender completamente las implicaciones.</w:t>
      </w:r>
    </w:p>
    <w:p w14:paraId="7A83C0A9" w14:textId="77777777" w:rsidR="005809EC" w:rsidRPr="00BE07AC" w:rsidRDefault="00BE07AC">
      <w:pPr>
        <w:pStyle w:val="BodyText"/>
        <w:spacing w:before="242" w:line="235" w:lineRule="auto"/>
        <w:ind w:left="21" w:right="384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</w:rPr>
        <w:t>Si esta es una opción que está considerando, le recomendamos encarecidamente que visite a un abogado para analizar los beneficios, costos y consecuencias de declararse en quiebra personal.</w:t>
      </w:r>
    </w:p>
    <w:p w14:paraId="7A83C0AA" w14:textId="77777777" w:rsidR="005809EC" w:rsidRPr="00BE07AC" w:rsidRDefault="005809EC">
      <w:pPr>
        <w:pStyle w:val="BodyText"/>
        <w:spacing w:before="1"/>
        <w:ind w:left="0"/>
        <w:rPr>
          <w:rFonts w:ascii="Arial" w:hAnsi="Arial" w:cs="Arial"/>
          <w:color w:val="000000" w:themeColor="text1"/>
        </w:rPr>
      </w:pPr>
    </w:p>
    <w:p w14:paraId="7A83C0AB" w14:textId="77777777" w:rsidR="005809EC" w:rsidRPr="00BE07AC" w:rsidRDefault="00BE07AC">
      <w:pPr>
        <w:pStyle w:val="BodyText"/>
        <w:ind w:left="21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u w:val="single"/>
        </w:rPr>
        <w:t>Refinanciación</w:t>
      </w:r>
      <w:r w:rsidRPr="00BE07AC">
        <w:rPr>
          <w:rFonts w:ascii="Arial" w:hAnsi="Arial" w:cs="Arial"/>
          <w:color w:val="000000" w:themeColor="text1"/>
          <w:spacing w:val="3"/>
          <w:u w:val="single"/>
        </w:rPr>
        <w:t xml:space="preserve"> </w:t>
      </w:r>
      <w:r w:rsidRPr="00BE07AC">
        <w:rPr>
          <w:rFonts w:ascii="Arial" w:hAnsi="Arial" w:cs="Arial"/>
          <w:color w:val="000000" w:themeColor="text1"/>
          <w:u w:val="single"/>
        </w:rPr>
        <w:t>(Incluido</w:t>
      </w:r>
      <w:r w:rsidRPr="00BE07AC">
        <w:rPr>
          <w:rFonts w:ascii="Arial" w:hAnsi="Arial" w:cs="Arial"/>
          <w:color w:val="000000" w:themeColor="text1"/>
          <w:spacing w:val="-1"/>
          <w:u w:val="single"/>
        </w:rPr>
        <w:t xml:space="preserve"> </w:t>
      </w:r>
      <w:r w:rsidRPr="00BE07AC">
        <w:rPr>
          <w:rFonts w:ascii="Arial" w:hAnsi="Arial" w:cs="Arial"/>
          <w:color w:val="000000" w:themeColor="text1"/>
          <w:u w:val="single"/>
        </w:rPr>
        <w:t xml:space="preserve">Contrarrestar </w:t>
      </w:r>
      <w:r w:rsidRPr="00BE07AC">
        <w:rPr>
          <w:rFonts w:ascii="Arial" w:hAnsi="Arial" w:cs="Arial"/>
          <w:color w:val="000000" w:themeColor="text1"/>
          <w:spacing w:val="-2"/>
          <w:u w:val="single"/>
        </w:rPr>
        <w:t>Hipoteca)</w:t>
      </w:r>
    </w:p>
    <w:p w14:paraId="7A83C0AC" w14:textId="77777777" w:rsidR="005809EC" w:rsidRPr="00BE07AC" w:rsidRDefault="00BE07AC">
      <w:pPr>
        <w:pStyle w:val="BodyText"/>
        <w:ind w:left="21" w:right="379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</w:rPr>
        <w:t>Si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tiene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capital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en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su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vivienda,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la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refinanciación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podría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ser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una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solución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para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consolidar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deudas.</w:t>
      </w:r>
      <w:r w:rsidRPr="00BE07AC">
        <w:rPr>
          <w:rFonts w:ascii="Arial" w:hAnsi="Arial" w:cs="Arial"/>
          <w:color w:val="000000" w:themeColor="text1"/>
          <w:spacing w:val="-11"/>
        </w:rPr>
        <w:t xml:space="preserve"> </w:t>
      </w:r>
      <w:r w:rsidRPr="00BE07AC">
        <w:rPr>
          <w:rFonts w:ascii="Arial" w:hAnsi="Arial" w:cs="Arial"/>
          <w:color w:val="000000" w:themeColor="text1"/>
        </w:rPr>
        <w:t>Refinanciar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significa usar el capital de</w:t>
      </w:r>
      <w:r w:rsidRPr="00BE07AC">
        <w:rPr>
          <w:rFonts w:ascii="Arial" w:hAnsi="Arial" w:cs="Arial"/>
          <w:color w:val="000000" w:themeColor="text1"/>
          <w:spacing w:val="-1"/>
        </w:rPr>
        <w:t xml:space="preserve"> </w:t>
      </w:r>
      <w:r w:rsidRPr="00BE07AC">
        <w:rPr>
          <w:rFonts w:ascii="Arial" w:hAnsi="Arial" w:cs="Arial"/>
          <w:color w:val="000000" w:themeColor="text1"/>
        </w:rPr>
        <w:t xml:space="preserve">su vivienda </w:t>
      </w:r>
      <w:proofErr w:type="spellStart"/>
      <w:r w:rsidRPr="00BE07AC">
        <w:rPr>
          <w:rFonts w:ascii="Arial" w:hAnsi="Arial" w:cs="Arial"/>
          <w:color w:val="000000" w:themeColor="text1"/>
        </w:rPr>
        <w:t>o</w:t>
      </w:r>
      <w:proofErr w:type="spellEnd"/>
      <w:r w:rsidRPr="00BE07AC">
        <w:rPr>
          <w:rFonts w:ascii="Arial" w:hAnsi="Arial" w:cs="Arial"/>
          <w:color w:val="000000" w:themeColor="text1"/>
        </w:rPr>
        <w:t xml:space="preserve"> Otros activos para</w:t>
      </w:r>
      <w:r w:rsidRPr="00BE07AC">
        <w:rPr>
          <w:rFonts w:ascii="Arial" w:hAnsi="Arial" w:cs="Arial"/>
          <w:color w:val="000000" w:themeColor="text1"/>
          <w:spacing w:val="-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consolidar o liquidar completamente las deudas existentes. Esto incluye hipotecas inversas disponibles para propietarios de vivienda mayores de 62 años.</w:t>
      </w:r>
    </w:p>
    <w:p w14:paraId="7A83C0AD" w14:textId="77777777" w:rsidR="005809EC" w:rsidRPr="00BE07AC" w:rsidRDefault="00BE07AC">
      <w:pPr>
        <w:pStyle w:val="BodyText"/>
        <w:spacing w:before="242" w:line="244" w:lineRule="exac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Ventajas:</w:t>
      </w:r>
    </w:p>
    <w:p w14:paraId="7A83C0AE" w14:textId="77777777" w:rsidR="005809EC" w:rsidRPr="00BE07AC" w:rsidRDefault="00BE07AC">
      <w:pPr>
        <w:pStyle w:val="ListParagraph"/>
        <w:numPr>
          <w:ilvl w:val="0"/>
          <w:numId w:val="2"/>
        </w:numPr>
        <w:tabs>
          <w:tab w:val="left" w:pos="734"/>
          <w:tab w:val="left" w:pos="739"/>
        </w:tabs>
        <w:spacing w:before="10" w:line="228" w:lineRule="auto"/>
        <w:ind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La refinanciación generalmente le permite consolidar deudas con intereses altos a tasas de interés significativamente más bajas, lo que potencialmente reduce sus pagos mensuales generales.</w:t>
      </w:r>
    </w:p>
    <w:p w14:paraId="7A83C0AF" w14:textId="77777777" w:rsidR="005809EC" w:rsidRPr="00BE07AC" w:rsidRDefault="00BE07AC">
      <w:pPr>
        <w:pStyle w:val="ListParagraph"/>
        <w:numPr>
          <w:ilvl w:val="0"/>
          <w:numId w:val="2"/>
        </w:numPr>
        <w:tabs>
          <w:tab w:val="left" w:pos="734"/>
          <w:tab w:val="left" w:pos="739"/>
        </w:tabs>
        <w:spacing w:before="19" w:line="225" w:lineRule="auto"/>
        <w:ind w:right="376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Interés pagos en a refinanciado préstamo asegurado por su hogar puede ser deducible de impuestos, reduciendo potencialmente su carga fiscal (consulte con un asesor fiscal).</w:t>
      </w:r>
    </w:p>
    <w:p w14:paraId="7A83C0B0" w14:textId="77777777" w:rsidR="005809EC" w:rsidRPr="00BE07AC" w:rsidRDefault="00BE07AC">
      <w:pPr>
        <w:pStyle w:val="ListParagraph"/>
        <w:numPr>
          <w:ilvl w:val="0"/>
          <w:numId w:val="2"/>
        </w:numPr>
        <w:tabs>
          <w:tab w:val="left" w:pos="734"/>
          <w:tab w:val="left" w:pos="739"/>
        </w:tabs>
        <w:spacing w:before="20" w:line="228" w:lineRule="auto"/>
        <w:ind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La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consolidación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deudas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través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la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refinanciación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simplifica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obligaciones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financieras,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brindándole un pago mensual manejable en lugar de múltiples deudas con diferentes plazos y tasas.</w:t>
      </w:r>
    </w:p>
    <w:p w14:paraId="7A83C0B1" w14:textId="77777777" w:rsidR="005809EC" w:rsidRPr="00BE07AC" w:rsidRDefault="00BE07AC">
      <w:pPr>
        <w:pStyle w:val="ListParagraph"/>
        <w:numPr>
          <w:ilvl w:val="0"/>
          <w:numId w:val="2"/>
        </w:numPr>
        <w:tabs>
          <w:tab w:val="left" w:pos="734"/>
          <w:tab w:val="left" w:pos="739"/>
        </w:tabs>
        <w:spacing w:before="11" w:line="237" w:lineRule="auto"/>
        <w:ind w:right="371" w:hanging="3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Una hipoteca inversa, en concreto, le permite acceder al valor líquido de su vivienda sin venderla, lo que proporciona alivio financiero o ingresos mensuales complementarios a propietarios de 62 años o más. La Academia de Hipotecas Inversas de Credit.org es su primer paso para comprender las hipotecas inversas. </w:t>
      </w:r>
      <w:proofErr w:type="gramStart"/>
      <w:r w:rsidRPr="00BE07AC">
        <w:rPr>
          <w:rFonts w:ascii="Arial" w:hAnsi="Arial" w:cs="Arial"/>
          <w:color w:val="000000" w:themeColor="text1"/>
          <w:sz w:val="20"/>
          <w:szCs w:val="20"/>
          <w:u w:val="single" w:color="0000FF"/>
        </w:rPr>
        <w:t>https://credit.org/housing-services/reverse-mortgage-academy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 Empiece su proceso de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hipoteca inversa con buen pie con este curso gratuito y no obligatorio, diseñado para educar mejor a los propietarios que cumplen los requisitos.</w:t>
      </w:r>
    </w:p>
    <w:p w14:paraId="7A83C0B2" w14:textId="77777777" w:rsidR="005809EC" w:rsidRPr="00BE07AC" w:rsidRDefault="005809EC">
      <w:pPr>
        <w:pStyle w:val="BodyText"/>
        <w:spacing w:before="21"/>
        <w:ind w:left="0"/>
        <w:rPr>
          <w:rFonts w:ascii="Arial" w:hAnsi="Arial" w:cs="Arial"/>
          <w:color w:val="000000" w:themeColor="text1"/>
        </w:rPr>
      </w:pPr>
    </w:p>
    <w:p w14:paraId="7A83C0B3" w14:textId="77777777" w:rsidR="005809EC" w:rsidRPr="00BE07AC" w:rsidRDefault="00BE07AC">
      <w:pPr>
        <w:pStyle w:val="BodyText"/>
        <w:spacing w:line="244" w:lineRule="exact"/>
        <w:ind w:left="21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  <w:spacing w:val="-2"/>
        </w:rPr>
        <w:t>Contras:</w:t>
      </w:r>
    </w:p>
    <w:p w14:paraId="7A83C0B4" w14:textId="77777777" w:rsidR="005809EC" w:rsidRPr="00BE07AC" w:rsidRDefault="00BE07AC">
      <w:pPr>
        <w:pStyle w:val="ListParagraph"/>
        <w:numPr>
          <w:ilvl w:val="0"/>
          <w:numId w:val="1"/>
        </w:numPr>
        <w:tabs>
          <w:tab w:val="left" w:pos="734"/>
          <w:tab w:val="left" w:pos="739"/>
        </w:tabs>
        <w:spacing w:before="8" w:line="230" w:lineRule="auto"/>
        <w:ind w:right="585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Refinanciación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hogar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pagar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apagado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crédito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tarjeta deudas conversos</w:t>
      </w:r>
      <w:r w:rsidRPr="00BE07A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sin garantía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 en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deuda asegurado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junto</w:t>
      </w:r>
      <w:r w:rsidRPr="00BE07AC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casa,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que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aumenta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significativamente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el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riesgo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financiero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si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no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realiza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los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pagos.</w:t>
      </w:r>
    </w:p>
    <w:p w14:paraId="7A83C0B5" w14:textId="77777777" w:rsidR="005809EC" w:rsidRPr="00BE07AC" w:rsidRDefault="00BE07AC">
      <w:pPr>
        <w:pStyle w:val="ListParagraph"/>
        <w:numPr>
          <w:ilvl w:val="0"/>
          <w:numId w:val="1"/>
        </w:numPr>
        <w:tabs>
          <w:tab w:val="left" w:pos="734"/>
          <w:tab w:val="left" w:pos="739"/>
        </w:tabs>
        <w:spacing w:before="12" w:line="232" w:lineRule="auto"/>
        <w:ind w:right="467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Refinanciación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implica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varios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honorarios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términos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eso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poder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variar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ampliamente,</w:t>
      </w:r>
      <w:r w:rsidRPr="00BE07AC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requiriendo</w:t>
      </w:r>
      <w:r w:rsidRPr="00BE07AC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  <w:sz w:val="20"/>
          <w:szCs w:val="20"/>
        </w:rPr>
        <w:t>cuidadoso comparación</w:t>
      </w:r>
      <w:proofErr w:type="gramEnd"/>
      <w:r w:rsidRPr="00BE07AC">
        <w:rPr>
          <w:rFonts w:ascii="Arial" w:hAnsi="Arial" w:cs="Arial"/>
          <w:color w:val="000000" w:themeColor="text1"/>
          <w:sz w:val="20"/>
          <w:szCs w:val="20"/>
        </w:rPr>
        <w:t xml:space="preserve"> para evitar préstamos abusivos y garantizar que los beneficios financieros superen los </w:t>
      </w:r>
      <w:r w:rsidRPr="00BE07AC">
        <w:rPr>
          <w:rFonts w:ascii="Arial" w:hAnsi="Arial" w:cs="Arial"/>
          <w:color w:val="000000" w:themeColor="text1"/>
          <w:spacing w:val="-2"/>
          <w:sz w:val="20"/>
          <w:szCs w:val="20"/>
        </w:rPr>
        <w:t>costos.</w:t>
      </w:r>
    </w:p>
    <w:p w14:paraId="7A83C0B6" w14:textId="77777777" w:rsidR="005809EC" w:rsidRPr="00BE07AC" w:rsidRDefault="00BE07AC">
      <w:pPr>
        <w:pStyle w:val="ListParagraph"/>
        <w:numPr>
          <w:ilvl w:val="0"/>
          <w:numId w:val="1"/>
        </w:numPr>
        <w:tabs>
          <w:tab w:val="left" w:pos="734"/>
          <w:tab w:val="left" w:pos="739"/>
        </w:tabs>
        <w:spacing w:before="15" w:line="232" w:lineRule="auto"/>
        <w:ind w:right="1005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No mantener los pagos puntuales de los préstamos hipotecarios refinanciados no solo afecta negativamente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su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puntaje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  <w:sz w:val="20"/>
          <w:szCs w:val="20"/>
        </w:rPr>
        <w:t>crediticio</w:t>
      </w:r>
      <w:proofErr w:type="gramEnd"/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sino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que</w:t>
      </w:r>
      <w:r w:rsidRPr="00BE07AC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también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corre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el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riesgo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una</w:t>
      </w:r>
      <w:r w:rsidRPr="00BE07AC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ejecución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hipotecaria, poniendo en peligro su propiedad de vivienda.</w:t>
      </w:r>
    </w:p>
    <w:p w14:paraId="7A83C0B7" w14:textId="77777777" w:rsidR="005809EC" w:rsidRPr="00BE07AC" w:rsidRDefault="00BE07AC">
      <w:pPr>
        <w:pStyle w:val="ListParagraph"/>
        <w:numPr>
          <w:ilvl w:val="0"/>
          <w:numId w:val="1"/>
        </w:numPr>
        <w:tabs>
          <w:tab w:val="left" w:pos="734"/>
          <w:tab w:val="left" w:pos="739"/>
        </w:tabs>
        <w:spacing w:before="15" w:line="232" w:lineRule="auto"/>
        <w:ind w:right="450" w:hanging="358"/>
        <w:rPr>
          <w:rFonts w:ascii="Arial" w:hAnsi="Arial" w:cs="Arial"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color w:val="000000" w:themeColor="text1"/>
          <w:sz w:val="20"/>
          <w:szCs w:val="20"/>
        </w:rPr>
        <w:t>Contrarrestar</w:t>
      </w:r>
      <w:r w:rsidRPr="00BE07AC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hipotecas</w:t>
      </w:r>
      <w:r w:rsidRPr="00BE07AC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específicamente</w:t>
      </w:r>
      <w:r w:rsidRPr="00BE07AC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reducir</w:t>
      </w:r>
      <w:r w:rsidRPr="00BE07AC">
        <w:rPr>
          <w:rFonts w:ascii="Arial" w:hAnsi="Arial" w:cs="Arial"/>
          <w:color w:val="000000" w:themeColor="text1"/>
          <w:spacing w:val="3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equidad</w:t>
      </w:r>
      <w:r w:rsidRPr="00BE07AC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destinado</w:t>
      </w:r>
      <w:r w:rsidRPr="00BE07AC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para</w:t>
      </w:r>
      <w:r w:rsidRPr="00BE07AC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herederos</w:t>
      </w:r>
      <w:r w:rsidRPr="00BE07AC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3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requerir propietarios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viviendas</w:t>
      </w:r>
      <w:r w:rsidRPr="00BE07AC">
        <w:rPr>
          <w:rFonts w:ascii="Arial" w:hAnsi="Arial" w:cs="Arial"/>
          <w:color w:val="000000" w:themeColor="text1"/>
          <w:spacing w:val="2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Mantener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los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impuestos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sobre</w:t>
      </w:r>
      <w:r w:rsidRPr="00BE07AC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la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propiedad,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el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seguro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E07AC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el</w:t>
      </w:r>
      <w:r w:rsidRPr="00BE07AC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mantenimiento</w:t>
      </w:r>
      <w:r w:rsidRPr="00BE07AC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E07AC">
        <w:rPr>
          <w:rFonts w:ascii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BE07AC">
        <w:rPr>
          <w:rFonts w:ascii="Arial" w:hAnsi="Arial" w:cs="Arial"/>
          <w:color w:val="000000" w:themeColor="text1"/>
          <w:sz w:val="20"/>
          <w:szCs w:val="20"/>
        </w:rPr>
        <w:t>la casa; no hacerlo puede llevar a una ejecución hipotecaria.</w:t>
      </w:r>
    </w:p>
    <w:p w14:paraId="7A83C0B8" w14:textId="77777777" w:rsidR="005809EC" w:rsidRPr="00BE07AC" w:rsidRDefault="005809EC">
      <w:pPr>
        <w:pStyle w:val="BodyText"/>
        <w:spacing w:before="27"/>
        <w:ind w:left="0"/>
        <w:rPr>
          <w:rFonts w:ascii="Arial" w:hAnsi="Arial" w:cs="Arial"/>
          <w:color w:val="000000" w:themeColor="text1"/>
        </w:rPr>
      </w:pPr>
    </w:p>
    <w:p w14:paraId="7A83C0B9" w14:textId="77777777" w:rsidR="005809EC" w:rsidRPr="00BE07AC" w:rsidRDefault="00BE07AC">
      <w:pPr>
        <w:pStyle w:val="BodyText"/>
        <w:ind w:left="21" w:right="370"/>
        <w:jc w:val="both"/>
        <w:rPr>
          <w:rFonts w:ascii="Arial" w:hAnsi="Arial" w:cs="Arial"/>
          <w:color w:val="000000" w:themeColor="text1"/>
        </w:rPr>
      </w:pPr>
      <w:r w:rsidRPr="00BE07AC">
        <w:rPr>
          <w:rFonts w:ascii="Arial" w:hAnsi="Arial" w:cs="Arial"/>
          <w:color w:val="000000" w:themeColor="text1"/>
        </w:rPr>
        <w:t xml:space="preserve">Cuando frente a financiero privación, es importante a entender </w:t>
      </w:r>
      <w:proofErr w:type="gramStart"/>
      <w:r w:rsidRPr="00BE07AC">
        <w:rPr>
          <w:rFonts w:ascii="Arial" w:hAnsi="Arial" w:cs="Arial"/>
          <w:color w:val="000000" w:themeColor="text1"/>
        </w:rPr>
        <w:t>el varios deuda</w:t>
      </w:r>
      <w:proofErr w:type="gramEnd"/>
      <w:r w:rsidRPr="00BE07AC">
        <w:rPr>
          <w:rFonts w:ascii="Arial" w:hAnsi="Arial" w:cs="Arial"/>
          <w:color w:val="000000" w:themeColor="text1"/>
        </w:rPr>
        <w:t xml:space="preserve"> alivio opciones disponible. Cada solución, ya sea un plan de gestión de deuda, consolidación de deuda, liquidación de deuda, quiebra o </w:t>
      </w:r>
      <w:r w:rsidRPr="00BE07AC">
        <w:rPr>
          <w:rFonts w:ascii="Arial" w:hAnsi="Arial" w:cs="Arial"/>
          <w:color w:val="000000" w:themeColor="text1"/>
          <w:spacing w:val="-2"/>
        </w:rPr>
        <w:t>refinanciación/reversión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hipoteca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-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llega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con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proofErr w:type="spellStart"/>
      <w:r w:rsidRPr="00BE07AC">
        <w:rPr>
          <w:rFonts w:ascii="Arial" w:hAnsi="Arial" w:cs="Arial"/>
          <w:color w:val="000000" w:themeColor="text1"/>
          <w:spacing w:val="-2"/>
        </w:rPr>
        <w:t>es</w:t>
      </w:r>
      <w:proofErr w:type="spellEnd"/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propio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colocar</w:t>
      </w:r>
      <w:r w:rsidRPr="00BE07AC">
        <w:rPr>
          <w:rFonts w:ascii="Arial" w:hAnsi="Arial" w:cs="Arial"/>
          <w:color w:val="000000" w:themeColor="text1"/>
          <w:spacing w:val="-10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de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beneficios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y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limitaciones.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proofErr w:type="gramStart"/>
      <w:r w:rsidRPr="00BE07AC">
        <w:rPr>
          <w:rFonts w:ascii="Arial" w:hAnsi="Arial" w:cs="Arial"/>
          <w:color w:val="000000" w:themeColor="text1"/>
          <w:spacing w:val="-2"/>
        </w:rPr>
        <w:t>El</w:t>
      </w:r>
      <w:r w:rsidRPr="00BE07AC">
        <w:rPr>
          <w:rFonts w:ascii="Arial" w:hAnsi="Arial" w:cs="Arial"/>
          <w:color w:val="000000" w:themeColor="text1"/>
          <w:spacing w:val="-9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mesa</w:t>
      </w:r>
      <w:proofErr w:type="gramEnd"/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>abajo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  <w:spacing w:val="-2"/>
        </w:rPr>
        <w:t xml:space="preserve">Proporciona </w:t>
      </w:r>
      <w:r w:rsidRPr="00BE07AC">
        <w:rPr>
          <w:rFonts w:ascii="Arial" w:hAnsi="Arial" w:cs="Arial"/>
          <w:color w:val="000000" w:themeColor="text1"/>
        </w:rPr>
        <w:t>una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comparación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lado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</w:t>
      </w:r>
      <w:r w:rsidRPr="00BE07AC">
        <w:rPr>
          <w:rFonts w:ascii="Arial" w:hAnsi="Arial" w:cs="Arial"/>
          <w:color w:val="000000" w:themeColor="text1"/>
          <w:spacing w:val="-8"/>
        </w:rPr>
        <w:t xml:space="preserve"> </w:t>
      </w:r>
      <w:r w:rsidRPr="00BE07AC">
        <w:rPr>
          <w:rFonts w:ascii="Arial" w:hAnsi="Arial" w:cs="Arial"/>
          <w:color w:val="000000" w:themeColor="text1"/>
        </w:rPr>
        <w:t>lado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para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ayudarle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</w:t>
      </w:r>
      <w:r w:rsidRPr="00BE07AC">
        <w:rPr>
          <w:rFonts w:ascii="Arial" w:hAnsi="Arial" w:cs="Arial"/>
          <w:color w:val="000000" w:themeColor="text1"/>
          <w:spacing w:val="-3"/>
        </w:rPr>
        <w:t xml:space="preserve"> </w:t>
      </w:r>
      <w:r w:rsidRPr="00BE07AC">
        <w:rPr>
          <w:rFonts w:ascii="Arial" w:hAnsi="Arial" w:cs="Arial"/>
          <w:color w:val="000000" w:themeColor="text1"/>
        </w:rPr>
        <w:t>evaluar</w:t>
      </w:r>
      <w:r w:rsidRPr="00BE07AC">
        <w:rPr>
          <w:rFonts w:ascii="Arial" w:hAnsi="Arial" w:cs="Arial"/>
          <w:color w:val="000000" w:themeColor="text1"/>
          <w:spacing w:val="-2"/>
        </w:rPr>
        <w:t xml:space="preserve"> </w:t>
      </w:r>
      <w:r w:rsidRPr="00BE07AC">
        <w:rPr>
          <w:rFonts w:ascii="Arial" w:hAnsi="Arial" w:cs="Arial"/>
          <w:color w:val="000000" w:themeColor="text1"/>
        </w:rPr>
        <w:t>qué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opción</w:t>
      </w:r>
      <w:r w:rsidRPr="00BE07AC">
        <w:rPr>
          <w:rFonts w:ascii="Arial" w:hAnsi="Arial" w:cs="Arial"/>
          <w:color w:val="000000" w:themeColor="text1"/>
          <w:spacing w:val="-4"/>
        </w:rPr>
        <w:t xml:space="preserve"> </w:t>
      </w:r>
      <w:r w:rsidRPr="00BE07AC">
        <w:rPr>
          <w:rFonts w:ascii="Arial" w:hAnsi="Arial" w:cs="Arial"/>
          <w:color w:val="000000" w:themeColor="text1"/>
        </w:rPr>
        <w:t>puede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adaptarse</w:t>
      </w:r>
      <w:r w:rsidRPr="00BE07AC">
        <w:rPr>
          <w:rFonts w:ascii="Arial" w:hAnsi="Arial" w:cs="Arial"/>
          <w:color w:val="000000" w:themeColor="text1"/>
          <w:spacing w:val="-5"/>
        </w:rPr>
        <w:t xml:space="preserve"> </w:t>
      </w:r>
      <w:r w:rsidRPr="00BE07AC">
        <w:rPr>
          <w:rFonts w:ascii="Arial" w:hAnsi="Arial" w:cs="Arial"/>
          <w:color w:val="000000" w:themeColor="text1"/>
        </w:rPr>
        <w:t>mejor</w:t>
      </w:r>
      <w:r w:rsidRPr="00BE07AC">
        <w:rPr>
          <w:rFonts w:ascii="Arial" w:hAnsi="Arial" w:cs="Arial"/>
          <w:color w:val="000000" w:themeColor="text1"/>
          <w:spacing w:val="-3"/>
        </w:rPr>
        <w:t xml:space="preserve"> </w:t>
      </w:r>
      <w:r w:rsidRPr="00BE07AC">
        <w:rPr>
          <w:rFonts w:ascii="Arial" w:hAnsi="Arial" w:cs="Arial"/>
          <w:color w:val="000000" w:themeColor="text1"/>
        </w:rPr>
        <w:t>a</w:t>
      </w:r>
      <w:r w:rsidRPr="00BE07AC">
        <w:rPr>
          <w:rFonts w:ascii="Arial" w:hAnsi="Arial" w:cs="Arial"/>
          <w:color w:val="000000" w:themeColor="text1"/>
          <w:spacing w:val="-6"/>
        </w:rPr>
        <w:t xml:space="preserve"> </w:t>
      </w:r>
      <w:r w:rsidRPr="00BE07AC">
        <w:rPr>
          <w:rFonts w:ascii="Arial" w:hAnsi="Arial" w:cs="Arial"/>
          <w:color w:val="000000" w:themeColor="text1"/>
        </w:rPr>
        <w:t>sus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objetivos</w:t>
      </w:r>
      <w:r w:rsidRPr="00BE07AC">
        <w:rPr>
          <w:rFonts w:ascii="Arial" w:hAnsi="Arial" w:cs="Arial"/>
          <w:color w:val="000000" w:themeColor="text1"/>
          <w:spacing w:val="-7"/>
        </w:rPr>
        <w:t xml:space="preserve"> </w:t>
      </w:r>
      <w:r w:rsidRPr="00BE07AC">
        <w:rPr>
          <w:rFonts w:ascii="Arial" w:hAnsi="Arial" w:cs="Arial"/>
          <w:color w:val="000000" w:themeColor="text1"/>
        </w:rPr>
        <w:t>financieros y su situación personal.</w:t>
      </w:r>
    </w:p>
    <w:p w14:paraId="7A83C0BA" w14:textId="77777777" w:rsidR="005809EC" w:rsidRPr="00BE07AC" w:rsidRDefault="005809EC">
      <w:pPr>
        <w:pStyle w:val="BodyText"/>
        <w:spacing w:before="37"/>
        <w:ind w:left="0"/>
        <w:rPr>
          <w:rFonts w:ascii="Arial" w:hAnsi="Arial" w:cs="Arial"/>
          <w:color w:val="000000" w:themeColor="text1"/>
        </w:rPr>
      </w:pPr>
    </w:p>
    <w:p w14:paraId="7A83C0BB" w14:textId="04CA47F4" w:rsidR="005809EC" w:rsidRPr="00BE07AC" w:rsidRDefault="005809EC">
      <w:pPr>
        <w:tabs>
          <w:tab w:val="left" w:pos="7905"/>
        </w:tabs>
        <w:ind w:left="381"/>
        <w:rPr>
          <w:rFonts w:ascii="Arial" w:hAnsi="Arial" w:cs="Arial"/>
          <w:color w:val="000000" w:themeColor="text1"/>
          <w:sz w:val="20"/>
          <w:szCs w:val="20"/>
        </w:rPr>
      </w:pPr>
    </w:p>
    <w:p w14:paraId="7A83C0BC" w14:textId="77777777" w:rsidR="005809EC" w:rsidRPr="00BE07AC" w:rsidRDefault="005809EC">
      <w:pPr>
        <w:rPr>
          <w:rFonts w:ascii="Arial" w:hAnsi="Arial" w:cs="Arial"/>
          <w:color w:val="000000" w:themeColor="text1"/>
          <w:sz w:val="20"/>
          <w:szCs w:val="20"/>
        </w:rPr>
        <w:sectPr w:rsidR="005809EC" w:rsidRPr="00BE07AC">
          <w:pgSz w:w="12240" w:h="15840"/>
          <w:pgMar w:top="1140" w:right="1080" w:bottom="280" w:left="1440" w:header="720" w:footer="720" w:gutter="0"/>
          <w:cols w:space="720"/>
        </w:sectPr>
      </w:pPr>
    </w:p>
    <w:p w14:paraId="7A83C0BD" w14:textId="77777777" w:rsidR="005809EC" w:rsidRPr="00BE07AC" w:rsidRDefault="00BE07AC">
      <w:pPr>
        <w:pStyle w:val="Heading1"/>
        <w:rPr>
          <w:b/>
          <w:bCs/>
          <w:color w:val="000000" w:themeColor="text1"/>
          <w:sz w:val="20"/>
          <w:szCs w:val="20"/>
        </w:rPr>
      </w:pPr>
      <w:r w:rsidRPr="00BE07AC">
        <w:rPr>
          <w:noProof/>
          <w:color w:val="000000" w:themeColor="text1"/>
          <w:sz w:val="20"/>
          <w:szCs w:val="20"/>
        </w:rPr>
        <w:lastRenderedPageBreak/>
        <w:drawing>
          <wp:anchor distT="0" distB="0" distL="0" distR="0" simplePos="0" relativeHeight="251668480" behindDoc="1" locked="0" layoutInCell="1" allowOverlap="1" wp14:anchorId="7A83C0FB" wp14:editId="7A83C0FC">
            <wp:simplePos x="0" y="0"/>
            <wp:positionH relativeFrom="page">
              <wp:posOffset>32003</wp:posOffset>
            </wp:positionH>
            <wp:positionV relativeFrom="page">
              <wp:posOffset>25907</wp:posOffset>
            </wp:positionV>
            <wp:extent cx="7722108" cy="1000963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2108" cy="100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7AC">
        <w:rPr>
          <w:color w:val="000000" w:themeColor="text1"/>
          <w:sz w:val="20"/>
          <w:szCs w:val="20"/>
        </w:rPr>
        <w:t>C</w:t>
      </w:r>
      <w:r w:rsidRPr="00BE07AC">
        <w:rPr>
          <w:b/>
          <w:bCs/>
          <w:color w:val="000000" w:themeColor="text1"/>
          <w:sz w:val="20"/>
          <w:szCs w:val="20"/>
        </w:rPr>
        <w:t>omprensión</w:t>
      </w:r>
      <w:r w:rsidRPr="00BE07AC">
        <w:rPr>
          <w:b/>
          <w:bCs/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Su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Deuda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Alivio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Opciones:</w:t>
      </w:r>
      <w:r w:rsidRPr="00BE07AC">
        <w:rPr>
          <w:b/>
          <w:bCs/>
          <w:color w:val="000000" w:themeColor="text1"/>
          <w:spacing w:val="34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Ventajas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y</w:t>
      </w:r>
      <w:r w:rsidRPr="00BE07AC">
        <w:rPr>
          <w:b/>
          <w:bCs/>
          <w:color w:val="000000" w:themeColor="text1"/>
          <w:spacing w:val="41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Contras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para</w:t>
      </w:r>
      <w:r w:rsidRPr="00BE07AC">
        <w:rPr>
          <w:b/>
          <w:bCs/>
          <w:color w:val="000000" w:themeColor="text1"/>
          <w:spacing w:val="33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z w:val="20"/>
          <w:szCs w:val="20"/>
        </w:rPr>
        <w:t>Decisiones</w:t>
      </w:r>
      <w:r w:rsidRPr="00BE07AC">
        <w:rPr>
          <w:b/>
          <w:bCs/>
          <w:color w:val="000000" w:themeColor="text1"/>
          <w:spacing w:val="36"/>
          <w:sz w:val="20"/>
          <w:szCs w:val="20"/>
        </w:rPr>
        <w:t xml:space="preserve"> </w:t>
      </w:r>
      <w:r w:rsidRPr="00BE07AC">
        <w:rPr>
          <w:b/>
          <w:bCs/>
          <w:color w:val="000000" w:themeColor="text1"/>
          <w:spacing w:val="-2"/>
          <w:sz w:val="20"/>
          <w:szCs w:val="20"/>
        </w:rPr>
        <w:t>informadas</w:t>
      </w:r>
    </w:p>
    <w:p w14:paraId="7A83C0BE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BF" w14:textId="77777777" w:rsidR="005809EC" w:rsidRPr="00BE07AC" w:rsidRDefault="005809EC">
      <w:pPr>
        <w:pStyle w:val="BodyText"/>
        <w:spacing w:before="42"/>
        <w:ind w:left="0"/>
        <w:rPr>
          <w:rFonts w:ascii="Arial" w:hAnsi="Arial" w:cs="Arial"/>
          <w:color w:val="000000" w:themeColor="text1"/>
        </w:rPr>
      </w:pPr>
    </w:p>
    <w:p w14:paraId="7A83C0C0" w14:textId="77777777" w:rsidR="005809EC" w:rsidRPr="00BE07AC" w:rsidRDefault="00BE07AC">
      <w:pPr>
        <w:spacing w:after="41"/>
        <w:ind w:left="2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07AC">
        <w:rPr>
          <w:rFonts w:ascii="Arial" w:hAnsi="Arial" w:cs="Arial"/>
          <w:b/>
          <w:bCs/>
          <w:color w:val="000000" w:themeColor="text1"/>
          <w:sz w:val="20"/>
          <w:szCs w:val="20"/>
        </w:rPr>
        <w:t>Deuda</w:t>
      </w:r>
      <w:r w:rsidRPr="00BE07AC">
        <w:rPr>
          <w:rFonts w:ascii="Arial" w:hAnsi="Arial" w:cs="Arial"/>
          <w:b/>
          <w:bCs/>
          <w:color w:val="000000" w:themeColor="text1"/>
          <w:spacing w:val="3"/>
          <w:sz w:val="20"/>
          <w:szCs w:val="20"/>
        </w:rPr>
        <w:t xml:space="preserve"> </w:t>
      </w:r>
      <w:r w:rsidRPr="00BE07AC">
        <w:rPr>
          <w:rFonts w:ascii="Arial" w:hAnsi="Arial" w:cs="Arial"/>
          <w:b/>
          <w:bCs/>
          <w:color w:val="000000" w:themeColor="text1"/>
          <w:sz w:val="20"/>
          <w:szCs w:val="20"/>
        </w:rPr>
        <w:t>Alivio</w:t>
      </w:r>
      <w:r w:rsidRPr="00BE07AC">
        <w:rPr>
          <w:rFonts w:ascii="Arial" w:hAnsi="Arial" w:cs="Arial"/>
          <w:b/>
          <w:bCs/>
          <w:color w:val="000000" w:themeColor="text1"/>
          <w:spacing w:val="4"/>
          <w:sz w:val="20"/>
          <w:szCs w:val="20"/>
        </w:rPr>
        <w:t xml:space="preserve"> </w:t>
      </w:r>
      <w:r w:rsidRPr="00BE07AC">
        <w:rPr>
          <w:rFonts w:ascii="Arial" w:hAnsi="Arial" w:cs="Arial"/>
          <w:b/>
          <w:bCs/>
          <w:color w:val="000000" w:themeColor="text1"/>
          <w:sz w:val="20"/>
          <w:szCs w:val="20"/>
        </w:rPr>
        <w:t>Opciones</w:t>
      </w:r>
      <w:r w:rsidRPr="00BE07AC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BE07AC">
        <w:rPr>
          <w:rFonts w:ascii="Arial" w:hAnsi="Arial" w:cs="Arial"/>
          <w:b/>
          <w:bCs/>
          <w:color w:val="000000" w:themeColor="text1"/>
          <w:sz w:val="20"/>
          <w:szCs w:val="20"/>
        </w:rPr>
        <w:t>Comparación</w:t>
      </w:r>
      <w:r w:rsidRPr="00BE07AC">
        <w:rPr>
          <w:rFonts w:ascii="Arial" w:hAnsi="Arial" w:cs="Arial"/>
          <w:b/>
          <w:bCs/>
          <w:color w:val="000000" w:themeColor="text1"/>
          <w:spacing w:val="7"/>
          <w:sz w:val="20"/>
          <w:szCs w:val="20"/>
        </w:rPr>
        <w:t xml:space="preserve"> </w:t>
      </w:r>
      <w:r w:rsidRPr="00BE07AC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>Mesa</w:t>
      </w: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152"/>
        <w:gridCol w:w="2150"/>
        <w:gridCol w:w="2152"/>
      </w:tblGrid>
      <w:tr w:rsidR="00BE07AC" w:rsidRPr="00BE07AC" w14:paraId="7A83C0C5" w14:textId="77777777">
        <w:trPr>
          <w:trHeight w:val="263"/>
        </w:trPr>
        <w:tc>
          <w:tcPr>
            <w:tcW w:w="2150" w:type="dxa"/>
          </w:tcPr>
          <w:p w14:paraId="7A83C0C1" w14:textId="77777777" w:rsidR="005809EC" w:rsidRPr="00BE07AC" w:rsidRDefault="00BE07AC">
            <w:pPr>
              <w:pStyle w:val="TableParagraph"/>
              <w:spacing w:before="5" w:line="238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Opción</w:t>
            </w:r>
          </w:p>
        </w:tc>
        <w:tc>
          <w:tcPr>
            <w:tcW w:w="2152" w:type="dxa"/>
          </w:tcPr>
          <w:p w14:paraId="7A83C0C2" w14:textId="77777777" w:rsidR="005809EC" w:rsidRPr="00BE07AC" w:rsidRDefault="00BE07AC">
            <w:pPr>
              <w:pStyle w:val="TableParagraph"/>
              <w:spacing w:before="5" w:line="238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Descripción</w:t>
            </w:r>
          </w:p>
        </w:tc>
        <w:tc>
          <w:tcPr>
            <w:tcW w:w="2150" w:type="dxa"/>
          </w:tcPr>
          <w:p w14:paraId="7A83C0C3" w14:textId="77777777" w:rsidR="005809EC" w:rsidRPr="00BE07AC" w:rsidRDefault="00BE07AC">
            <w:pPr>
              <w:pStyle w:val="TableParagraph"/>
              <w:spacing w:before="5" w:line="238" w:lineRule="exact"/>
              <w:ind w:lef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Ventajas</w:t>
            </w:r>
          </w:p>
        </w:tc>
        <w:tc>
          <w:tcPr>
            <w:tcW w:w="2152" w:type="dxa"/>
          </w:tcPr>
          <w:p w14:paraId="7A83C0C4" w14:textId="77777777" w:rsidR="005809EC" w:rsidRPr="00BE07AC" w:rsidRDefault="00BE07AC">
            <w:pPr>
              <w:pStyle w:val="TableParagraph"/>
              <w:spacing w:before="5" w:line="238" w:lineRule="exact"/>
              <w:ind w:left="1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Contras</w:t>
            </w:r>
          </w:p>
        </w:tc>
      </w:tr>
      <w:tr w:rsidR="00BE07AC" w:rsidRPr="00BE07AC" w14:paraId="7A83C0CB" w14:textId="77777777">
        <w:trPr>
          <w:trHeight w:val="1948"/>
        </w:trPr>
        <w:tc>
          <w:tcPr>
            <w:tcW w:w="2150" w:type="dxa"/>
          </w:tcPr>
          <w:p w14:paraId="7A83C0C6" w14:textId="77777777" w:rsidR="005809EC" w:rsidRPr="00BE07AC" w:rsidRDefault="00BE07AC">
            <w:pPr>
              <w:pStyle w:val="TableParagraph"/>
              <w:spacing w:before="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Autoadministración</w:t>
            </w:r>
          </w:p>
        </w:tc>
        <w:tc>
          <w:tcPr>
            <w:tcW w:w="2152" w:type="dxa"/>
          </w:tcPr>
          <w:p w14:paraId="7A83C0C7" w14:textId="77777777" w:rsidR="005809EC" w:rsidRPr="00BE07AC" w:rsidRDefault="00BE07AC">
            <w:pPr>
              <w:pStyle w:val="TableParagraph"/>
              <w:ind w:right="44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Gestione su propia deuda mediante la elaboración de un presupuesto y la negociación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con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los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acreedores,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y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pagar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intereses altos</w:t>
            </w:r>
          </w:p>
          <w:p w14:paraId="7A83C0C8" w14:textId="77777777" w:rsidR="005809EC" w:rsidRPr="00BE07AC" w:rsidRDefault="00BE07AC">
            <w:pPr>
              <w:pStyle w:val="TableParagraph"/>
              <w:spacing w:before="0" w:line="218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cuentas.</w:t>
            </w:r>
          </w:p>
        </w:tc>
        <w:tc>
          <w:tcPr>
            <w:tcW w:w="2150" w:type="dxa"/>
          </w:tcPr>
          <w:p w14:paraId="7A83C0C9" w14:textId="77777777" w:rsidR="005809EC" w:rsidRPr="00BE07AC" w:rsidRDefault="00BE07AC">
            <w:pPr>
              <w:pStyle w:val="TableParagraph"/>
              <w:ind w:lef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Puede evitar tarifas; mantiene el control; puede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personalizar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reembolso</w:t>
            </w:r>
            <w:r w:rsidRPr="00BE07AC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estrategia.</w:t>
            </w:r>
          </w:p>
        </w:tc>
        <w:tc>
          <w:tcPr>
            <w:tcW w:w="2152" w:type="dxa"/>
          </w:tcPr>
          <w:p w14:paraId="7A83C0CA" w14:textId="77777777" w:rsidR="005809EC" w:rsidRPr="00BE07AC" w:rsidRDefault="00BE07AC">
            <w:pPr>
              <w:pStyle w:val="TableParagraph"/>
              <w:ind w:left="1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Requiere</w:t>
            </w:r>
            <w:r w:rsidRPr="00BE07AC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disciplina;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acreedor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cooperación</w:t>
            </w:r>
            <w:r w:rsidRPr="00BE07A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no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garantizado</w:t>
            </w:r>
            <w:proofErr w:type="gramEnd"/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Puede tomar más tiempo.</w:t>
            </w:r>
          </w:p>
        </w:tc>
      </w:tr>
      <w:tr w:rsidR="00BE07AC" w:rsidRPr="00BE07AC" w14:paraId="7A83C0D2" w14:textId="77777777">
        <w:trPr>
          <w:trHeight w:val="1703"/>
        </w:trPr>
        <w:tc>
          <w:tcPr>
            <w:tcW w:w="2150" w:type="dxa"/>
          </w:tcPr>
          <w:p w14:paraId="7A83C0CC" w14:textId="77777777" w:rsidR="005809EC" w:rsidRPr="00BE07AC" w:rsidRDefault="00BE07AC">
            <w:pPr>
              <w:pStyle w:val="TableParagraph"/>
              <w:ind w:right="45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Deuda Plan de Gestión de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Desastres</w:t>
            </w:r>
            <w:proofErr w:type="gramStart"/>
            <w:r w:rsidRPr="00BE07AC">
              <w:rPr>
                <w:rFonts w:ascii="Arial" w:hAnsi="Arial" w:cs="Arial"/>
                <w:color w:val="000000" w:themeColor="text1"/>
                <w:spacing w:val="80"/>
                <w:w w:val="150"/>
                <w:sz w:val="20"/>
                <w:szCs w:val="20"/>
              </w:rPr>
              <w:t xml:space="preserve">  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(</w:t>
            </w:r>
            <w:proofErr w:type="spellStart"/>
            <w:proofErr w:type="gramEnd"/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Debt</w:t>
            </w:r>
            <w:proofErr w:type="spellEnd"/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Management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 (DMP) en </w:t>
            </w:r>
            <w:proofErr w:type="gramStart"/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Inglés</w:t>
            </w:r>
            <w:proofErr w:type="gramEnd"/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2152" w:type="dxa"/>
          </w:tcPr>
          <w:p w14:paraId="7A83C0CD" w14:textId="77777777" w:rsidR="005809EC" w:rsidRPr="00BE07AC" w:rsidRDefault="00BE07AC">
            <w:pPr>
              <w:pStyle w:val="TableParagraph"/>
              <w:ind w:right="1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Inscribirse</w:t>
            </w:r>
            <w:r w:rsidRPr="00BE07A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en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a programa de pago estructurado con concesiones de los acreedores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través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 una agencia sin fines</w:t>
            </w:r>
          </w:p>
          <w:p w14:paraId="7A83C0CE" w14:textId="77777777" w:rsidR="005809EC" w:rsidRPr="00BE07AC" w:rsidRDefault="00BE07AC">
            <w:pPr>
              <w:pStyle w:val="TableParagraph"/>
              <w:spacing w:before="0" w:line="218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 w:rsidRPr="00BE07A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lucro.</w:t>
            </w:r>
          </w:p>
        </w:tc>
        <w:tc>
          <w:tcPr>
            <w:tcW w:w="2150" w:type="dxa"/>
          </w:tcPr>
          <w:p w14:paraId="7A83C0CF" w14:textId="77777777" w:rsidR="005809EC" w:rsidRPr="00BE07AC" w:rsidRDefault="00BE07AC">
            <w:pPr>
              <w:pStyle w:val="TableParagraph"/>
              <w:ind w:left="113" w:right="13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Un pago mensual;</w:t>
            </w:r>
            <w:r w:rsidRPr="00BE07AC">
              <w:rPr>
                <w:rFonts w:ascii="Arial" w:hAnsi="Arial" w:cs="Arial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tasas de interés reducidas; puntuación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crediticia</w:t>
            </w:r>
            <w:r w:rsidRPr="00BE07AC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mejorada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con coherente</w:t>
            </w:r>
          </w:p>
          <w:p w14:paraId="7A83C0D0" w14:textId="77777777" w:rsidR="005809EC" w:rsidRPr="00BE07AC" w:rsidRDefault="00BE07AC">
            <w:pPr>
              <w:pStyle w:val="TableParagraph"/>
              <w:ind w:lef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pagos.</w:t>
            </w:r>
          </w:p>
        </w:tc>
        <w:tc>
          <w:tcPr>
            <w:tcW w:w="2152" w:type="dxa"/>
          </w:tcPr>
          <w:p w14:paraId="7A83C0D1" w14:textId="77777777" w:rsidR="005809EC" w:rsidRPr="00BE07AC" w:rsidRDefault="00BE07AC">
            <w:pPr>
              <w:pStyle w:val="TableParagraph"/>
              <w:ind w:left="111" w:right="1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Cuentas de crédito cerradas;</w:t>
            </w:r>
            <w:r w:rsidRPr="00BE07AC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deben adherirse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estricto cronograma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pagos; no todo </w:t>
            </w:r>
            <w:proofErr w:type="gramStart"/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deudas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elegible</w:t>
            </w:r>
            <w:proofErr w:type="gramEnd"/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.</w:t>
            </w:r>
          </w:p>
        </w:tc>
      </w:tr>
      <w:tr w:rsidR="00BE07AC" w:rsidRPr="00BE07AC" w14:paraId="7A83C0D8" w14:textId="77777777">
        <w:trPr>
          <w:trHeight w:val="1948"/>
        </w:trPr>
        <w:tc>
          <w:tcPr>
            <w:tcW w:w="2150" w:type="dxa"/>
          </w:tcPr>
          <w:p w14:paraId="7A83C0D3" w14:textId="77777777" w:rsidR="005809EC" w:rsidRPr="00BE07AC" w:rsidRDefault="00BE07AC">
            <w:pPr>
              <w:pStyle w:val="TableParagraph"/>
              <w:spacing w:before="0" w:line="243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Consolidación</w:t>
            </w:r>
            <w:r w:rsidRPr="00BE07AC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de</w:t>
            </w:r>
            <w:r w:rsidRPr="00BE07AC">
              <w:rPr>
                <w:rFonts w:ascii="Arial" w:hAnsi="Arial" w:cs="Arial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deuda</w:t>
            </w:r>
          </w:p>
        </w:tc>
        <w:tc>
          <w:tcPr>
            <w:tcW w:w="2152" w:type="dxa"/>
          </w:tcPr>
          <w:p w14:paraId="7A83C0D4" w14:textId="77777777" w:rsidR="005809EC" w:rsidRPr="00BE07AC" w:rsidRDefault="00BE07AC">
            <w:pPr>
              <w:pStyle w:val="TableParagraph"/>
              <w:spacing w:before="0"/>
              <w:ind w:right="1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Combinar</w:t>
            </w:r>
            <w:r w:rsidRPr="00BE07AC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deudas</w:t>
            </w:r>
            <w:r w:rsidRPr="00BE07A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en</w:t>
            </w:r>
            <w:r w:rsidRPr="00BE07AC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un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solo préstamo, a menudo utilizando hogar equidad o un préstamo personal.</w:t>
            </w:r>
          </w:p>
        </w:tc>
        <w:tc>
          <w:tcPr>
            <w:tcW w:w="2150" w:type="dxa"/>
          </w:tcPr>
          <w:p w14:paraId="7A83C0D5" w14:textId="77777777" w:rsidR="005809EC" w:rsidRPr="00BE07AC" w:rsidRDefault="00BE07AC">
            <w:pPr>
              <w:pStyle w:val="TableParagraph"/>
              <w:spacing w:before="0"/>
              <w:ind w:left="113" w:right="1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Simplifica los pagos mensuales;</w:t>
            </w:r>
            <w:r w:rsidRPr="00BE07AC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puede reducir interés tasas; puede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ofrecer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plan de pago fijo.</w:t>
            </w:r>
          </w:p>
        </w:tc>
        <w:tc>
          <w:tcPr>
            <w:tcW w:w="2152" w:type="dxa"/>
          </w:tcPr>
          <w:p w14:paraId="7A83C0D6" w14:textId="77777777" w:rsidR="005809EC" w:rsidRPr="00BE07AC" w:rsidRDefault="00BE07AC">
            <w:pPr>
              <w:pStyle w:val="TableParagraph"/>
              <w:spacing w:before="0" w:line="237" w:lineRule="auto"/>
              <w:ind w:left="111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Requiere</w:t>
            </w:r>
            <w:r w:rsidRPr="00BE07AC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buena crédito</w:t>
            </w:r>
            <w:proofErr w:type="gramEnd"/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, mayo incluir honorarios,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reduce la</w:t>
            </w:r>
            <w:r w:rsidRPr="00BE07AC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deuda</w:t>
            </w:r>
            <w:r w:rsidRPr="00BE07A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total:</w:t>
            </w:r>
            <w:r w:rsidRPr="00BE07AC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el</w:t>
            </w:r>
            <w:r w:rsidRPr="00BE07AC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riesgo de nueva deuda persiste si no se controla el gasto.</w:t>
            </w:r>
          </w:p>
          <w:p w14:paraId="7A83C0D7" w14:textId="77777777" w:rsidR="005809EC" w:rsidRPr="00BE07AC" w:rsidRDefault="00BE07AC">
            <w:pPr>
              <w:pStyle w:val="TableParagraph"/>
              <w:spacing w:before="15" w:line="221" w:lineRule="exact"/>
              <w:ind w:left="1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revisado.</w:t>
            </w:r>
          </w:p>
        </w:tc>
      </w:tr>
      <w:tr w:rsidR="00BE07AC" w:rsidRPr="00BE07AC" w14:paraId="7A83C0DE" w14:textId="77777777">
        <w:trPr>
          <w:trHeight w:val="1218"/>
        </w:trPr>
        <w:tc>
          <w:tcPr>
            <w:tcW w:w="2150" w:type="dxa"/>
          </w:tcPr>
          <w:p w14:paraId="7A83C0D9" w14:textId="77777777" w:rsidR="005809EC" w:rsidRPr="00BE07AC" w:rsidRDefault="00BE07AC">
            <w:pPr>
              <w:pStyle w:val="TableParagraph"/>
              <w:spacing w:before="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Liquidación</w:t>
            </w:r>
            <w:r w:rsidRPr="00BE07AC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</w:t>
            </w:r>
            <w:r w:rsidRPr="00BE07AC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deudas</w:t>
            </w:r>
          </w:p>
        </w:tc>
        <w:tc>
          <w:tcPr>
            <w:tcW w:w="2152" w:type="dxa"/>
          </w:tcPr>
          <w:p w14:paraId="7A83C0DA" w14:textId="77777777" w:rsidR="005809EC" w:rsidRPr="00BE07AC" w:rsidRDefault="00BE07AC">
            <w:pPr>
              <w:pStyle w:val="TableParagraph"/>
              <w:ind w:right="29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Negociar a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pagar menos de lo debido, generalmente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en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una suma global o</w:t>
            </w:r>
          </w:p>
          <w:p w14:paraId="7A83C0DB" w14:textId="77777777" w:rsidR="005809EC" w:rsidRPr="00BE07AC" w:rsidRDefault="00BE07AC">
            <w:pPr>
              <w:pStyle w:val="TableParagraph"/>
              <w:spacing w:before="3" w:line="218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encima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Corto</w:t>
            </w:r>
            <w:r w:rsidRPr="00BE07A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plazo.</w:t>
            </w:r>
          </w:p>
        </w:tc>
        <w:tc>
          <w:tcPr>
            <w:tcW w:w="2150" w:type="dxa"/>
          </w:tcPr>
          <w:p w14:paraId="7A83C0DC" w14:textId="77777777" w:rsidR="005809EC" w:rsidRPr="00BE07AC" w:rsidRDefault="00BE07AC">
            <w:pPr>
              <w:pStyle w:val="TableParagraph"/>
              <w:ind w:left="113" w:right="1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Puede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resolver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deudas por</w:t>
            </w:r>
            <w:r w:rsidRPr="00BE07A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menos;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resolución más rápida que largo- término</w:t>
            </w:r>
            <w:r w:rsidRPr="00BE07A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saldar.</w:t>
            </w:r>
          </w:p>
        </w:tc>
        <w:tc>
          <w:tcPr>
            <w:tcW w:w="2152" w:type="dxa"/>
          </w:tcPr>
          <w:p w14:paraId="7A83C0DD" w14:textId="77777777" w:rsidR="005809EC" w:rsidRPr="00BE07AC" w:rsidRDefault="00BE07AC">
            <w:pPr>
              <w:pStyle w:val="TableParagraph"/>
              <w:ind w:left="111" w:right="25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Daños y perjuicios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crédito;</w:t>
            </w:r>
            <w:r w:rsidRPr="00BE07A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implicaciones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fiscales; riesgo de acción legal.</w:t>
            </w:r>
          </w:p>
        </w:tc>
      </w:tr>
      <w:tr w:rsidR="00BE07AC" w:rsidRPr="00BE07AC" w14:paraId="7A83C0E4" w14:textId="77777777">
        <w:trPr>
          <w:trHeight w:val="1461"/>
        </w:trPr>
        <w:tc>
          <w:tcPr>
            <w:tcW w:w="2150" w:type="dxa"/>
          </w:tcPr>
          <w:p w14:paraId="7A83C0DF" w14:textId="77777777" w:rsidR="005809EC" w:rsidRPr="00BE07AC" w:rsidRDefault="00BE07AC">
            <w:pPr>
              <w:pStyle w:val="TableParagraph"/>
              <w:spacing w:before="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Quiebra</w:t>
            </w:r>
          </w:p>
        </w:tc>
        <w:tc>
          <w:tcPr>
            <w:tcW w:w="2152" w:type="dxa"/>
          </w:tcPr>
          <w:p w14:paraId="7A83C0E0" w14:textId="77777777" w:rsidR="005809EC" w:rsidRPr="00BE07AC" w:rsidRDefault="00BE07AC">
            <w:pPr>
              <w:pStyle w:val="TableParagraph"/>
              <w:ind w:right="1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Proceso legal para dar de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baja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reestructurar la deuda bajo federal </w:t>
            </w:r>
            <w:r w:rsidRPr="00BE07A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ley.</w:t>
            </w:r>
          </w:p>
        </w:tc>
        <w:tc>
          <w:tcPr>
            <w:tcW w:w="2150" w:type="dxa"/>
          </w:tcPr>
          <w:p w14:paraId="7A83C0E1" w14:textId="77777777" w:rsidR="005809EC" w:rsidRPr="00BE07AC" w:rsidRDefault="00BE07AC">
            <w:pPr>
              <w:pStyle w:val="TableParagraph"/>
              <w:ind w:left="113" w:right="17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Puede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eliminar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deudas abrumadoras;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detener cobros; puede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ahorrar hogar</w:t>
            </w:r>
            <w:r w:rsidRPr="00BE07AC">
              <w:rPr>
                <w:rFonts w:ascii="Arial" w:hAnsi="Arial" w:cs="Arial"/>
                <w:color w:val="000000" w:themeColor="text1"/>
                <w:spacing w:val="60"/>
                <w:w w:val="150"/>
                <w:sz w:val="20"/>
                <w:szCs w:val="20"/>
              </w:rPr>
              <w:t xml:space="preserve">    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 w:rsidRPr="00BE07AC">
              <w:rPr>
                <w:rFonts w:ascii="Arial" w:hAnsi="Arial" w:cs="Arial"/>
                <w:color w:val="000000" w:themeColor="text1"/>
                <w:spacing w:val="80"/>
                <w:w w:val="150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juicio</w:t>
            </w:r>
            <w:r w:rsidRPr="00BE07AC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hipotecario.</w:t>
            </w:r>
          </w:p>
        </w:tc>
        <w:tc>
          <w:tcPr>
            <w:tcW w:w="2152" w:type="dxa"/>
          </w:tcPr>
          <w:p w14:paraId="7A83C0E2" w14:textId="77777777" w:rsidR="005809EC" w:rsidRPr="00BE07AC" w:rsidRDefault="00BE07AC">
            <w:pPr>
              <w:pStyle w:val="TableParagraph"/>
              <w:ind w:left="111" w:righ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A largo plazo daño crediticio;</w:t>
            </w:r>
            <w:r w:rsidRPr="00BE07AC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registro público; legal y</w:t>
            </w:r>
            <w:r w:rsidRPr="00BE07AC">
              <w:rPr>
                <w:rFonts w:ascii="Arial" w:hAnsi="Arial" w:cs="Arial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archivar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honorarios;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</w:t>
            </w:r>
            <w:r w:rsidRPr="00BE07A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todo</w:t>
            </w:r>
          </w:p>
          <w:p w14:paraId="7A83C0E3" w14:textId="77777777" w:rsidR="005809EC" w:rsidRPr="00BE07AC" w:rsidRDefault="00BE07AC">
            <w:pPr>
              <w:pStyle w:val="TableParagraph"/>
              <w:spacing w:before="3" w:line="216" w:lineRule="exact"/>
              <w:ind w:left="1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deudas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descargado.</w:t>
            </w:r>
          </w:p>
        </w:tc>
      </w:tr>
      <w:tr w:rsidR="00BE07AC" w:rsidRPr="00BE07AC" w14:paraId="7A83C0E9" w14:textId="77777777">
        <w:trPr>
          <w:trHeight w:val="1874"/>
        </w:trPr>
        <w:tc>
          <w:tcPr>
            <w:tcW w:w="2150" w:type="dxa"/>
          </w:tcPr>
          <w:p w14:paraId="7A83C0E5" w14:textId="77777777" w:rsidR="005809EC" w:rsidRPr="00BE07AC" w:rsidRDefault="00BE07AC">
            <w:pPr>
              <w:pStyle w:val="TableParagraph"/>
              <w:ind w:right="26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Refinanciar</w:t>
            </w:r>
            <w:r w:rsidRPr="00BE07AC">
              <w:rPr>
                <w:rFonts w:ascii="Arial" w:hAnsi="Arial" w:cs="Arial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/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Hipoteca inversa</w:t>
            </w:r>
          </w:p>
        </w:tc>
        <w:tc>
          <w:tcPr>
            <w:tcW w:w="2152" w:type="dxa"/>
          </w:tcPr>
          <w:p w14:paraId="7A83C0E6" w14:textId="77777777" w:rsidR="005809EC" w:rsidRPr="00BE07AC" w:rsidRDefault="00BE07AC">
            <w:pPr>
              <w:pStyle w:val="TableParagraph"/>
              <w:ind w:right="1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Usar hogar equidad Para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saldar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una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deuda o mejorar el flujo de caja, ya sea mediante una refinanciación o una hipoteca inversa (edad 62+).</w:t>
            </w:r>
          </w:p>
        </w:tc>
        <w:tc>
          <w:tcPr>
            <w:tcW w:w="2150" w:type="dxa"/>
          </w:tcPr>
          <w:p w14:paraId="7A83C0E7" w14:textId="77777777" w:rsidR="005809EC" w:rsidRPr="00BE07AC" w:rsidRDefault="00BE07AC">
            <w:pPr>
              <w:pStyle w:val="TableParagraph"/>
              <w:ind w:left="113" w:right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Más bajo</w:t>
            </w:r>
            <w:r w:rsidRPr="00BE07AC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interés</w:t>
            </w:r>
            <w:r w:rsidRPr="00BE07AC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tarifas;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soltero pago; Puede acceder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al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valor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neto</w:t>
            </w:r>
            <w:r w:rsidRPr="00BE07A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de la</w:t>
            </w:r>
            <w:r w:rsidRPr="00BE07A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vivienda</w:t>
            </w:r>
            <w:r w:rsidRPr="00BE07A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sin</w:t>
            </w:r>
            <w:r w:rsidRPr="00BE07A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venderla.</w:t>
            </w:r>
          </w:p>
        </w:tc>
        <w:tc>
          <w:tcPr>
            <w:tcW w:w="2152" w:type="dxa"/>
          </w:tcPr>
          <w:p w14:paraId="7A83C0E8" w14:textId="77777777" w:rsidR="005809EC" w:rsidRPr="00BE07AC" w:rsidRDefault="00BE07AC">
            <w:pPr>
              <w:pStyle w:val="TableParagraph"/>
              <w:ind w:left="1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Riesgo</w:t>
            </w:r>
            <w:r w:rsidRPr="00BE07A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</w:t>
            </w:r>
            <w:r w:rsidRPr="00BE07AC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vencido</w:t>
            </w:r>
            <w:r w:rsidRPr="00BE07AC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casa</w:t>
            </w:r>
            <w:proofErr w:type="gramEnd"/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;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conversos Deuda sin garantía a deuda garantizada;</w:t>
            </w:r>
            <w:r w:rsidRPr="00BE07A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 w:rsidRPr="00BE07AC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E0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aplican costos de cierre y </w:t>
            </w:r>
            <w:r w:rsidRPr="00BE07A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condiciones.</w:t>
            </w:r>
          </w:p>
        </w:tc>
      </w:tr>
    </w:tbl>
    <w:p w14:paraId="7A83C0EA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EB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EC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ED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EE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EF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p w14:paraId="7A83C0F0" w14:textId="77777777" w:rsidR="005809EC" w:rsidRPr="00BE07AC" w:rsidRDefault="005809EC">
      <w:pPr>
        <w:pStyle w:val="BodyText"/>
        <w:ind w:left="0"/>
        <w:rPr>
          <w:rFonts w:ascii="Arial" w:hAnsi="Arial" w:cs="Arial"/>
          <w:color w:val="000000" w:themeColor="text1"/>
        </w:rPr>
      </w:pPr>
    </w:p>
    <w:sectPr w:rsidR="005809EC" w:rsidRPr="00BE07AC">
      <w:pgSz w:w="12240" w:h="15840"/>
      <w:pgMar w:top="11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F83"/>
    <w:multiLevelType w:val="hybridMultilevel"/>
    <w:tmpl w:val="6BC4BEBE"/>
    <w:lvl w:ilvl="0" w:tplc="371CBBE8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2D301A58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15C68F32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0B3C7ECA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76C4B42E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DDF6C0C0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35729FD6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80C2115E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C81E9F60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0F6264B9"/>
    <w:multiLevelType w:val="hybridMultilevel"/>
    <w:tmpl w:val="C4184E34"/>
    <w:lvl w:ilvl="0" w:tplc="A6F452E6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BCE4F2DC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79645A52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893E8042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D89C8A62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3504421A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6060A292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45100534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0A629A96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2" w15:restartNumberingAfterBreak="0">
    <w:nsid w:val="2B731059"/>
    <w:multiLevelType w:val="hybridMultilevel"/>
    <w:tmpl w:val="EDC644A0"/>
    <w:lvl w:ilvl="0" w:tplc="2F927A1A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AC163914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32BE06C6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5A1660B0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A7E8E940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E9DE859E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97DC4C26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DBB0AC28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1396DE6E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2EC74317"/>
    <w:multiLevelType w:val="hybridMultilevel"/>
    <w:tmpl w:val="FC66812C"/>
    <w:lvl w:ilvl="0" w:tplc="FE62B9EE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7D3A82EE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799E3CD6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5A7A5242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14427A54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6C6CCAA4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9E76B01E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DFA08FDE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C6BC943A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4" w15:restartNumberingAfterBreak="0">
    <w:nsid w:val="36A64BC5"/>
    <w:multiLevelType w:val="hybridMultilevel"/>
    <w:tmpl w:val="18CED89E"/>
    <w:lvl w:ilvl="0" w:tplc="DD0CB1EA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0598101E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9DE86A90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7EEEEB5A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A3E88C76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04103272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A48E7D7E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EEF00360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F36E4240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5" w15:restartNumberingAfterBreak="0">
    <w:nsid w:val="395A7143"/>
    <w:multiLevelType w:val="hybridMultilevel"/>
    <w:tmpl w:val="E9144658"/>
    <w:lvl w:ilvl="0" w:tplc="0832BF7E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EC60D536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3286C43A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92BEFE4A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021E8246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58A2CEF0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7D26C2A0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2EEC69AA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3DAEA616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6" w15:restartNumberingAfterBreak="0">
    <w:nsid w:val="3BA02BB2"/>
    <w:multiLevelType w:val="hybridMultilevel"/>
    <w:tmpl w:val="FD7AC842"/>
    <w:lvl w:ilvl="0" w:tplc="26D2C9D6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CC44D5A4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789A2F44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B714FCD4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D6A07518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9C805FB2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9AA8CDAE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1B84E9B2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FEFA4408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7" w15:restartNumberingAfterBreak="0">
    <w:nsid w:val="420B6435"/>
    <w:multiLevelType w:val="hybridMultilevel"/>
    <w:tmpl w:val="FD624FD0"/>
    <w:lvl w:ilvl="0" w:tplc="666E0AE0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75F846E4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054A6978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78665D30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7826DA6A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CF3851B2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9A0C314E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E1E4A56E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D6925E96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8" w15:restartNumberingAfterBreak="0">
    <w:nsid w:val="51200823"/>
    <w:multiLevelType w:val="hybridMultilevel"/>
    <w:tmpl w:val="D3783490"/>
    <w:lvl w:ilvl="0" w:tplc="C4709D4C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16A2A226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1182F1C8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25EC5144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F7C26E5A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E6947B98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D9DC4772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762CEAF4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44667608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9" w15:restartNumberingAfterBreak="0">
    <w:nsid w:val="67283306"/>
    <w:multiLevelType w:val="hybridMultilevel"/>
    <w:tmpl w:val="396C3D7A"/>
    <w:lvl w:ilvl="0" w:tplc="DB7E3028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DF60207C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87C65F2C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9DAC3D14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B91279E6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0128AB32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51B890F8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E20A3CAE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36D4EDD8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10" w15:restartNumberingAfterBreak="0">
    <w:nsid w:val="684976D7"/>
    <w:multiLevelType w:val="hybridMultilevel"/>
    <w:tmpl w:val="D2580C94"/>
    <w:lvl w:ilvl="0" w:tplc="0D4C5B30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99A48E1C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39A4CC24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FCBEC58C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041044EE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E31AE838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499697A6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69A0B09C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C562D59C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6B736D06"/>
    <w:multiLevelType w:val="hybridMultilevel"/>
    <w:tmpl w:val="92961544"/>
    <w:lvl w:ilvl="0" w:tplc="1D6E4C4C">
      <w:start w:val="1"/>
      <w:numFmt w:val="decimal"/>
      <w:lvlText w:val="%1."/>
      <w:lvlJc w:val="left"/>
      <w:pPr>
        <w:ind w:left="73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990E5D94">
      <w:numFmt w:val="bullet"/>
      <w:lvlText w:val="•"/>
      <w:lvlJc w:val="left"/>
      <w:pPr>
        <w:ind w:left="1638" w:hanging="356"/>
      </w:pPr>
      <w:rPr>
        <w:rFonts w:hint="default"/>
        <w:lang w:val="es-ES" w:eastAsia="en-US" w:bidi="ar-SA"/>
      </w:rPr>
    </w:lvl>
    <w:lvl w:ilvl="2" w:tplc="534612D0">
      <w:numFmt w:val="bullet"/>
      <w:lvlText w:val="•"/>
      <w:lvlJc w:val="left"/>
      <w:pPr>
        <w:ind w:left="2536" w:hanging="356"/>
      </w:pPr>
      <w:rPr>
        <w:rFonts w:hint="default"/>
        <w:lang w:val="es-ES" w:eastAsia="en-US" w:bidi="ar-SA"/>
      </w:rPr>
    </w:lvl>
    <w:lvl w:ilvl="3" w:tplc="10644C90">
      <w:numFmt w:val="bullet"/>
      <w:lvlText w:val="•"/>
      <w:lvlJc w:val="left"/>
      <w:pPr>
        <w:ind w:left="3434" w:hanging="356"/>
      </w:pPr>
      <w:rPr>
        <w:rFonts w:hint="default"/>
        <w:lang w:val="es-ES" w:eastAsia="en-US" w:bidi="ar-SA"/>
      </w:rPr>
    </w:lvl>
    <w:lvl w:ilvl="4" w:tplc="ACB2B040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24FC52B8">
      <w:numFmt w:val="bullet"/>
      <w:lvlText w:val="•"/>
      <w:lvlJc w:val="left"/>
      <w:pPr>
        <w:ind w:left="5230" w:hanging="356"/>
      </w:pPr>
      <w:rPr>
        <w:rFonts w:hint="default"/>
        <w:lang w:val="es-ES" w:eastAsia="en-US" w:bidi="ar-SA"/>
      </w:rPr>
    </w:lvl>
    <w:lvl w:ilvl="6" w:tplc="E7CC340C">
      <w:numFmt w:val="bullet"/>
      <w:lvlText w:val="•"/>
      <w:lvlJc w:val="left"/>
      <w:pPr>
        <w:ind w:left="6128" w:hanging="356"/>
      </w:pPr>
      <w:rPr>
        <w:rFonts w:hint="default"/>
        <w:lang w:val="es-ES" w:eastAsia="en-US" w:bidi="ar-SA"/>
      </w:rPr>
    </w:lvl>
    <w:lvl w:ilvl="7" w:tplc="242C3568">
      <w:numFmt w:val="bullet"/>
      <w:lvlText w:val="•"/>
      <w:lvlJc w:val="left"/>
      <w:pPr>
        <w:ind w:left="7026" w:hanging="356"/>
      </w:pPr>
      <w:rPr>
        <w:rFonts w:hint="default"/>
        <w:lang w:val="es-ES" w:eastAsia="en-US" w:bidi="ar-SA"/>
      </w:rPr>
    </w:lvl>
    <w:lvl w:ilvl="8" w:tplc="4E3492B4">
      <w:numFmt w:val="bullet"/>
      <w:lvlText w:val="•"/>
      <w:lvlJc w:val="left"/>
      <w:pPr>
        <w:ind w:left="7924" w:hanging="356"/>
      </w:pPr>
      <w:rPr>
        <w:rFonts w:hint="default"/>
        <w:lang w:val="es-ES" w:eastAsia="en-US" w:bidi="ar-SA"/>
      </w:rPr>
    </w:lvl>
  </w:abstractNum>
  <w:num w:numId="1" w16cid:durableId="1733389679">
    <w:abstractNumId w:val="2"/>
  </w:num>
  <w:num w:numId="2" w16cid:durableId="1917473744">
    <w:abstractNumId w:val="8"/>
  </w:num>
  <w:num w:numId="3" w16cid:durableId="1675258597">
    <w:abstractNumId w:val="7"/>
  </w:num>
  <w:num w:numId="4" w16cid:durableId="1310358980">
    <w:abstractNumId w:val="11"/>
  </w:num>
  <w:num w:numId="5" w16cid:durableId="498040047">
    <w:abstractNumId w:val="6"/>
  </w:num>
  <w:num w:numId="6" w16cid:durableId="1892838017">
    <w:abstractNumId w:val="0"/>
  </w:num>
  <w:num w:numId="7" w16cid:durableId="1032728265">
    <w:abstractNumId w:val="5"/>
  </w:num>
  <w:num w:numId="8" w16cid:durableId="826938186">
    <w:abstractNumId w:val="1"/>
  </w:num>
  <w:num w:numId="9" w16cid:durableId="2142961756">
    <w:abstractNumId w:val="3"/>
  </w:num>
  <w:num w:numId="10" w16cid:durableId="432749795">
    <w:abstractNumId w:val="9"/>
  </w:num>
  <w:num w:numId="11" w16cid:durableId="550699719">
    <w:abstractNumId w:val="10"/>
  </w:num>
  <w:num w:numId="12" w16cid:durableId="1292205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EC"/>
    <w:rsid w:val="004F0207"/>
    <w:rsid w:val="005809EC"/>
    <w:rsid w:val="00B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C043"/>
  <w15:docId w15:val="{BE24FC91-2D0B-4EE4-A9EF-7A8C3857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75"/>
      <w:ind w:left="139"/>
      <w:outlineLv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"/>
      <w:ind w:left="739" w:right="386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2400</Words>
  <Characters>13683</Characters>
  <Application>Microsoft Office Word</Application>
  <DocSecurity>0</DocSecurity>
  <Lines>114</Lines>
  <Paragraphs>32</Paragraphs>
  <ScaleCrop>false</ScaleCrop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Taylor</dc:creator>
  <cp:lastModifiedBy>Michelle Taylor</cp:lastModifiedBy>
  <cp:revision>2</cp:revision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2025-11-18T00:00:00Z</vt:filetime>
  </property>
  <property fmtid="{D5CDD505-2E9C-101B-9397-08002B2CF9AE}" name="LastSaved" pid="3">
    <vt:filetime>2025-12-17T00:00:00Z</vt:filetime>
  </property>
  <property fmtid="{D5CDD505-2E9C-101B-9397-08002B2CF9AE}" name="NXPowerLiteLastOptimized" pid="4">
    <vt:lpwstr>51376</vt:lpwstr>
  </property>
  <property fmtid="{D5CDD505-2E9C-101B-9397-08002B2CF9AE}" name="NXPowerLiteSettings" pid="5">
    <vt:lpwstr>E7000400038000</vt:lpwstr>
  </property>
  <property fmtid="{D5CDD505-2E9C-101B-9397-08002B2CF9AE}" name="NXPowerLiteVersion" pid="6">
    <vt:lpwstr>S10.9.5</vt:lpwstr>
  </property>
  <property fmtid="{D5CDD505-2E9C-101B-9397-08002B2CF9AE}" name="Producer" pid="7">
    <vt:lpwstr>Foxit PDF Editor Printer Version 2025.2.0.16160</vt:lpwstr>
  </property>
</Properties>
</file>