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2526" w14:textId="77777777" w:rsidR="002C3B5C" w:rsidRPr="000D3484" w:rsidRDefault="002C3B5C" w:rsidP="002C3B5C">
      <w:pPr>
        <w:pStyle w:val="NoSpacing"/>
        <w:jc w:val="center"/>
        <w:rPr>
          <w:b/>
          <w:bCs/>
          <w:sz w:val="28"/>
          <w:szCs w:val="28"/>
        </w:rPr>
      </w:pPr>
      <w:r w:rsidRPr="000D3484">
        <w:rPr>
          <w:b/>
          <w:bCs/>
          <w:sz w:val="28"/>
          <w:szCs w:val="28"/>
        </w:rPr>
        <w:t>Parking Directions for Campus Center Garage L-29</w:t>
      </w:r>
    </w:p>
    <w:p w14:paraId="4F5FE7BD" w14:textId="77777777" w:rsidR="002C3B5C" w:rsidRDefault="002C3B5C" w:rsidP="002C3B5C">
      <w:pPr>
        <w:pStyle w:val="NoSpacing"/>
        <w:jc w:val="center"/>
        <w:rPr>
          <w:b/>
          <w:bCs/>
          <w:sz w:val="28"/>
          <w:szCs w:val="28"/>
        </w:rPr>
      </w:pPr>
      <w:r w:rsidRPr="000D3484">
        <w:rPr>
          <w:b/>
          <w:bCs/>
          <w:sz w:val="28"/>
          <w:szCs w:val="28"/>
        </w:rPr>
        <w:t>Walking Directions to the George S. Dively Conference Center (Dively Building)</w:t>
      </w:r>
    </w:p>
    <w:p w14:paraId="2D4A1BB2" w14:textId="77777777" w:rsidR="002C3B5C" w:rsidRPr="000D3484" w:rsidRDefault="002C3B5C" w:rsidP="002C3B5C">
      <w:pPr>
        <w:pStyle w:val="NoSpacing"/>
        <w:jc w:val="center"/>
        <w:rPr>
          <w:b/>
          <w:bCs/>
          <w:sz w:val="28"/>
          <w:szCs w:val="28"/>
        </w:rPr>
      </w:pPr>
    </w:p>
    <w:p w14:paraId="0F1553EF" w14:textId="77777777" w:rsidR="002C3B5C" w:rsidRDefault="002C3B5C" w:rsidP="002C3B5C">
      <w:r>
        <w:t>The entrance to Campus Center Garage (also called Lot 29 or S-29) is located on East Blvd., between Euclid Ave. to the south and Bellflower Rd. to the north.</w:t>
      </w:r>
    </w:p>
    <w:p w14:paraId="4041AA40" w14:textId="77777777" w:rsidR="002C3B5C" w:rsidRDefault="002C3B5C" w:rsidP="002C3B5C">
      <w:pPr>
        <w:pStyle w:val="ListParagraph"/>
        <w:numPr>
          <w:ilvl w:val="0"/>
          <w:numId w:val="1"/>
        </w:numPr>
      </w:pPr>
      <w:r>
        <w:t>Please note, each Map app (Google Maps, Apple Maps) may utilize different street addresses for this garage.</w:t>
      </w:r>
    </w:p>
    <w:p w14:paraId="322D3C75" w14:textId="77777777" w:rsidR="002C3B5C" w:rsidRDefault="002C3B5C" w:rsidP="002C3B5C">
      <w:pPr>
        <w:pStyle w:val="ListParagraph"/>
        <w:numPr>
          <w:ilvl w:val="1"/>
          <w:numId w:val="1"/>
        </w:numPr>
      </w:pPr>
      <w:r>
        <w:t>Google tends to use 11172 East Blvd. (This sometimes drops the pin across the street from the garage entrance near Wade Lagoon, but it is in close proximity to the entrance.)</w:t>
      </w:r>
    </w:p>
    <w:p w14:paraId="0C751ADD" w14:textId="77777777" w:rsidR="002C3B5C" w:rsidRDefault="002C3B5C" w:rsidP="002C3B5C">
      <w:pPr>
        <w:pStyle w:val="ListParagraph"/>
        <w:numPr>
          <w:ilvl w:val="1"/>
          <w:numId w:val="1"/>
        </w:numPr>
      </w:pPr>
      <w:r>
        <w:t>Apple Maps seems to use 11152 East Blvd to mark this location.</w:t>
      </w:r>
    </w:p>
    <w:p w14:paraId="03945945" w14:textId="77777777" w:rsidR="002C3B5C" w:rsidRPr="001C5F56" w:rsidRDefault="002C3B5C" w:rsidP="002C3B5C">
      <w:pPr>
        <w:pStyle w:val="ListParagraph"/>
        <w:numPr>
          <w:ilvl w:val="0"/>
          <w:numId w:val="1"/>
        </w:numPr>
        <w:rPr>
          <w:b/>
          <w:bCs/>
        </w:rPr>
      </w:pPr>
      <w:r w:rsidRPr="001C5F56">
        <w:rPr>
          <w:b/>
          <w:bCs/>
        </w:rPr>
        <w:t>It may work best to search and map the garage by name: CWRU Campus Center Garage Lot-29 or S-29 LAZ Parking.</w:t>
      </w:r>
    </w:p>
    <w:p w14:paraId="6D315C65" w14:textId="77777777" w:rsidR="002C3B5C" w:rsidRDefault="002C3B5C" w:rsidP="002C3B5C">
      <w:pPr>
        <w:pStyle w:val="ListParagraph"/>
        <w:numPr>
          <w:ilvl w:val="0"/>
          <w:numId w:val="1"/>
        </w:numPr>
      </w:pPr>
      <w:r>
        <w:t xml:space="preserve">Click </w:t>
      </w:r>
      <w:hyperlink r:id="rId5" w:history="1">
        <w:r w:rsidRPr="001C5F56">
          <w:rPr>
            <w:rStyle w:val="Hyperlink"/>
          </w:rPr>
          <w:t>here</w:t>
        </w:r>
      </w:hyperlink>
      <w:r>
        <w:t xml:space="preserve"> to open a link to Google maps to this garage.</w:t>
      </w:r>
    </w:p>
    <w:p w14:paraId="19B26E9A" w14:textId="77777777" w:rsidR="002C3B5C" w:rsidRPr="00CF4D5A" w:rsidRDefault="002C3B5C" w:rsidP="002C3B5C">
      <w:pPr>
        <w:pStyle w:val="ListParagraph"/>
        <w:numPr>
          <w:ilvl w:val="0"/>
          <w:numId w:val="1"/>
        </w:numPr>
        <w:rPr>
          <w:rFonts w:cstheme="minorHAnsi"/>
        </w:rPr>
      </w:pPr>
      <w:r>
        <w:t>From the garage, there is an entrance to the Tinkham Veale University Center</w:t>
      </w:r>
      <w:r w:rsidRPr="00CF4D5A">
        <w:rPr>
          <w:rFonts w:cstheme="minorHAnsi"/>
        </w:rPr>
        <w:t>, which you can</w:t>
      </w:r>
      <w:r w:rsidRPr="00CF4D5A">
        <w:rPr>
          <w:rFonts w:cstheme="minorHAnsi"/>
          <w:color w:val="222222"/>
          <w:shd w:val="clear" w:color="auto" w:fill="FFFFFF"/>
        </w:rPr>
        <w:t xml:space="preserve"> walk through to exit on foot to get to Bellflower and complete the walk to the Dively Building, located at 11240 Bellflower Rd.</w:t>
      </w:r>
    </w:p>
    <w:p w14:paraId="6D49D09A" w14:textId="77777777" w:rsidR="002C3B5C" w:rsidRDefault="002C3B5C" w:rsidP="002C3B5C">
      <w:r>
        <w:t>Nearby Landmarks to the garage include: Severance Hall, Wade Lagoon, and Kelvin Smith Library.</w:t>
      </w:r>
    </w:p>
    <w:p w14:paraId="43D488CD" w14:textId="77777777" w:rsidR="002C3B5C" w:rsidRDefault="002C3B5C" w:rsidP="002C3B5C">
      <w:pPr>
        <w:jc w:val="center"/>
      </w:pPr>
      <w:r w:rsidRPr="000D3484">
        <w:rPr>
          <w:noProof/>
          <w:color w:val="FF0000"/>
        </w:rPr>
        <mc:AlternateContent>
          <mc:Choice Requires="wps">
            <w:drawing>
              <wp:anchor distT="0" distB="0" distL="114300" distR="114300" simplePos="0" relativeHeight="251660288" behindDoc="0" locked="0" layoutInCell="1" allowOverlap="1" wp14:anchorId="5DF7CA0F" wp14:editId="060F7FB6">
                <wp:simplePos x="0" y="0"/>
                <wp:positionH relativeFrom="column">
                  <wp:posOffset>3118512</wp:posOffset>
                </wp:positionH>
                <wp:positionV relativeFrom="paragraph">
                  <wp:posOffset>64107</wp:posOffset>
                </wp:positionV>
                <wp:extent cx="525439" cy="129388"/>
                <wp:effectExtent l="0" t="57150" r="0" b="23495"/>
                <wp:wrapNone/>
                <wp:docPr id="6" name="Straight Arrow Connector 6"/>
                <wp:cNvGraphicFramePr/>
                <a:graphic xmlns:a="http://schemas.openxmlformats.org/drawingml/2006/main">
                  <a:graphicData uri="http://schemas.microsoft.com/office/word/2010/wordprocessingShape">
                    <wps:wsp>
                      <wps:cNvCnPr/>
                      <wps:spPr>
                        <a:xfrm flipV="1">
                          <a:off x="0" y="0"/>
                          <a:ext cx="525439" cy="129388"/>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9AA68D" id="_x0000_t32" coordsize="21600,21600" o:spt="32" o:oned="t" path="m,l21600,21600e" filled="f">
                <v:path arrowok="t" fillok="f" o:connecttype="none"/>
                <o:lock v:ext="edit" shapetype="t"/>
              </v:shapetype>
              <v:shape id="Straight Arrow Connector 6" o:spid="_x0000_s1026" type="#_x0000_t32" style="position:absolute;margin-left:245.55pt;margin-top:5.05pt;width:41.35pt;height:10.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" strokecolor="red" strokeweight="2pt">
                <v:stroke endarrow="block"/>
              </v:shape>
            </w:pict>
          </mc:Fallback>
        </mc:AlternateContent>
      </w:r>
      <w:r>
        <w:rPr>
          <w:noProof/>
        </w:rPr>
        <mc:AlternateContent>
          <mc:Choice Requires="wps">
            <w:drawing>
              <wp:anchor distT="45720" distB="45720" distL="114300" distR="114300" simplePos="0" relativeHeight="251659264" behindDoc="0" locked="0" layoutInCell="1" allowOverlap="1" wp14:anchorId="1BA32FED" wp14:editId="5E726386">
                <wp:simplePos x="0" y="0"/>
                <wp:positionH relativeFrom="column">
                  <wp:posOffset>2899657</wp:posOffset>
                </wp:positionH>
                <wp:positionV relativeFrom="paragraph">
                  <wp:posOffset>164503</wp:posOffset>
                </wp:positionV>
                <wp:extent cx="709683" cy="272956"/>
                <wp:effectExtent l="0" t="0" r="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36401">
                          <a:off x="0" y="0"/>
                          <a:ext cx="709683" cy="272956"/>
                        </a:xfrm>
                        <a:prstGeom prst="rect">
                          <a:avLst/>
                        </a:prstGeom>
                        <a:noFill/>
                        <a:ln w="9525">
                          <a:noFill/>
                          <a:miter lim="800000"/>
                          <a:headEnd/>
                          <a:tailEnd/>
                        </a:ln>
                      </wps:spPr>
                      <wps:txbx>
                        <w:txbxContent>
                          <w:p w14:paraId="6BDDFAF0" w14:textId="77777777" w:rsidR="002C3B5C" w:rsidRPr="000D3484" w:rsidRDefault="002C3B5C" w:rsidP="002C3B5C">
                            <w:pPr>
                              <w:rPr>
                                <w:b/>
                                <w:bCs/>
                                <w:i/>
                                <w:iCs/>
                                <w:color w:val="FF0000"/>
                                <w:sz w:val="18"/>
                                <w:szCs w:val="18"/>
                              </w:rPr>
                            </w:pPr>
                            <w:r w:rsidRPr="000D3484">
                              <w:rPr>
                                <w:b/>
                                <w:bCs/>
                                <w:i/>
                                <w:iCs/>
                                <w:color w:val="FF0000"/>
                                <w:sz w:val="18"/>
                                <w:szCs w:val="18"/>
                              </w:rPr>
                              <w:t>To Dively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32FED" id="_x0000_t202" coordsize="21600,21600" o:spt="202" path="m,l,21600r21600,l21600,xe">
                <v:stroke joinstyle="miter"/>
                <v:path gradientshapeok="t" o:connecttype="rect"/>
              </v:shapetype>
              <v:shape id="Text Box 2" o:spid="_x0000_s1026" type="#_x0000_t202" style="position:absolute;left:0;text-align:left;margin-left:228.3pt;margin-top:12.95pt;width:55.9pt;height:21.5pt;rotation:-178694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" filled="f" stroked="f">
                <v:textbox>
                  <w:txbxContent>
                    <w:p w14:paraId="6BDDFAF0" w14:textId="77777777" w:rsidR="002C3B5C" w:rsidRPr="000D3484" w:rsidRDefault="002C3B5C" w:rsidP="002C3B5C">
                      <w:pPr>
                        <w:rPr>
                          <w:b/>
                          <w:bCs/>
                          <w:i/>
                          <w:iCs/>
                          <w:color w:val="FF0000"/>
                          <w:sz w:val="18"/>
                          <w:szCs w:val="18"/>
                        </w:rPr>
                      </w:pPr>
                      <w:r w:rsidRPr="000D3484">
                        <w:rPr>
                          <w:b/>
                          <w:bCs/>
                          <w:i/>
                          <w:iCs/>
                          <w:color w:val="FF0000"/>
                          <w:sz w:val="18"/>
                          <w:szCs w:val="18"/>
                        </w:rPr>
                        <w:t>To Dively</w:t>
                      </w:r>
                    </w:p>
                  </w:txbxContent>
                </v:textbox>
              </v:shape>
            </w:pict>
          </mc:Fallback>
        </mc:AlternateContent>
      </w:r>
      <w:r>
        <w:rPr>
          <w:noProof/>
        </w:rPr>
        <w:drawing>
          <wp:inline distT="0" distB="0" distL="0" distR="0" wp14:anchorId="6560F002" wp14:editId="52E45EE2">
            <wp:extent cx="4837536" cy="3857625"/>
            <wp:effectExtent l="0" t="0" r="127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39149" cy="3858911"/>
                    </a:xfrm>
                    <a:prstGeom prst="rect">
                      <a:avLst/>
                    </a:prstGeom>
                  </pic:spPr>
                </pic:pic>
              </a:graphicData>
            </a:graphic>
          </wp:inline>
        </w:drawing>
      </w:r>
    </w:p>
    <w:p w14:paraId="4B90E6D4" w14:textId="77777777" w:rsidR="002C3B5C" w:rsidRDefault="002C3B5C" w:rsidP="002C3B5C">
      <w:pPr>
        <w:pStyle w:val="NoSpacing"/>
      </w:pPr>
    </w:p>
    <w:p w14:paraId="10F4425D" w14:textId="77777777" w:rsidR="002C3B5C" w:rsidRDefault="002C3B5C" w:rsidP="002C3B5C">
      <w:pPr>
        <w:rPr>
          <w:rFonts w:cstheme="minorHAnsi"/>
          <w:color w:val="000000"/>
          <w:shd w:val="clear" w:color="auto" w:fill="FFFFFF"/>
        </w:rPr>
      </w:pPr>
      <w:r>
        <w:rPr>
          <w:rFonts w:cstheme="minorHAnsi"/>
          <w:color w:val="000000"/>
          <w:shd w:val="clear" w:color="auto" w:fill="FFFFFF"/>
        </w:rPr>
        <w:lastRenderedPageBreak/>
        <w:t xml:space="preserve">To access the </w:t>
      </w:r>
      <w:hyperlink r:id="rId7" w:history="1">
        <w:r w:rsidRPr="001C5F56">
          <w:rPr>
            <w:rStyle w:val="Hyperlink"/>
            <w:rFonts w:cstheme="minorHAnsi"/>
            <w:shd w:val="clear" w:color="auto" w:fill="FFFFFF"/>
          </w:rPr>
          <w:t>Campus Center Garage</w:t>
        </w:r>
      </w:hyperlink>
      <w:r>
        <w:rPr>
          <w:rFonts w:cstheme="minorHAnsi"/>
          <w:color w:val="000000"/>
          <w:shd w:val="clear" w:color="auto" w:fill="FFFFFF"/>
        </w:rPr>
        <w:t>:</w:t>
      </w:r>
    </w:p>
    <w:p w14:paraId="05A29A1E" w14:textId="77777777" w:rsidR="002C3B5C" w:rsidRPr="003A7EB8" w:rsidRDefault="002C3B5C" w:rsidP="002C3B5C">
      <w:pPr>
        <w:pStyle w:val="ListParagraph"/>
        <w:numPr>
          <w:ilvl w:val="0"/>
          <w:numId w:val="2"/>
        </w:numPr>
        <w:rPr>
          <w:rFonts w:cstheme="minorHAnsi"/>
        </w:rPr>
      </w:pPr>
      <w:r w:rsidRPr="003A7EB8">
        <w:rPr>
          <w:rFonts w:cstheme="minorHAnsi"/>
          <w:color w:val="000000"/>
          <w:shd w:val="clear" w:color="auto" w:fill="FFFFFF"/>
        </w:rPr>
        <w:t xml:space="preserve">Use the </w:t>
      </w:r>
      <w:r>
        <w:rPr>
          <w:rFonts w:cstheme="minorHAnsi"/>
          <w:color w:val="000000"/>
          <w:shd w:val="clear" w:color="auto" w:fill="FFFFFF"/>
        </w:rPr>
        <w:t xml:space="preserve">ramp </w:t>
      </w:r>
      <w:r w:rsidRPr="003A7EB8">
        <w:rPr>
          <w:rFonts w:cstheme="minorHAnsi"/>
          <w:color w:val="000000"/>
          <w:shd w:val="clear" w:color="auto" w:fill="FFFFFF"/>
        </w:rPr>
        <w:t xml:space="preserve">entrance from East Boulevard and pull a ticket to enter. </w:t>
      </w:r>
    </w:p>
    <w:p w14:paraId="49FF2A71" w14:textId="77777777" w:rsidR="002C3B5C" w:rsidRPr="000311DB" w:rsidRDefault="002C3B5C" w:rsidP="002C3B5C">
      <w:pPr>
        <w:pStyle w:val="ListParagraph"/>
        <w:numPr>
          <w:ilvl w:val="0"/>
          <w:numId w:val="2"/>
        </w:numPr>
        <w:rPr>
          <w:rFonts w:cstheme="minorHAnsi"/>
        </w:rPr>
      </w:pPr>
      <w:r w:rsidRPr="003A7EB8">
        <w:rPr>
          <w:rFonts w:cstheme="minorHAnsi"/>
          <w:color w:val="000000"/>
          <w:shd w:val="clear" w:color="auto" w:fill="FFFFFF"/>
        </w:rPr>
        <w:t>After entering the garage, proceed towards the left, following the large blue signage for Tinkham Veale University Center to park in the sections (</w:t>
      </w:r>
      <w:r>
        <w:t>E, F, G, or H</w:t>
      </w:r>
      <w:r w:rsidRPr="003A7EB8">
        <w:rPr>
          <w:rFonts w:cstheme="minorHAnsi"/>
          <w:color w:val="000000"/>
          <w:shd w:val="clear" w:color="auto" w:fill="FFFFFF"/>
        </w:rPr>
        <w:t xml:space="preserve">) closest to this entrance – you may park anywhere in this garage, but these sections are most conveniently located to the University Center entrance. </w:t>
      </w:r>
    </w:p>
    <w:p w14:paraId="5D0C1E12" w14:textId="77777777" w:rsidR="002C3B5C" w:rsidRPr="000311DB" w:rsidRDefault="002C3B5C" w:rsidP="002C3B5C">
      <w:pPr>
        <w:pStyle w:val="ListParagraph"/>
        <w:numPr>
          <w:ilvl w:val="0"/>
          <w:numId w:val="2"/>
        </w:numPr>
        <w:rPr>
          <w:rFonts w:cstheme="minorHAnsi"/>
        </w:rPr>
      </w:pPr>
      <w:r w:rsidRPr="003A7EB8">
        <w:rPr>
          <w:rFonts w:cstheme="minorHAnsi"/>
          <w:color w:val="000000"/>
          <w:shd w:val="clear" w:color="auto" w:fill="FFFFFF"/>
        </w:rPr>
        <w:t xml:space="preserve">The entrance is a marked set of gray doors with Tinkham Veale University Center signage and a wheelchair ramp leading into the building. </w:t>
      </w:r>
    </w:p>
    <w:p w14:paraId="34EA7D65" w14:textId="77777777" w:rsidR="002C3B5C" w:rsidRPr="000311DB" w:rsidRDefault="002C3B5C" w:rsidP="002C3B5C">
      <w:pPr>
        <w:pStyle w:val="ListParagraph"/>
        <w:numPr>
          <w:ilvl w:val="0"/>
          <w:numId w:val="2"/>
        </w:numPr>
        <w:rPr>
          <w:rFonts w:cstheme="minorHAnsi"/>
        </w:rPr>
      </w:pPr>
      <w:r>
        <w:rPr>
          <w:rFonts w:cstheme="minorHAnsi"/>
          <w:color w:val="000000"/>
          <w:shd w:val="clear" w:color="auto" w:fill="FFFFFF"/>
        </w:rPr>
        <w:t>Upon entering through the gray doors into</w:t>
      </w:r>
      <w:r w:rsidRPr="003A7EB8">
        <w:rPr>
          <w:rFonts w:cstheme="minorHAnsi"/>
          <w:color w:val="000000"/>
          <w:shd w:val="clear" w:color="auto" w:fill="FFFFFF"/>
        </w:rPr>
        <w:t xml:space="preserve"> the University Center’s lower level lobby, take the elevator or stairs to the main floor. </w:t>
      </w:r>
    </w:p>
    <w:p w14:paraId="22D951E7" w14:textId="77777777" w:rsidR="002C3B5C" w:rsidRPr="00CF4D5A" w:rsidRDefault="002C3B5C" w:rsidP="002C3B5C">
      <w:pPr>
        <w:pStyle w:val="ListParagraph"/>
        <w:numPr>
          <w:ilvl w:val="0"/>
          <w:numId w:val="2"/>
        </w:numPr>
        <w:rPr>
          <w:rFonts w:cstheme="minorHAnsi"/>
        </w:rPr>
      </w:pPr>
      <w:r w:rsidRPr="003A7EB8">
        <w:rPr>
          <w:rFonts w:cstheme="minorHAnsi"/>
          <w:color w:val="000000"/>
          <w:shd w:val="clear" w:color="auto" w:fill="FFFFFF"/>
        </w:rPr>
        <w:t>Follow the large blue tiled striped pathway</w:t>
      </w:r>
      <w:r>
        <w:rPr>
          <w:rFonts w:cstheme="minorHAnsi"/>
          <w:color w:val="000000"/>
          <w:shd w:val="clear" w:color="auto" w:fill="FFFFFF"/>
        </w:rPr>
        <w:t xml:space="preserve"> (pictured below)</w:t>
      </w:r>
      <w:r w:rsidRPr="003A7EB8">
        <w:rPr>
          <w:rFonts w:cstheme="minorHAnsi"/>
          <w:color w:val="000000"/>
          <w:shd w:val="clear" w:color="auto" w:fill="FFFFFF"/>
        </w:rPr>
        <w:t xml:space="preserve"> past the food court and the information desk to lead you out to Bellflower Road. </w:t>
      </w:r>
    </w:p>
    <w:p w14:paraId="0627C5F7" w14:textId="77777777" w:rsidR="002C3B5C" w:rsidRPr="00CF4D5A" w:rsidRDefault="002C3B5C" w:rsidP="002C3B5C">
      <w:pPr>
        <w:pStyle w:val="ListParagraph"/>
        <w:jc w:val="center"/>
        <w:rPr>
          <w:rFonts w:cstheme="minorHAnsi"/>
        </w:rPr>
      </w:pPr>
      <w:r>
        <w:rPr>
          <w:rFonts w:cstheme="minorHAnsi"/>
          <w:noProof/>
        </w:rPr>
        <w:drawing>
          <wp:inline distT="0" distB="0" distL="0" distR="0" wp14:anchorId="1E18DBFF" wp14:editId="3ABC7B96">
            <wp:extent cx="2432714" cy="3243618"/>
            <wp:effectExtent l="0" t="0" r="5715" b="0"/>
            <wp:docPr id="2" name="Picture 2" descr="A picture containing floor, indoor, ceiling,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loor, indoor, ceiling, area&#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flipH="1">
                      <a:off x="0" y="0"/>
                      <a:ext cx="2440022" cy="3253362"/>
                    </a:xfrm>
                    <a:prstGeom prst="rect">
                      <a:avLst/>
                    </a:prstGeom>
                  </pic:spPr>
                </pic:pic>
              </a:graphicData>
            </a:graphic>
          </wp:inline>
        </w:drawing>
      </w:r>
    </w:p>
    <w:p w14:paraId="3EE24D4D" w14:textId="77777777" w:rsidR="002C3B5C" w:rsidRPr="000311DB" w:rsidRDefault="002C3B5C" w:rsidP="002C3B5C">
      <w:pPr>
        <w:pStyle w:val="ListParagraph"/>
        <w:numPr>
          <w:ilvl w:val="0"/>
          <w:numId w:val="2"/>
        </w:numPr>
        <w:rPr>
          <w:rFonts w:cstheme="minorHAnsi"/>
        </w:rPr>
      </w:pPr>
      <w:r w:rsidRPr="003A7EB8">
        <w:rPr>
          <w:rFonts w:cstheme="minorHAnsi"/>
          <w:color w:val="000000"/>
          <w:shd w:val="clear" w:color="auto" w:fill="FFFFFF"/>
        </w:rPr>
        <w:t>It's about a </w:t>
      </w:r>
      <w:r>
        <w:rPr>
          <w:rFonts w:cstheme="minorHAnsi"/>
          <w:b/>
          <w:bCs/>
          <w:color w:val="000000"/>
          <w:shd w:val="clear" w:color="auto" w:fill="FFFFFF"/>
        </w:rPr>
        <w:t>5</w:t>
      </w:r>
      <w:r w:rsidRPr="003A7EB8">
        <w:rPr>
          <w:rFonts w:cstheme="minorHAnsi"/>
          <w:b/>
          <w:bCs/>
          <w:color w:val="000000"/>
          <w:shd w:val="clear" w:color="auto" w:fill="FFFFFF"/>
        </w:rPr>
        <w:t xml:space="preserve"> minute walk</w:t>
      </w:r>
      <w:r w:rsidRPr="003A7EB8">
        <w:rPr>
          <w:rFonts w:cstheme="minorHAnsi"/>
          <w:color w:val="000000"/>
          <w:shd w:val="clear" w:color="auto" w:fill="FFFFFF"/>
        </w:rPr>
        <w:t> east on Bellflower Road to the Dively Conference Center (located at the corner of Ford and Bellflower) from the parking garage.  </w:t>
      </w:r>
    </w:p>
    <w:p w14:paraId="0ABC6223" w14:textId="77777777" w:rsidR="002C3B5C" w:rsidRPr="000D3484" w:rsidRDefault="002C3B5C" w:rsidP="002C3B5C">
      <w:pPr>
        <w:pStyle w:val="ListParagraph"/>
        <w:numPr>
          <w:ilvl w:val="0"/>
          <w:numId w:val="2"/>
        </w:numPr>
        <w:rPr>
          <w:rFonts w:cstheme="minorHAnsi"/>
        </w:rPr>
      </w:pPr>
      <w:r w:rsidRPr="003A7EB8">
        <w:rPr>
          <w:rFonts w:cstheme="minorHAnsi"/>
          <w:b/>
          <w:bCs/>
          <w:color w:val="000000"/>
          <w:shd w:val="clear" w:color="auto" w:fill="FFFFFF"/>
        </w:rPr>
        <w:t>Also, please remember to keep your pulled parking ticket. We will provide a chaser ticket you will use to exit the garage.</w:t>
      </w:r>
    </w:p>
    <w:p w14:paraId="780D800D" w14:textId="77777777" w:rsidR="00567515" w:rsidRDefault="00511F42">
      <w:r>
        <w:tab/>
      </w:r>
      <w:r>
        <w:tab/>
      </w:r>
      <w:r>
        <w:tab/>
      </w:r>
      <w:r>
        <w:tab/>
      </w:r>
    </w:p>
    <w:p w14:paraId="38F65A6D" w14:textId="77777777" w:rsidR="00511F42" w:rsidRDefault="00511F42"/>
    <w:sectPr w:rsidR="00511F42" w:rsidSect="00511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EE8"/>
    <w:multiLevelType w:val="hybridMultilevel"/>
    <w:tmpl w:val="1B560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D4CC5"/>
    <w:multiLevelType w:val="hybridMultilevel"/>
    <w:tmpl w:val="E478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01715">
    <w:abstractNumId w:val="0"/>
  </w:num>
  <w:num w:numId="2" w16cid:durableId="630402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B3"/>
    <w:rsid w:val="002C3B5C"/>
    <w:rsid w:val="002F1361"/>
    <w:rsid w:val="00380A21"/>
    <w:rsid w:val="00511F42"/>
    <w:rsid w:val="00567515"/>
    <w:rsid w:val="007203D3"/>
    <w:rsid w:val="00923301"/>
    <w:rsid w:val="00B57EB3"/>
    <w:rsid w:val="00DB67E6"/>
    <w:rsid w:val="00FB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D48D"/>
  <w15:docId w15:val="{0D496364-2C9B-4534-8CCD-DF41364B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7EB3"/>
    <w:rPr>
      <w:color w:val="0000FF" w:themeColor="hyperlink"/>
      <w:u w:val="single"/>
    </w:rPr>
  </w:style>
  <w:style w:type="paragraph" w:styleId="BalloonText">
    <w:name w:val="Balloon Text"/>
    <w:basedOn w:val="Normal"/>
    <w:link w:val="BalloonTextChar"/>
    <w:uiPriority w:val="99"/>
    <w:semiHidden/>
    <w:unhideWhenUsed/>
    <w:rsid w:val="00511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F42"/>
    <w:rPr>
      <w:rFonts w:ascii="Tahoma" w:hAnsi="Tahoma" w:cs="Tahoma"/>
      <w:sz w:val="16"/>
      <w:szCs w:val="16"/>
    </w:rPr>
  </w:style>
  <w:style w:type="paragraph" w:styleId="ListParagraph">
    <w:name w:val="List Paragraph"/>
    <w:basedOn w:val="Normal"/>
    <w:uiPriority w:val="34"/>
    <w:qFormat/>
    <w:rsid w:val="002C3B5C"/>
    <w:pPr>
      <w:ind w:left="720"/>
      <w:contextualSpacing/>
    </w:pPr>
  </w:style>
  <w:style w:type="paragraph" w:styleId="NoSpacing">
    <w:name w:val="No Spacing"/>
    <w:uiPriority w:val="1"/>
    <w:qFormat/>
    <w:rsid w:val="002C3B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www.google.com/maps/place/Campus+Center+Garage+S-29+LAZ+Parking/@41.5067357,-81.6120044,17z/data=!4m5!3m4!1s0x8830fb5b6fe638bf:0x3bc76789171b9c57!8m2!3d41.5068687!4d-81.6100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com/maps/place/Campus+Center+Garage+S-29+LAZ+Parking/@41.5067357,-81.6120044,17z/data=!4m5!3m4!1s0x8830fb5b6fe638bf:0x3bc76789171b9c57!8m2!3d41.5068687!4d-81.610027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 Butler</dc:creator>
  <cp:lastModifiedBy>Ellen Van Oosten</cp:lastModifiedBy>
  <cp:revision>2</cp:revision>
  <dcterms:created xsi:type="dcterms:W3CDTF">2023-03-22T17:02:00Z</dcterms:created>
  <dcterms:modified xsi:type="dcterms:W3CDTF">2023-03-22T17:02:00Z</dcterms:modified>
</cp:coreProperties>
</file>