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Risk Tolerance Questionnaire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Walkthrough: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https://www.loom.com/share/b9b21e562e8f4d81b3db20482215257d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Background and Goals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Age Group: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- A. Under 25 years old (4 points)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- B. 26-35 years old (3 points)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- C. 36-50 years old (2 points)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- D. Over 50 years old (1 point)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Describe your current financial status: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- A. Stable with a regular income (1 point)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- B. Variable income but generally stable (2 points)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- C. Currently facing financial instability (3 points)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- D. In a growth phase with increasing income (4 points)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What is your primary financial goal?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- A. Ensure financial security (1 point)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- B. Save for a large purchase (2 points)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- C. Build long-term wealth (3 points)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- D. Maximize returns for early retirement (4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Investment Experience and Knowledge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How would you rate your understanding of investment risks and strategies?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- A. Limited (1 point)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- B. Basic (2 points)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- C. Good (3 points)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- D. Advanced (4 points)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Have you experienced a significant market downturn or loss in your investments?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- A. Yes, and it significantly impacted my confidence (1 point)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- B. Yes, but I managed without major changes to my strategy (3 points)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- C. No, I haven't experienced significant downturns (2 points)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Risk Capacity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Consider your liquidity needs. How soon do you anticipate needing to access your invested funds?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- A. Within the next 1-2 years (4 point)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- B. In 3-5 years (3 points)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- C. In 6-10 years (2 points)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- D. More than 10 years away (1 points)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How much of your current income can you afford to invest without affecting your standard of living?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- A. Less than 10% (1 point)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- B. 10-20% (2 points)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- C. 21-30% (3 points)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- D. More than 30% (4 points)</w:t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Psychological Attitude Towards Risk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How do you react to short-term financial losses?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- A. Very nervously, I might lose sleep over it (1 point)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- B. Concerned, but I can handle some fluctuations (2 points)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- C. Relatively unfazed, understanding it's part of investing (3 points)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- D. I see it as an opportunity to invest more (4 points)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Financial Safety Nets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Do you have a safety net (like insurance or an emergency fund) in case of financial emergencies?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- A. No, I do not have a safety net (1 point)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- B. Yes, I have a basic safety net of 2-3 Months (2 points)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- C. Yes, I have a comprehensive safety net of 6-12 months (3 points)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Diverse Investment Portfolio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How diverse is your investment portfolio?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 - A. Not diverse, I invest in one or two types of assets (3 point)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- B. Somewhat diverse, I have a few different types of investments (2 points)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- C. Very diverse, I spread my investments across various asset classes (1 points)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Understanding of Financial Principles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How comfortable are you with complex financial instruments and strategies (e.g., derivatives, short-selling)?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  - A. Not comfortable at all (1 point)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  - B. Somewhat comfortable, I understand the basics (2 points)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 - C. Comfortable, I've used them before (3 points)</w:t>
      </w:r>
    </w:p>
    <w:p w:rsidR="00000000" w:rsidDel="00000000" w:rsidP="00000000" w:rsidRDefault="00000000" w:rsidRPr="00000000" w14:paraId="0000006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- D. Very comfortable, I use them regularly (4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Lifestyle Cost Disparity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11. How does your current annual income compare to the annual income required for your desired lifestyle?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   - A. It meets or exceeds my desired lifestyle needs (1 point)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  - B. It is slightly below my desired lifestyle needs (2 points)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- C. It is significantly below my desired lifestyle needs (3 points)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  - D. I currently have no income (4 points)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12. What percentage of your current lifestyle costs do you estimate your desired lifestyle costs to be?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  - A. Less than or equal to 100% (1 point)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  - B. 101% to 150% (2 points)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- C. 151% to 200% (3 points)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- D. More than 200% (4 points)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 To achieve your desired lifestyle, how much do you believe your investments need to grow?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 - A. No growth needed; current investments and savings are sufficient (1 point)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 - B. 100% growth (2 points)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 - C. 100% - 200% growth (3 points)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 - D. More than 200% growth (4 points)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14. If achieving your desired lifestyle requires taking on more risk than you're comfortable with, would you be willing to adjust your lifestyle aspirations?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 - A. Yes, I would significantly lower my expectations to avoid risk (1 point)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 - B. Yes, but only slightly adjust my expectations (2 points)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  - C. No, I would seek alternative ways to increase my risk tolerance (3 points)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 - D. No, I am committed to my desired lifestyle and willing to take on significant risk (4 points)</w:t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15. Do you have an emergency fund or financial cushion that could cover the difference in costs between your current and desired lifestyle for an extended period?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- A. Yes, for more than a year (4 points)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 - B. Yes, for 6 months to a year (3 points)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- C. Yes, but less than 6 months (2 points)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- D. No, I do not have an emergency fund (1 point)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Scoring and Interpretation</w:t>
      </w:r>
    </w:p>
    <w:p w:rsidR="00000000" w:rsidDel="00000000" w:rsidP="00000000" w:rsidRDefault="00000000" w:rsidRPr="00000000" w14:paraId="0000008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- 15-33 Points: </w:t>
      </w:r>
      <w:r w:rsidDel="00000000" w:rsidR="00000000" w:rsidRPr="00000000">
        <w:rPr>
          <w:b w:val="1"/>
          <w:sz w:val="24"/>
          <w:szCs w:val="24"/>
          <w:rtl w:val="0"/>
        </w:rPr>
        <w:t xml:space="preserve">Safe Stan</w:t>
      </w:r>
      <w:r w:rsidDel="00000000" w:rsidR="00000000" w:rsidRPr="00000000">
        <w:rPr>
          <w:sz w:val="24"/>
          <w:szCs w:val="24"/>
          <w:rtl w:val="0"/>
        </w:rPr>
        <w:t xml:space="preserve">. Prefers stability and is likely very close to their desired lifestyle or has minimal financial aspirations that exceed their current lifestyle.</w:t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- 34-51 Points: </w:t>
      </w:r>
      <w:r w:rsidDel="00000000" w:rsidR="00000000" w:rsidRPr="00000000">
        <w:rPr>
          <w:b w:val="1"/>
          <w:sz w:val="24"/>
          <w:szCs w:val="24"/>
          <w:rtl w:val="0"/>
        </w:rPr>
        <w:t xml:space="preserve">Balanced Beth</w:t>
      </w:r>
      <w:r w:rsidDel="00000000" w:rsidR="00000000" w:rsidRPr="00000000">
        <w:rPr>
          <w:sz w:val="24"/>
          <w:szCs w:val="24"/>
          <w:rtl w:val="0"/>
        </w:rPr>
        <w:t xml:space="preserve">. Willing to take some calculated risks to improve their lifestyle but prefers a balanced approach.</w:t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- 52-69 Points: </w:t>
      </w:r>
      <w:r w:rsidDel="00000000" w:rsidR="00000000" w:rsidRPr="00000000">
        <w:rPr>
          <w:b w:val="1"/>
          <w:sz w:val="24"/>
          <w:szCs w:val="24"/>
          <w:rtl w:val="0"/>
        </w:rPr>
        <w:t xml:space="preserve">Steady Eddie</w:t>
      </w:r>
      <w:r w:rsidDel="00000000" w:rsidR="00000000" w:rsidRPr="00000000">
        <w:rPr>
          <w:sz w:val="24"/>
          <w:szCs w:val="24"/>
          <w:rtl w:val="0"/>
        </w:rPr>
        <w:t xml:space="preserve">. Open to taking moderate risks for the potential of significant lifestyle improvements.</w:t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- 70-87 Points: </w:t>
      </w:r>
      <w:r w:rsidDel="00000000" w:rsidR="00000000" w:rsidRPr="00000000">
        <w:rPr>
          <w:b w:val="1"/>
          <w:sz w:val="24"/>
          <w:szCs w:val="24"/>
          <w:rtl w:val="0"/>
        </w:rPr>
        <w:t xml:space="preserve">Adventurous Alex</w:t>
      </w:r>
      <w:r w:rsidDel="00000000" w:rsidR="00000000" w:rsidRPr="00000000">
        <w:rPr>
          <w:sz w:val="24"/>
          <w:szCs w:val="24"/>
          <w:rtl w:val="0"/>
        </w:rPr>
        <w:t xml:space="preserve">. Actively seeks growth opportunities and is willing to take calculated risks to achieve a higher standard of living.</w:t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- 88-105 Points: </w:t>
      </w:r>
      <w:r w:rsidDel="00000000" w:rsidR="00000000" w:rsidRPr="00000000">
        <w:rPr>
          <w:b w:val="1"/>
          <w:sz w:val="24"/>
          <w:szCs w:val="24"/>
          <w:rtl w:val="0"/>
        </w:rPr>
        <w:t xml:space="preserve">Daring Daisy</w:t>
      </w:r>
      <w:r w:rsidDel="00000000" w:rsidR="00000000" w:rsidRPr="00000000">
        <w:rPr>
          <w:sz w:val="24"/>
          <w:szCs w:val="24"/>
          <w:rtl w:val="0"/>
        </w:rPr>
        <w:t xml:space="preserve">. Prepared to engage in high-risk investment strategies to achieve ambitious lifestyle goals.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oom.com/share/b9b21e562e8f4d81b3db2048221525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