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2. Bill and Helen (Married Couple - CSRA Calculation)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Bill, age 85, is in a nursing home. Helen, his wife, is healthy and living at home. They have $120,000 in joint savings and one home worth $200,000. How much can Helen keep, and what is Bill’s path to Medicaid eligibility?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