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vhkzlcne7xgw" w:id="0"/>
      <w:bookmarkEnd w:id="0"/>
      <w:r w:rsidDel="00000000" w:rsidR="00000000" w:rsidRPr="00000000">
        <w:rPr>
          <w:b w:val="1"/>
          <w:color w:val="000000"/>
          <w:sz w:val="26"/>
          <w:szCs w:val="26"/>
          <w:rtl w:val="0"/>
        </w:rPr>
        <w:t xml:space="preserve">The Stacked Gifts and the Hidden Bank Account</w:t>
      </w:r>
    </w:p>
    <w:p w:rsidR="00000000" w:rsidDel="00000000" w:rsidP="00000000" w:rsidRDefault="00000000" w:rsidRPr="00000000" w14:paraId="00000002">
      <w:pPr>
        <w:spacing w:after="240" w:before="240" w:lineRule="auto"/>
        <w:rPr/>
      </w:pPr>
      <w:r w:rsidDel="00000000" w:rsidR="00000000" w:rsidRPr="00000000">
        <w:rPr>
          <w:i w:val="1"/>
          <w:rtl w:val="0"/>
        </w:rPr>
        <w:t xml:space="preserve">Level: Advanced</w:t>
        <w:br w:type="textWrapping"/>
      </w:r>
      <w:r w:rsidDel="00000000" w:rsidR="00000000" w:rsidRPr="00000000">
        <w:rPr>
          <w:rtl w:val="0"/>
        </w:rPr>
        <w:t xml:space="preserve"> Claire (90) lives in a nursing home. Her son, who has power of attorney applied for Medicaid for his mom and was approved but with a penalty period that he thinks he cannot pay for. He reveals:</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rtl w:val="0"/>
        </w:rPr>
        <w:t xml:space="preserve">She gave $20,000 to her church in 2022.</w:t>
        <w:br w:type="textWrapping"/>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rtl w:val="0"/>
        </w:rPr>
        <w:t xml:space="preserve">She gave $40,000 to her granddaughter for a wedding in 2023.</w:t>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She has $60,000 in checking jointly with her son that was never disclosed on her Medicaid application (they thought it was exempt because his name was on it and it was for “burial savings”).</w:t>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Her only income is $1,300/month Social Security.</w:t>
      </w:r>
    </w:p>
    <w:p w:rsidR="00000000" w:rsidDel="00000000" w:rsidP="00000000" w:rsidRDefault="00000000" w:rsidRPr="00000000" w14:paraId="00000007">
      <w:pPr>
        <w:spacing w:after="240" w:before="240" w:lineRule="auto"/>
        <w:ind w:left="720" w:firstLine="0"/>
        <w:rPr>
          <w:b w:val="1"/>
        </w:rPr>
      </w:pPr>
      <w:r w:rsidDel="00000000" w:rsidR="00000000" w:rsidRPr="00000000">
        <w:rPr>
          <w:rtl w:val="0"/>
        </w:rPr>
        <w:br w:type="textWrapping"/>
      </w:r>
      <w:r w:rsidDel="00000000" w:rsidR="00000000" w:rsidRPr="00000000">
        <w:rPr>
          <w:b w:val="1"/>
          <w:rtl w:val="0"/>
        </w:rPr>
        <w:t xml:space="preserve">What’s the attorney’s next step?</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