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87l8pf2h21x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Competing Powers of Attorney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Wife is in a nursing home; husband is the community spouse.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Husband’s two adult children from his first marriage hold his financial POA.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Wife’s two adult children from her first marriage hold her financial POA.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Husband’s children want to </w:t>
      </w:r>
      <w:r w:rsidDel="00000000" w:rsidR="00000000" w:rsidRPr="00000000">
        <w:rPr>
          <w:b w:val="1"/>
          <w:rtl w:val="0"/>
        </w:rPr>
        <w:t xml:space="preserve">transfer his assets into his sole name</w:t>
      </w:r>
      <w:r w:rsidDel="00000000" w:rsidR="00000000" w:rsidRPr="00000000">
        <w:rPr>
          <w:rtl w:val="0"/>
        </w:rPr>
        <w:t xml:space="preserve"> to keep them from wife’s spend-down.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Wife’s children want transfers </w:t>
      </w:r>
      <w:r w:rsidDel="00000000" w:rsidR="00000000" w:rsidRPr="00000000">
        <w:rPr>
          <w:b w:val="1"/>
          <w:rtl w:val="0"/>
        </w:rPr>
        <w:t xml:space="preserve">to wife</w:t>
      </w:r>
      <w:r w:rsidDel="00000000" w:rsidR="00000000" w:rsidRPr="00000000">
        <w:rPr>
          <w:rtl w:val="0"/>
        </w:rPr>
        <w:t xml:space="preserve"> to help pay for more care options and preserve her rights.</w:t>
        <w:br w:type="textWrapping"/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is your advice?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 you 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