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m92kjhpjaidf" w:id="0"/>
      <w:bookmarkEnd w:id="0"/>
      <w:r w:rsidDel="00000000" w:rsidR="00000000" w:rsidRPr="00000000">
        <w:rPr>
          <w:b w:val="1"/>
          <w:sz w:val="34"/>
          <w:szCs w:val="34"/>
          <w:rtl w:val="0"/>
        </w:rPr>
        <w:t xml:space="preserve">Leadership Skills: How to Become a Great Leader in Your Law Firm, Motivate Your Team, and Overcome Challenges</w:t>
      </w:r>
    </w:p>
    <w:p w:rsidR="00000000" w:rsidDel="00000000" w:rsidP="00000000" w:rsidRDefault="00000000" w:rsidRPr="00000000" w14:paraId="00000002">
      <w:pPr>
        <w:spacing w:after="240" w:before="240" w:lineRule="auto"/>
        <w:ind w:left="600" w:right="600" w:firstLine="0"/>
        <w:rPr>
          <w:b w:val="1"/>
        </w:rPr>
      </w:pPr>
      <w:r w:rsidDel="00000000" w:rsidR="00000000" w:rsidRPr="00000000">
        <w:rPr>
          <w:i w:val="1"/>
          <w:rtl w:val="0"/>
        </w:rPr>
        <w:t xml:space="preserve">"Effective leadership transforms your law firm, enhances team productivity, and helps you confidently navigate challenges. By becoming an inspiring leader, you empower your team to succeed, enabling your firm to reach its full potential."</w:t>
      </w: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i6b3jy85dblz" w:id="1"/>
      <w:bookmarkEnd w:id="1"/>
      <w:r w:rsidDel="00000000" w:rsidR="00000000" w:rsidRPr="00000000">
        <w:rPr>
          <w:b w:val="1"/>
          <w:color w:val="000000"/>
          <w:sz w:val="26"/>
          <w:szCs w:val="26"/>
          <w:rtl w:val="0"/>
        </w:rPr>
        <w:t xml:space="preserve">1. Clarify Your Vision and Lead by Example</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b w:val="1"/>
          <w:rtl w:val="0"/>
        </w:rPr>
        <w:t xml:space="preserve">Define Clear Goals:</w:t>
        <w:br w:type="textWrapping"/>
      </w:r>
    </w:p>
    <w:p w:rsidR="00000000" w:rsidDel="00000000" w:rsidP="00000000" w:rsidRDefault="00000000" w:rsidRPr="00000000" w14:paraId="00000006">
      <w:pPr>
        <w:numPr>
          <w:ilvl w:val="1"/>
          <w:numId w:val="1"/>
        </w:numPr>
        <w:spacing w:after="0" w:afterAutospacing="0" w:before="0" w:beforeAutospacing="0" w:lineRule="auto"/>
        <w:ind w:left="1440" w:hanging="360"/>
      </w:pPr>
      <w:r w:rsidDel="00000000" w:rsidR="00000000" w:rsidRPr="00000000">
        <w:rPr>
          <w:rtl w:val="0"/>
        </w:rPr>
        <w:t xml:space="preserve">Clearly communicate your firm’s vision and expectations.</w:t>
        <w:br w:type="textWrapping"/>
      </w:r>
    </w:p>
    <w:p w:rsidR="00000000" w:rsidDel="00000000" w:rsidP="00000000" w:rsidRDefault="00000000" w:rsidRPr="00000000" w14:paraId="00000007">
      <w:pPr>
        <w:numPr>
          <w:ilvl w:val="1"/>
          <w:numId w:val="1"/>
        </w:numPr>
        <w:spacing w:after="0" w:afterAutospacing="0" w:before="0" w:beforeAutospacing="0" w:lineRule="auto"/>
        <w:ind w:left="1440" w:hanging="360"/>
      </w:pPr>
      <w:r w:rsidDel="00000000" w:rsidR="00000000" w:rsidRPr="00000000">
        <w:rPr>
          <w:rtl w:val="0"/>
        </w:rPr>
        <w:t xml:space="preserve">Ensure your team understands the direction and purpose of their work.</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rtl w:val="0"/>
        </w:rPr>
        <w:t xml:space="preserve">Demonstrate Integrity and Accountability:</w:t>
        <w:br w:type="textWrapping"/>
      </w:r>
    </w:p>
    <w:p w:rsidR="00000000" w:rsidDel="00000000" w:rsidP="00000000" w:rsidRDefault="00000000" w:rsidRPr="00000000" w14:paraId="00000009">
      <w:pPr>
        <w:numPr>
          <w:ilvl w:val="1"/>
          <w:numId w:val="1"/>
        </w:numPr>
        <w:spacing w:after="0" w:afterAutospacing="0" w:before="0" w:beforeAutospacing="0" w:lineRule="auto"/>
        <w:ind w:left="1440" w:hanging="360"/>
      </w:pPr>
      <w:r w:rsidDel="00000000" w:rsidR="00000000" w:rsidRPr="00000000">
        <w:rPr>
          <w:rtl w:val="0"/>
        </w:rPr>
        <w:t xml:space="preserve">Model the values and work ethic you expect from your team.</w:t>
        <w:br w:type="textWrapping"/>
      </w:r>
    </w:p>
    <w:p w:rsidR="00000000" w:rsidDel="00000000" w:rsidP="00000000" w:rsidRDefault="00000000" w:rsidRPr="00000000" w14:paraId="0000000A">
      <w:pPr>
        <w:numPr>
          <w:ilvl w:val="1"/>
          <w:numId w:val="1"/>
        </w:numPr>
        <w:spacing w:after="240" w:before="0" w:beforeAutospacing="0" w:lineRule="auto"/>
        <w:ind w:left="1440" w:hanging="360"/>
      </w:pPr>
      <w:r w:rsidDel="00000000" w:rsidR="00000000" w:rsidRPr="00000000">
        <w:rPr>
          <w:rtl w:val="0"/>
        </w:rPr>
        <w:t xml:space="preserve">Your consistency fosters trust, motivation, and alignment.</w:t>
        <w:br w:type="textWrapping"/>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eoonihjri649" w:id="2"/>
      <w:bookmarkEnd w:id="2"/>
      <w:r w:rsidDel="00000000" w:rsidR="00000000" w:rsidRPr="00000000">
        <w:rPr>
          <w:b w:val="1"/>
          <w:color w:val="000000"/>
          <w:sz w:val="26"/>
          <w:szCs w:val="26"/>
          <w:rtl w:val="0"/>
        </w:rPr>
        <w:t xml:space="preserve">2. Empower and Motivate Your Team</w:t>
      </w:r>
    </w:p>
    <w:p w:rsidR="00000000" w:rsidDel="00000000" w:rsidP="00000000" w:rsidRDefault="00000000" w:rsidRPr="00000000" w14:paraId="0000000D">
      <w:pPr>
        <w:numPr>
          <w:ilvl w:val="0"/>
          <w:numId w:val="5"/>
        </w:numPr>
        <w:spacing w:after="0" w:afterAutospacing="0" w:before="240" w:lineRule="auto"/>
        <w:ind w:left="720" w:hanging="360"/>
      </w:pPr>
      <w:r w:rsidDel="00000000" w:rsidR="00000000" w:rsidRPr="00000000">
        <w:rPr>
          <w:b w:val="1"/>
          <w:rtl w:val="0"/>
        </w:rPr>
        <w:t xml:space="preserve">Provide Autonomy:</w:t>
        <w:br w:type="textWrapping"/>
      </w:r>
    </w:p>
    <w:p w:rsidR="00000000" w:rsidDel="00000000" w:rsidP="00000000" w:rsidRDefault="00000000" w:rsidRPr="00000000" w14:paraId="0000000E">
      <w:pPr>
        <w:numPr>
          <w:ilvl w:val="1"/>
          <w:numId w:val="5"/>
        </w:numPr>
        <w:spacing w:after="0" w:afterAutospacing="0" w:before="0" w:beforeAutospacing="0" w:lineRule="auto"/>
        <w:ind w:left="1440" w:hanging="360"/>
      </w:pPr>
      <w:r w:rsidDel="00000000" w:rsidR="00000000" w:rsidRPr="00000000">
        <w:rPr>
          <w:rtl w:val="0"/>
        </w:rPr>
        <w:t xml:space="preserve">Allow your team members space to utilize their strengths.</w:t>
        <w:br w:type="textWrapping"/>
      </w:r>
    </w:p>
    <w:p w:rsidR="00000000" w:rsidDel="00000000" w:rsidP="00000000" w:rsidRDefault="00000000" w:rsidRPr="00000000" w14:paraId="0000000F">
      <w:pPr>
        <w:numPr>
          <w:ilvl w:val="1"/>
          <w:numId w:val="5"/>
        </w:numPr>
        <w:spacing w:after="0" w:afterAutospacing="0" w:before="0" w:beforeAutospacing="0" w:lineRule="auto"/>
        <w:ind w:left="1440" w:hanging="360"/>
      </w:pPr>
      <w:r w:rsidDel="00000000" w:rsidR="00000000" w:rsidRPr="00000000">
        <w:rPr>
          <w:rtl w:val="0"/>
        </w:rPr>
        <w:t xml:space="preserve">Foster confidence and personal responsibility by delegating effectively.</w:t>
        <w:br w:type="textWrapping"/>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b w:val="1"/>
          <w:rtl w:val="0"/>
        </w:rPr>
        <w:t xml:space="preserve">Recognize and Reward Achievement:</w:t>
        <w:br w:type="textWrapping"/>
      </w:r>
    </w:p>
    <w:p w:rsidR="00000000" w:rsidDel="00000000" w:rsidP="00000000" w:rsidRDefault="00000000" w:rsidRPr="00000000" w14:paraId="00000011">
      <w:pPr>
        <w:numPr>
          <w:ilvl w:val="1"/>
          <w:numId w:val="5"/>
        </w:numPr>
        <w:spacing w:after="0" w:afterAutospacing="0" w:before="0" w:beforeAutospacing="0" w:lineRule="auto"/>
        <w:ind w:left="1440" w:hanging="360"/>
      </w:pPr>
      <w:r w:rsidDel="00000000" w:rsidR="00000000" w:rsidRPr="00000000">
        <w:rPr>
          <w:rtl w:val="0"/>
        </w:rPr>
        <w:t xml:space="preserve">Regularly acknowledge and celebrate both individual and team accomplishments.</w:t>
        <w:br w:type="textWrapping"/>
      </w:r>
    </w:p>
    <w:p w:rsidR="00000000" w:rsidDel="00000000" w:rsidP="00000000" w:rsidRDefault="00000000" w:rsidRPr="00000000" w14:paraId="00000012">
      <w:pPr>
        <w:numPr>
          <w:ilvl w:val="1"/>
          <w:numId w:val="5"/>
        </w:numPr>
        <w:spacing w:after="0" w:afterAutospacing="0" w:before="0" w:beforeAutospacing="0" w:lineRule="auto"/>
        <w:ind w:left="1440" w:hanging="360"/>
      </w:pPr>
      <w:r w:rsidDel="00000000" w:rsidR="00000000" w:rsidRPr="00000000">
        <w:rPr>
          <w:rtl w:val="0"/>
        </w:rPr>
        <w:t xml:space="preserve">Appreciation builds motivation, loyalty, and strengthens team morale.</w:t>
        <w:br w:type="textWrapping"/>
      </w:r>
    </w:p>
    <w:p w:rsidR="00000000" w:rsidDel="00000000" w:rsidP="00000000" w:rsidRDefault="00000000" w:rsidRPr="00000000" w14:paraId="00000013">
      <w:pPr>
        <w:numPr>
          <w:ilvl w:val="0"/>
          <w:numId w:val="5"/>
        </w:numPr>
        <w:spacing w:after="0" w:afterAutospacing="0" w:before="0" w:beforeAutospacing="0" w:lineRule="auto"/>
        <w:ind w:left="720" w:hanging="360"/>
      </w:pPr>
      <w:r w:rsidDel="00000000" w:rsidR="00000000" w:rsidRPr="00000000">
        <w:rPr>
          <w:b w:val="1"/>
          <w:rtl w:val="0"/>
        </w:rPr>
        <w:t xml:space="preserve">Encourage Growth and Development:</w:t>
        <w:br w:type="textWrapping"/>
      </w:r>
    </w:p>
    <w:p w:rsidR="00000000" w:rsidDel="00000000" w:rsidP="00000000" w:rsidRDefault="00000000" w:rsidRPr="00000000" w14:paraId="00000014">
      <w:pPr>
        <w:numPr>
          <w:ilvl w:val="1"/>
          <w:numId w:val="5"/>
        </w:numPr>
        <w:spacing w:after="0" w:afterAutospacing="0" w:before="0" w:beforeAutospacing="0" w:lineRule="auto"/>
        <w:ind w:left="1440" w:hanging="360"/>
      </w:pPr>
      <w:r w:rsidDel="00000000" w:rsidR="00000000" w:rsidRPr="00000000">
        <w:rPr>
          <w:rtl w:val="0"/>
        </w:rPr>
        <w:t xml:space="preserve">Invest in training and professional growth opportunities.</w:t>
        <w:br w:type="textWrapping"/>
      </w:r>
    </w:p>
    <w:p w:rsidR="00000000" w:rsidDel="00000000" w:rsidP="00000000" w:rsidRDefault="00000000" w:rsidRPr="00000000" w14:paraId="00000015">
      <w:pPr>
        <w:numPr>
          <w:ilvl w:val="1"/>
          <w:numId w:val="5"/>
        </w:numPr>
        <w:spacing w:after="240" w:before="0" w:beforeAutospacing="0" w:lineRule="auto"/>
        <w:ind w:left="1440" w:hanging="360"/>
      </w:pPr>
      <w:r w:rsidDel="00000000" w:rsidR="00000000" w:rsidRPr="00000000">
        <w:rPr>
          <w:rtl w:val="0"/>
        </w:rPr>
        <w:t xml:space="preserve">When your team grows individually, your entire firm benefits collectively.</w:t>
        <w:br w:type="textWrapping"/>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a1oiaff4gqt1" w:id="3"/>
      <w:bookmarkEnd w:id="3"/>
      <w:r w:rsidDel="00000000" w:rsidR="00000000" w:rsidRPr="00000000">
        <w:rPr>
          <w:b w:val="1"/>
          <w:color w:val="000000"/>
          <w:sz w:val="26"/>
          <w:szCs w:val="26"/>
          <w:rtl w:val="0"/>
        </w:rPr>
        <w:t xml:space="preserve">3. Navigate Challenges with Confidence</w:t>
      </w:r>
    </w:p>
    <w:p w:rsidR="00000000" w:rsidDel="00000000" w:rsidP="00000000" w:rsidRDefault="00000000" w:rsidRPr="00000000" w14:paraId="00000017">
      <w:pPr>
        <w:numPr>
          <w:ilvl w:val="0"/>
          <w:numId w:val="6"/>
        </w:numPr>
        <w:spacing w:after="0" w:afterAutospacing="0" w:before="240" w:lineRule="auto"/>
        <w:ind w:left="720" w:hanging="360"/>
      </w:pPr>
      <w:r w:rsidDel="00000000" w:rsidR="00000000" w:rsidRPr="00000000">
        <w:rPr>
          <w:b w:val="1"/>
          <w:rtl w:val="0"/>
        </w:rPr>
        <w:t xml:space="preserve">Promote Solution-Focused Thinking:</w:t>
        <w:br w:type="textWrapping"/>
      </w:r>
    </w:p>
    <w:p w:rsidR="00000000" w:rsidDel="00000000" w:rsidP="00000000" w:rsidRDefault="00000000" w:rsidRPr="00000000" w14:paraId="00000018">
      <w:pPr>
        <w:numPr>
          <w:ilvl w:val="1"/>
          <w:numId w:val="6"/>
        </w:numPr>
        <w:spacing w:after="0" w:afterAutospacing="0" w:before="0" w:beforeAutospacing="0" w:line="360" w:lineRule="auto"/>
        <w:ind w:left="1440" w:hanging="360"/>
      </w:pPr>
      <w:r w:rsidDel="00000000" w:rsidR="00000000" w:rsidRPr="00000000">
        <w:rPr>
          <w:rtl w:val="0"/>
        </w:rPr>
        <w:t xml:space="preserve">Encourage your team to approach problems proactively, seeking solutions rather than dwelling on setbacks.</w:t>
        <w:br w:type="textWrapping"/>
      </w:r>
    </w:p>
    <w:p w:rsidR="00000000" w:rsidDel="00000000" w:rsidP="00000000" w:rsidRDefault="00000000" w:rsidRPr="00000000" w14:paraId="00000019">
      <w:pPr>
        <w:numPr>
          <w:ilvl w:val="1"/>
          <w:numId w:val="6"/>
        </w:numPr>
        <w:spacing w:after="0" w:afterAutospacing="0" w:before="0" w:beforeAutospacing="0" w:lineRule="auto"/>
        <w:ind w:left="1440" w:hanging="360"/>
      </w:pPr>
      <w:r w:rsidDel="00000000" w:rsidR="00000000" w:rsidRPr="00000000">
        <w:rPr>
          <w:rtl w:val="0"/>
        </w:rPr>
        <w:t xml:space="preserve">Cultivate a culture of openness and collaborative problem-solving.</w:t>
        <w:br w:type="textWrapping"/>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b w:val="1"/>
          <w:rtl w:val="0"/>
        </w:rPr>
        <w:t xml:space="preserve">Maintain a Positive Perspective:</w:t>
        <w:br w:type="textWrapping"/>
      </w:r>
    </w:p>
    <w:p w:rsidR="00000000" w:rsidDel="00000000" w:rsidP="00000000" w:rsidRDefault="00000000" w:rsidRPr="00000000" w14:paraId="0000001B">
      <w:pPr>
        <w:numPr>
          <w:ilvl w:val="1"/>
          <w:numId w:val="6"/>
        </w:numPr>
        <w:spacing w:after="0" w:afterAutospacing="0" w:before="0" w:beforeAutospacing="0" w:lineRule="auto"/>
        <w:ind w:left="1440" w:hanging="360"/>
      </w:pPr>
      <w:r w:rsidDel="00000000" w:rsidR="00000000" w:rsidRPr="00000000">
        <w:rPr>
          <w:rtl w:val="0"/>
        </w:rPr>
        <w:t xml:space="preserve">Frame challenges as opportunities for learning and improvement.</w:t>
        <w:br w:type="textWrapping"/>
      </w:r>
    </w:p>
    <w:p w:rsidR="00000000" w:rsidDel="00000000" w:rsidP="00000000" w:rsidRDefault="00000000" w:rsidRPr="00000000" w14:paraId="0000001C">
      <w:pPr>
        <w:numPr>
          <w:ilvl w:val="1"/>
          <w:numId w:val="6"/>
        </w:numPr>
        <w:spacing w:after="240" w:before="0" w:beforeAutospacing="0" w:lineRule="auto"/>
        <w:ind w:left="1440" w:hanging="360"/>
      </w:pPr>
      <w:r w:rsidDel="00000000" w:rsidR="00000000" w:rsidRPr="00000000">
        <w:rPr>
          <w:rtl w:val="0"/>
        </w:rPr>
        <w:t xml:space="preserve">Demonstrate adaptability and resilience; your attitude directly influences team confidence.</w:t>
        <w:br w:type="textWrapping"/>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i7eb8x5enl0r" w:id="4"/>
      <w:bookmarkEnd w:id="4"/>
      <w:r w:rsidDel="00000000" w:rsidR="00000000" w:rsidRPr="00000000">
        <w:rPr>
          <w:b w:val="1"/>
          <w:color w:val="000000"/>
          <w:sz w:val="26"/>
          <w:szCs w:val="26"/>
          <w:rtl w:val="0"/>
        </w:rPr>
        <w:t xml:space="preserve">4. Master the Art of Effective Delegation</w:t>
      </w:r>
    </w:p>
    <w:p w:rsidR="00000000" w:rsidDel="00000000" w:rsidP="00000000" w:rsidRDefault="00000000" w:rsidRPr="00000000" w14:paraId="0000001F">
      <w:pPr>
        <w:numPr>
          <w:ilvl w:val="0"/>
          <w:numId w:val="2"/>
        </w:numPr>
        <w:spacing w:after="0" w:afterAutospacing="0" w:before="240" w:lineRule="auto"/>
        <w:ind w:left="720" w:hanging="360"/>
      </w:pPr>
      <w:r w:rsidDel="00000000" w:rsidR="00000000" w:rsidRPr="00000000">
        <w:rPr>
          <w:b w:val="1"/>
          <w:rtl w:val="0"/>
        </w:rPr>
        <w:t xml:space="preserve">Leverage Your Team’s Strengths:</w:t>
        <w:br w:type="textWrapping"/>
      </w:r>
    </w:p>
    <w:p w:rsidR="00000000" w:rsidDel="00000000" w:rsidP="00000000" w:rsidRDefault="00000000" w:rsidRPr="00000000" w14:paraId="00000020">
      <w:pPr>
        <w:numPr>
          <w:ilvl w:val="1"/>
          <w:numId w:val="2"/>
        </w:numPr>
        <w:spacing w:after="0" w:afterAutospacing="0" w:before="0" w:beforeAutospacing="0" w:lineRule="auto"/>
        <w:ind w:left="1440" w:hanging="360"/>
      </w:pPr>
      <w:r w:rsidDel="00000000" w:rsidR="00000000" w:rsidRPr="00000000">
        <w:rPr>
          <w:rtl w:val="0"/>
        </w:rPr>
        <w:t xml:space="preserve">Assign tasks based on individual team members' unique talents and interests.</w:t>
        <w:br w:type="textWrapping"/>
      </w:r>
    </w:p>
    <w:p w:rsidR="00000000" w:rsidDel="00000000" w:rsidP="00000000" w:rsidRDefault="00000000" w:rsidRPr="00000000" w14:paraId="00000021">
      <w:pPr>
        <w:numPr>
          <w:ilvl w:val="1"/>
          <w:numId w:val="2"/>
        </w:numPr>
        <w:spacing w:after="0" w:afterAutospacing="0" w:before="0" w:beforeAutospacing="0" w:lineRule="auto"/>
        <w:ind w:left="1440" w:hanging="360"/>
      </w:pPr>
      <w:r w:rsidDel="00000000" w:rsidR="00000000" w:rsidRPr="00000000">
        <w:rPr>
          <w:rtl w:val="0"/>
        </w:rPr>
        <w:t xml:space="preserve">Free yourself to focus strategically, maximizing your impact on the firm’s success.</w:t>
      </w:r>
    </w:p>
    <w:p w:rsidR="00000000" w:rsidDel="00000000" w:rsidP="00000000" w:rsidRDefault="00000000" w:rsidRPr="00000000" w14:paraId="00000022">
      <w:pPr>
        <w:numPr>
          <w:ilvl w:val="1"/>
          <w:numId w:val="2"/>
        </w:numPr>
        <w:spacing w:after="0" w:afterAutospacing="0" w:before="200" w:lineRule="auto"/>
        <w:ind w:left="1440" w:hanging="360"/>
      </w:pPr>
      <w:r w:rsidDel="00000000" w:rsidR="00000000" w:rsidRPr="00000000">
        <w:rPr>
          <w:rtl w:val="0"/>
        </w:rPr>
        <w:t xml:space="preserve">No micromanaging!!!!!!</w:t>
        <w:br w:type="textWrapping"/>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b w:val="1"/>
          <w:rtl w:val="0"/>
        </w:rPr>
        <w:t xml:space="preserve">Trust and Accountability:</w:t>
        <w:br w:type="textWrapping"/>
      </w:r>
    </w:p>
    <w:p w:rsidR="00000000" w:rsidDel="00000000" w:rsidP="00000000" w:rsidRDefault="00000000" w:rsidRPr="00000000" w14:paraId="00000024">
      <w:pPr>
        <w:numPr>
          <w:ilvl w:val="1"/>
          <w:numId w:val="2"/>
        </w:numPr>
        <w:spacing w:after="0" w:afterAutospacing="0" w:before="0" w:beforeAutospacing="0" w:lineRule="auto"/>
        <w:ind w:left="1440" w:hanging="360"/>
      </w:pPr>
      <w:r w:rsidDel="00000000" w:rsidR="00000000" w:rsidRPr="00000000">
        <w:rPr>
          <w:rtl w:val="0"/>
        </w:rPr>
        <w:t xml:space="preserve">Empower your team by trusting them to manage responsibilities independently.</w:t>
        <w:br w:type="textWrapping"/>
      </w:r>
    </w:p>
    <w:p w:rsidR="00000000" w:rsidDel="00000000" w:rsidP="00000000" w:rsidRDefault="00000000" w:rsidRPr="00000000" w14:paraId="00000025">
      <w:pPr>
        <w:numPr>
          <w:ilvl w:val="1"/>
          <w:numId w:val="2"/>
        </w:numPr>
        <w:spacing w:after="240" w:before="0" w:beforeAutospacing="0" w:lineRule="auto"/>
        <w:ind w:left="1440" w:hanging="360"/>
      </w:pPr>
      <w:r w:rsidDel="00000000" w:rsidR="00000000" w:rsidRPr="00000000">
        <w:rPr>
          <w:rtl w:val="0"/>
        </w:rPr>
        <w:t xml:space="preserve">Provide clear guidelines and expectations, then step back to let your team thrive.</w:t>
        <w:br w:type="textWrapping"/>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x60wl68ntw03" w:id="5"/>
      <w:bookmarkEnd w:id="5"/>
      <w:r w:rsidDel="00000000" w:rsidR="00000000" w:rsidRPr="00000000">
        <w:rPr>
          <w:b w:val="1"/>
          <w:color w:val="000000"/>
          <w:sz w:val="26"/>
          <w:szCs w:val="26"/>
          <w:rtl w:val="0"/>
        </w:rPr>
        <w:t xml:space="preserve">5. Continuous Improvement and Leadership Growth</w:t>
      </w:r>
    </w:p>
    <w:p w:rsidR="00000000" w:rsidDel="00000000" w:rsidP="00000000" w:rsidRDefault="00000000" w:rsidRPr="00000000" w14:paraId="00000028">
      <w:pPr>
        <w:numPr>
          <w:ilvl w:val="0"/>
          <w:numId w:val="4"/>
        </w:numPr>
        <w:spacing w:after="0" w:afterAutospacing="0" w:before="240" w:lineRule="auto"/>
        <w:ind w:left="720" w:hanging="360"/>
      </w:pPr>
      <w:r w:rsidDel="00000000" w:rsidR="00000000" w:rsidRPr="00000000">
        <w:rPr>
          <w:b w:val="1"/>
          <w:rtl w:val="0"/>
        </w:rPr>
        <w:t xml:space="preserve">Reflect Regularly:</w:t>
        <w:br w:type="textWrapping"/>
      </w:r>
    </w:p>
    <w:p w:rsidR="00000000" w:rsidDel="00000000" w:rsidP="00000000" w:rsidRDefault="00000000" w:rsidRPr="00000000" w14:paraId="00000029">
      <w:pPr>
        <w:numPr>
          <w:ilvl w:val="1"/>
          <w:numId w:val="4"/>
        </w:numPr>
        <w:spacing w:after="0" w:afterAutospacing="0" w:before="0" w:beforeAutospacing="0" w:lineRule="auto"/>
        <w:ind w:left="1440" w:hanging="360"/>
      </w:pPr>
      <w:r w:rsidDel="00000000" w:rsidR="00000000" w:rsidRPr="00000000">
        <w:rPr>
          <w:rtl w:val="0"/>
        </w:rPr>
        <w:t xml:space="preserve">Routinely evaluate your leadership style, adjusting based on feedback and results.</w:t>
        <w:br w:type="textWrapping"/>
      </w:r>
    </w:p>
    <w:p w:rsidR="00000000" w:rsidDel="00000000" w:rsidP="00000000" w:rsidRDefault="00000000" w:rsidRPr="00000000" w14:paraId="0000002A">
      <w:pPr>
        <w:numPr>
          <w:ilvl w:val="1"/>
          <w:numId w:val="4"/>
        </w:numPr>
        <w:spacing w:after="0" w:afterAutospacing="0" w:before="0" w:beforeAutospacing="0" w:lineRule="auto"/>
        <w:ind w:left="1440" w:hanging="360"/>
      </w:pPr>
      <w:r w:rsidDel="00000000" w:rsidR="00000000" w:rsidRPr="00000000">
        <w:rPr>
          <w:rtl w:val="0"/>
        </w:rPr>
        <w:t xml:space="preserve">Always seek opportunities to enhance your leadership skills through resources and mentorship.</w:t>
        <w:br w:type="textWrapping"/>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b w:val="1"/>
          <w:rtl w:val="0"/>
        </w:rPr>
        <w:t xml:space="preserve">Be Open to Feedback:</w:t>
        <w:br w:type="textWrapping"/>
      </w:r>
    </w:p>
    <w:p w:rsidR="00000000" w:rsidDel="00000000" w:rsidP="00000000" w:rsidRDefault="00000000" w:rsidRPr="00000000" w14:paraId="0000002C">
      <w:pPr>
        <w:numPr>
          <w:ilvl w:val="1"/>
          <w:numId w:val="4"/>
        </w:numPr>
        <w:spacing w:after="0" w:afterAutospacing="0" w:before="0" w:beforeAutospacing="0" w:lineRule="auto"/>
        <w:ind w:left="1440" w:hanging="360"/>
      </w:pPr>
      <w:r w:rsidDel="00000000" w:rsidR="00000000" w:rsidRPr="00000000">
        <w:rPr>
          <w:rtl w:val="0"/>
        </w:rPr>
        <w:t xml:space="preserve">Create an environment where your team feels comfortable sharing constructive feedback.</w:t>
        <w:br w:type="textWrapping"/>
      </w:r>
    </w:p>
    <w:p w:rsidR="00000000" w:rsidDel="00000000" w:rsidP="00000000" w:rsidRDefault="00000000" w:rsidRPr="00000000" w14:paraId="0000002D">
      <w:pPr>
        <w:numPr>
          <w:ilvl w:val="1"/>
          <w:numId w:val="4"/>
        </w:numPr>
        <w:spacing w:after="240" w:before="0" w:beforeAutospacing="0" w:lineRule="auto"/>
        <w:ind w:left="1440" w:hanging="360"/>
      </w:pPr>
      <w:r w:rsidDel="00000000" w:rsidR="00000000" w:rsidRPr="00000000">
        <w:rPr>
          <w:rtl w:val="0"/>
        </w:rPr>
        <w:t xml:space="preserve">Use feedback as a growth tool, setting the tone for continuous improvement.</w:t>
        <w:br w:type="textWrapping"/>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nqo34yuio9xo" w:id="6"/>
      <w:bookmarkEnd w:id="6"/>
      <w:r w:rsidDel="00000000" w:rsidR="00000000" w:rsidRPr="00000000">
        <w:rPr>
          <w:b w:val="1"/>
          <w:color w:val="000000"/>
          <w:sz w:val="26"/>
          <w:szCs w:val="26"/>
          <w:rtl w:val="0"/>
        </w:rPr>
        <w:t xml:space="preserve">Immediate Leadership Action Steps:</w:t>
      </w:r>
    </w:p>
    <w:p w:rsidR="00000000" w:rsidDel="00000000" w:rsidP="00000000" w:rsidRDefault="00000000" w:rsidRPr="00000000" w14:paraId="00000030">
      <w:pPr>
        <w:numPr>
          <w:ilvl w:val="0"/>
          <w:numId w:val="3"/>
        </w:numPr>
        <w:spacing w:after="0" w:afterAutospacing="0" w:before="240" w:lineRule="auto"/>
        <w:ind w:left="720" w:hanging="360"/>
      </w:pPr>
      <w:r w:rsidDel="00000000" w:rsidR="00000000" w:rsidRPr="00000000">
        <w:rPr>
          <w:b w:val="1"/>
          <w:rtl w:val="0"/>
        </w:rPr>
        <w:t xml:space="preserve">Establish regular communication meetings:</w:t>
        <w:br w:type="textWrapping"/>
      </w:r>
    </w:p>
    <w:p w:rsidR="00000000" w:rsidDel="00000000" w:rsidP="00000000" w:rsidRDefault="00000000" w:rsidRPr="00000000" w14:paraId="00000031">
      <w:pPr>
        <w:numPr>
          <w:ilvl w:val="1"/>
          <w:numId w:val="3"/>
        </w:numPr>
        <w:spacing w:after="0" w:afterAutospacing="0" w:before="0" w:beforeAutospacing="0" w:lineRule="auto"/>
        <w:ind w:left="1440" w:hanging="360"/>
      </w:pPr>
      <w:r w:rsidDel="00000000" w:rsidR="00000000" w:rsidRPr="00000000">
        <w:rPr>
          <w:rtl w:val="0"/>
        </w:rPr>
        <w:t xml:space="preserve">Keep everyone aligned and informed on the firm’s vision and goals.</w:t>
        <w:br w:type="textWrapping"/>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b w:val="1"/>
          <w:rtl w:val="0"/>
        </w:rPr>
        <w:t xml:space="preserve">Practice daily recognition:</w:t>
        <w:br w:type="textWrapping"/>
      </w:r>
    </w:p>
    <w:p w:rsidR="00000000" w:rsidDel="00000000" w:rsidP="00000000" w:rsidRDefault="00000000" w:rsidRPr="00000000" w14:paraId="00000033">
      <w:pPr>
        <w:numPr>
          <w:ilvl w:val="1"/>
          <w:numId w:val="3"/>
        </w:numPr>
        <w:spacing w:after="0" w:afterAutospacing="0" w:before="0" w:beforeAutospacing="0" w:lineRule="auto"/>
        <w:ind w:left="1440" w:hanging="360"/>
      </w:pPr>
      <w:r w:rsidDel="00000000" w:rsidR="00000000" w:rsidRPr="00000000">
        <w:rPr>
          <w:rtl w:val="0"/>
        </w:rPr>
        <w:t xml:space="preserve">Make intentional appreciation part of your leadership routine.</w:t>
        <w:br w:type="textWrapping"/>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rtl w:val="0"/>
        </w:rPr>
        <w:t xml:space="preserve">Implement proactive delegation:</w:t>
        <w:br w:type="textWrapping"/>
      </w:r>
    </w:p>
    <w:p w:rsidR="00000000" w:rsidDel="00000000" w:rsidP="00000000" w:rsidRDefault="00000000" w:rsidRPr="00000000" w14:paraId="00000035">
      <w:pPr>
        <w:numPr>
          <w:ilvl w:val="1"/>
          <w:numId w:val="3"/>
        </w:numPr>
        <w:spacing w:after="240" w:before="0" w:beforeAutospacing="0" w:lineRule="auto"/>
        <w:ind w:left="1440" w:hanging="360"/>
      </w:pPr>
      <w:r w:rsidDel="00000000" w:rsidR="00000000" w:rsidRPr="00000000">
        <w:rPr>
          <w:rtl w:val="0"/>
        </w:rPr>
        <w:t xml:space="preserve">Identify tasks you can delegate to enhance team efficiency and elevate your leadership role.</w:t>
        <w:br w:type="textWrapping"/>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color w:val="000000"/>
          <w:sz w:val="26"/>
          <w:szCs w:val="26"/>
        </w:rPr>
      </w:pPr>
      <w:bookmarkStart w:colFirst="0" w:colLast="0" w:name="_fbpv8libbnn8" w:id="7"/>
      <w:bookmarkEnd w:id="7"/>
      <w:r w:rsidDel="00000000" w:rsidR="00000000" w:rsidRPr="00000000">
        <w:rPr>
          <w:b w:val="1"/>
          <w:color w:val="000000"/>
          <w:sz w:val="26"/>
          <w:szCs w:val="26"/>
          <w:rtl w:val="0"/>
        </w:rPr>
        <w:t xml:space="preserve">Final Thought:</w:t>
      </w:r>
    </w:p>
    <w:p w:rsidR="00000000" w:rsidDel="00000000" w:rsidP="00000000" w:rsidRDefault="00000000" w:rsidRPr="00000000" w14:paraId="00000038">
      <w:pPr>
        <w:spacing w:after="240" w:before="240" w:lineRule="auto"/>
        <w:ind w:left="600" w:right="600" w:firstLine="0"/>
        <w:rPr/>
      </w:pPr>
      <w:r w:rsidDel="00000000" w:rsidR="00000000" w:rsidRPr="00000000">
        <w:rPr>
          <w:i w:val="1"/>
          <w:rtl w:val="0"/>
        </w:rPr>
        <w:t xml:space="preserve">"Your firm reflects your leadership. Invest in your team’s success, lead intentionally, and you’ll create a culture where everyone—clients, staff, and attorneys—thrives."</w:t>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