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5732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Estate Planning Essentials Checklist</w:t>
      </w:r>
    </w:p>
    <w:p w14:paraId="2BCCCC7E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Estate planning ensures that your wishes are </w:t>
      </w:r>
      <w:proofErr w:type="gramStart"/>
      <w:r w:rsidRPr="00891F53">
        <w:rPr>
          <w:rFonts w:ascii="Times New Roman" w:eastAsia="Times New Roman" w:hAnsi="Times New Roman" w:cs="Times New Roman"/>
          <w:kern w:val="0"/>
          <w14:ligatures w14:val="none"/>
        </w:rPr>
        <w:t>honored</w:t>
      </w:r>
      <w:proofErr w:type="gramEnd"/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and your family is protected. Here is a simple checklist of </w:t>
      </w: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essential documents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everyone should have in place.</w:t>
      </w:r>
    </w:p>
    <w:p w14:paraId="6ACDC182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2C31774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28579DB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Last Will &amp; Testament</w:t>
      </w:r>
    </w:p>
    <w:p w14:paraId="05A0BA7A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A Will is a legal document that clearly states:</w:t>
      </w:r>
    </w:p>
    <w:p w14:paraId="021E8DCD" w14:textId="77777777" w:rsidR="00891F53" w:rsidRPr="00891F53" w:rsidRDefault="00891F53" w:rsidP="00891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will inherit your assets after your death.</w:t>
      </w:r>
    </w:p>
    <w:p w14:paraId="69329CC7" w14:textId="77777777" w:rsidR="00891F53" w:rsidRPr="00891F53" w:rsidRDefault="00891F53" w:rsidP="00891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will serve as guardian for your minor children.</w:t>
      </w:r>
    </w:p>
    <w:p w14:paraId="55B57E0C" w14:textId="77777777" w:rsidR="00891F53" w:rsidRPr="00891F53" w:rsidRDefault="00891F53" w:rsidP="00891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will manage your estate through probate (Executor).</w:t>
      </w:r>
    </w:p>
    <w:p w14:paraId="2EB17797" w14:textId="77777777" w:rsid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  <w:t>If you pass away without a Will, state law—not you—will decide who inherits your property and who cares for your children.</w:t>
      </w:r>
    </w:p>
    <w:p w14:paraId="5636BC25" w14:textId="03E323EC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However, a Will is the “road map” through Probate.  We recommend our clients not go through probate.  See below for ways to NOT go through Probate.</w:t>
      </w:r>
    </w:p>
    <w:p w14:paraId="69459E8A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00B919F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EE0074D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Durable Power of Attorney (Financial)</w:t>
      </w:r>
    </w:p>
    <w:p w14:paraId="6384CF6A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Allows someone you trust (your “agent”) to:</w:t>
      </w:r>
    </w:p>
    <w:p w14:paraId="7916096B" w14:textId="6C94E572" w:rsidR="00891F53" w:rsidRPr="00891F53" w:rsidRDefault="00891F53" w:rsidP="00891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Manage your finances</w:t>
      </w:r>
      <w:r>
        <w:rPr>
          <w:rFonts w:ascii="Times New Roman" w:eastAsia="Times New Roman" w:hAnsi="Times New Roman" w:cs="Times New Roman"/>
          <w:kern w:val="0"/>
          <w14:ligatures w14:val="none"/>
        </w:rPr>
        <w:t>, which is crucial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if you become incapacitated or unable to handle your own affairs.</w:t>
      </w:r>
    </w:p>
    <w:p w14:paraId="5D744DFF" w14:textId="77777777" w:rsidR="00891F53" w:rsidRDefault="00891F53" w:rsidP="00891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Pay bills, manage investments, handle banking, or deal with real estate on your behalf.</w:t>
      </w:r>
    </w:p>
    <w:p w14:paraId="72998AA1" w14:textId="0A4674BA" w:rsidR="00891F53" w:rsidRPr="00891F53" w:rsidRDefault="00891F53" w:rsidP="00891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When done correctly, allows us to plan for Medicaid and protect much of your life savings.</w:t>
      </w:r>
    </w:p>
    <w:p w14:paraId="51E120B4" w14:textId="787B0512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  <w:t>Without this, your family might need a court-appointed guardian—costly, stressful, and time-consuming.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And if not done correctly, you can lose your entire estate to the cost of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long term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care.</w:t>
      </w:r>
    </w:p>
    <w:p w14:paraId="44B076E7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5824C26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9351157" w14:textId="77777777" w:rsidR="00891F53" w:rsidRDefault="00891F53">
      <w:pPr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br w:type="page"/>
      </w:r>
    </w:p>
    <w:p w14:paraId="40CE49C5" w14:textId="227E7AAD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✅</w:t>
      </w: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3. Healthcare Power of Attorney</w:t>
      </w:r>
    </w:p>
    <w:p w14:paraId="44F0D9D7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Appoints someone to make medical decisions for you if you cannot. This includes:</w:t>
      </w:r>
    </w:p>
    <w:p w14:paraId="66E1EDB0" w14:textId="77777777" w:rsidR="00891F53" w:rsidRPr="00891F53" w:rsidRDefault="00891F53" w:rsidP="00891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Consenting to or refusing medical treatments.</w:t>
      </w:r>
    </w:p>
    <w:p w14:paraId="046857F3" w14:textId="77777777" w:rsidR="00891F53" w:rsidRPr="00891F53" w:rsidRDefault="00891F53" w:rsidP="00891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Choosing medical providers or facilities.</w:t>
      </w:r>
    </w:p>
    <w:p w14:paraId="3202C50B" w14:textId="77777777" w:rsidR="00891F53" w:rsidRPr="00891F53" w:rsidRDefault="00891F53" w:rsidP="00891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Managing end-of-life care decisions.</w:t>
      </w:r>
    </w:p>
    <w:p w14:paraId="2F4E0094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  <w:t>It ensures your medical care reflects your wishes even if you can't communicate them yourself.</w:t>
      </w:r>
    </w:p>
    <w:p w14:paraId="5E78EF7A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154409A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088009F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4. Advance Healthcare Directive ("Living Will")</w:t>
      </w:r>
    </w:p>
    <w:p w14:paraId="5C8CC3C7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Clearly states your wishes regarding end-of-life care, such as:</w:t>
      </w:r>
    </w:p>
    <w:p w14:paraId="1F3F9857" w14:textId="77777777" w:rsidR="00891F53" w:rsidRPr="00891F53" w:rsidRDefault="00891F53" w:rsidP="00891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Life-support treatments.</w:t>
      </w:r>
    </w:p>
    <w:p w14:paraId="65C3FC6C" w14:textId="77777777" w:rsidR="00891F53" w:rsidRPr="00891F53" w:rsidRDefault="00891F53" w:rsidP="00891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Artificial nutrition or hydration.</w:t>
      </w:r>
    </w:p>
    <w:p w14:paraId="2AB7ABA1" w14:textId="77777777" w:rsidR="00891F53" w:rsidRPr="00891F53" w:rsidRDefault="00891F53" w:rsidP="00891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Pain management.</w:t>
      </w:r>
    </w:p>
    <w:p w14:paraId="634004A5" w14:textId="3D5A6134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  <w:t>It gives your family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medical staff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clear guidance during difficult decisions, minimizing conflicts and ensuring your preferences are honored.</w:t>
      </w:r>
    </w:p>
    <w:p w14:paraId="29FF20E2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6E32E4C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9D4A01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5. HIPAA Authorization</w:t>
      </w:r>
    </w:p>
    <w:p w14:paraId="1C2CE248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Gives trusted individuals permission to access your private medical information.</w:t>
      </w:r>
    </w:p>
    <w:p w14:paraId="00F19670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  <w:t>It enables family members or trusted persons to talk freely with your doctors during a medical crisis.</w:t>
      </w:r>
    </w:p>
    <w:p w14:paraId="4F24F598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317F2DA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7EE96D2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6. Revocable Living Trust (Optional but Highly Recommended)</w:t>
      </w:r>
    </w:p>
    <w:p w14:paraId="771CC9FB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A trust that manages your assets during your lifetime and distributes them privately upon your death. A trust can:</w:t>
      </w:r>
    </w:p>
    <w:p w14:paraId="267D9E44" w14:textId="77777777" w:rsidR="00891F53" w:rsidRPr="00891F53" w:rsidRDefault="00891F53" w:rsidP="00891F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Help your heirs avoid probate court.</w:t>
      </w:r>
    </w:p>
    <w:p w14:paraId="3C2D68C0" w14:textId="77777777" w:rsidR="00891F53" w:rsidRPr="00891F53" w:rsidRDefault="00891F53" w:rsidP="00891F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Provide greater privacy and flexibility in managing your assets.</w:t>
      </w:r>
    </w:p>
    <w:p w14:paraId="3518639E" w14:textId="77777777" w:rsidR="00891F53" w:rsidRDefault="00891F53" w:rsidP="00891F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Offer ongoing asset management if you become incapacitated.</w:t>
      </w:r>
    </w:p>
    <w:p w14:paraId="791ABB66" w14:textId="78ECA519" w:rsidR="00891F53" w:rsidRDefault="00891F53" w:rsidP="00891F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Leave assets to the beneficiaries in “protective” trusts.</w:t>
      </w:r>
    </w:p>
    <w:p w14:paraId="48A47CCF" w14:textId="02B365F7" w:rsidR="00891F53" w:rsidRPr="00891F53" w:rsidRDefault="00891F53" w:rsidP="00891F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Please note that this trust DOES NOT protect your assets from Medicaid spend-down.</w:t>
      </w:r>
    </w:p>
    <w:p w14:paraId="03B28463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  <w:t>A trust can simplify and speed up the transfer of assets to your heirs, reducing costs and stress.</w:t>
      </w:r>
    </w:p>
    <w:p w14:paraId="728D7139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7706986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73D9ECE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7. Beneficiary Designations (Life Insurance &amp; Retirement Accounts)</w:t>
      </w:r>
    </w:p>
    <w:p w14:paraId="52020B7E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Review and update beneficiaries regularly for:</w:t>
      </w:r>
    </w:p>
    <w:p w14:paraId="337FC5A1" w14:textId="77777777" w:rsidR="00891F53" w:rsidRPr="00891F53" w:rsidRDefault="00891F53" w:rsidP="00891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Life insurance policies.</w:t>
      </w:r>
    </w:p>
    <w:p w14:paraId="47CD77B2" w14:textId="77777777" w:rsidR="00891F53" w:rsidRPr="00891F53" w:rsidRDefault="00891F53" w:rsidP="00891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Retirement </w:t>
      </w:r>
      <w:proofErr w:type="spellStart"/>
      <w:r w:rsidRPr="00891F5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accounts</w:t>
      </w:r>
      <w:proofErr w:type="spellEnd"/>
      <w:r w:rsidRPr="00891F5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(</w:t>
      </w:r>
      <w:proofErr w:type="spellStart"/>
      <w:r w:rsidRPr="00891F5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IRAs</w:t>
      </w:r>
      <w:proofErr w:type="spellEnd"/>
      <w:r w:rsidRPr="00891F5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 401ks, etc.).</w:t>
      </w:r>
    </w:p>
    <w:p w14:paraId="3075C912" w14:textId="77777777" w:rsidR="00891F53" w:rsidRDefault="00891F53" w:rsidP="00891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Payable-on-death bank accounts.</w:t>
      </w:r>
    </w:p>
    <w:p w14:paraId="46F91F1A" w14:textId="342A1AA5" w:rsidR="00891F53" w:rsidRPr="00891F53" w:rsidRDefault="00891F53" w:rsidP="00891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Does avoid Probate but leaves the assets to the beneficiaries with no “protections”.</w:t>
      </w:r>
    </w:p>
    <w:p w14:paraId="31AF9679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  <w:t>Beneficiary forms override your Will, ensuring assets go directly to intended recipients quickly and privately.</w:t>
      </w:r>
    </w:p>
    <w:p w14:paraId="382C7F1E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5311D7F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156F9A" w14:textId="77777777" w:rsidR="00891F53" w:rsidRPr="00891F53" w:rsidRDefault="00891F53" w:rsidP="00891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Thoughts</w:t>
      </w:r>
    </w:p>
    <w:p w14:paraId="37672849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Estate planning is not just about money—it’s about peace of mind for you and your loved ones. Use this checklist as a starting point to get your affairs in order.</w:t>
      </w:r>
    </w:p>
    <w:p w14:paraId="0B813AFC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Steps:</w:t>
      </w:r>
    </w:p>
    <w:p w14:paraId="77C08D71" w14:textId="3F24A38E" w:rsidR="00891F53" w:rsidRPr="00891F53" w:rsidRDefault="00891F53" w:rsidP="00891F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Contact a trusted </w:t>
      </w: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Planning or Elder Law Attorney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that understands also the issues of Long Term Care 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to review or create your documents.</w:t>
      </w:r>
    </w:p>
    <w:p w14:paraId="30FF1539" w14:textId="77777777" w:rsidR="00891F53" w:rsidRPr="00891F53" w:rsidRDefault="00891F53" w:rsidP="00891F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kern w:val="0"/>
          <w14:ligatures w14:val="none"/>
        </w:rPr>
        <w:t>Regularly revisit your documents after major life events like marriage, divorce, births, or retirement.</w:t>
      </w:r>
    </w:p>
    <w:p w14:paraId="44DDF835" w14:textId="77777777" w:rsidR="00891F53" w:rsidRPr="00891F53" w:rsidRDefault="00101B0E" w:rsidP="00891F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B0E">
        <w:rPr>
          <w:rFonts w:ascii="Times New Roman" w:eastAsia="Times New Roman" w:hAnsi="Times New Roman" w:cs="Times New Roman"/>
          <w:noProof/>
          <w:kern w:val="0"/>
        </w:rPr>
        <w:pict w14:anchorId="6E965D0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87F48E" w14:textId="77777777" w:rsidR="00891F53" w:rsidRPr="00891F53" w:rsidRDefault="00891F53" w:rsidP="00891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Provided as a public education service by your local Estate Planning &amp; Elder Law Attorney.</w:t>
      </w:r>
      <w:r w:rsidRPr="00891F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1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[Attorney/Firm Name] | [Phone] | [Website]</w:t>
      </w:r>
    </w:p>
    <w:p w14:paraId="7BE9CC50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4C0"/>
    <w:multiLevelType w:val="multilevel"/>
    <w:tmpl w:val="79FA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C4338"/>
    <w:multiLevelType w:val="multilevel"/>
    <w:tmpl w:val="E40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1045A"/>
    <w:multiLevelType w:val="multilevel"/>
    <w:tmpl w:val="43D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7251C"/>
    <w:multiLevelType w:val="multilevel"/>
    <w:tmpl w:val="A892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B6E72"/>
    <w:multiLevelType w:val="multilevel"/>
    <w:tmpl w:val="B76E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15B61"/>
    <w:multiLevelType w:val="multilevel"/>
    <w:tmpl w:val="E3DA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32BA5"/>
    <w:multiLevelType w:val="multilevel"/>
    <w:tmpl w:val="1E6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9061">
    <w:abstractNumId w:val="6"/>
  </w:num>
  <w:num w:numId="2" w16cid:durableId="2006586275">
    <w:abstractNumId w:val="5"/>
  </w:num>
  <w:num w:numId="3" w16cid:durableId="1235623611">
    <w:abstractNumId w:val="0"/>
  </w:num>
  <w:num w:numId="4" w16cid:durableId="1946039477">
    <w:abstractNumId w:val="1"/>
  </w:num>
  <w:num w:numId="5" w16cid:durableId="185599821">
    <w:abstractNumId w:val="3"/>
  </w:num>
  <w:num w:numId="6" w16cid:durableId="1459300976">
    <w:abstractNumId w:val="4"/>
  </w:num>
  <w:num w:numId="7" w16cid:durableId="119446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53"/>
    <w:rsid w:val="000349B6"/>
    <w:rsid w:val="00101B0E"/>
    <w:rsid w:val="00285D49"/>
    <w:rsid w:val="00344CD6"/>
    <w:rsid w:val="003D4A80"/>
    <w:rsid w:val="00793E4B"/>
    <w:rsid w:val="00891F53"/>
    <w:rsid w:val="009A1900"/>
    <w:rsid w:val="00A1156F"/>
    <w:rsid w:val="00CD74DA"/>
    <w:rsid w:val="00D40175"/>
    <w:rsid w:val="00DA3F82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3F2E"/>
  <w15:chartTrackingRefBased/>
  <w15:docId w15:val="{A84CEBA0-39E7-6D4C-A915-978CB40C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1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F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1F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2025-07-14T16:45:00Z</dcterms:created>
  <dcterms:modified xsi:type="dcterms:W3CDTF">2025-07-14T16:51:00Z</dcterms:modified>
</cp:coreProperties>
</file>