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74rnymsaoan7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Règlement Intérieur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Salle de Sport &amp; Danse </w:t>
      </w:r>
      <w:r w:rsidDel="00000000" w:rsidR="00000000" w:rsidRPr="00000000">
        <w:rPr>
          <w:b w:val="1"/>
          <w:i w:val="1"/>
          <w:rtl w:val="0"/>
        </w:rPr>
        <w:t xml:space="preserve">The Field</w:t>
        <w:br w:type="textWrapping"/>
      </w:r>
      <w:r w:rsidDel="00000000" w:rsidR="00000000" w:rsidRPr="00000000">
        <w:rPr>
          <w:rtl w:val="0"/>
        </w:rPr>
        <w:t xml:space="preserve">172 rue de Charenton, 75012 Paris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tyt7hdtv53f1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1. Objet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 présent règlement intérieur a pour but de garantir la sécurité, le respect et le bon fonctionnement de la salle de sport et de danse </w:t>
      </w:r>
      <w:r w:rsidDel="00000000" w:rsidR="00000000" w:rsidRPr="00000000">
        <w:rPr>
          <w:i w:val="1"/>
          <w:rtl w:val="0"/>
        </w:rPr>
        <w:t xml:space="preserve">The Field</w:t>
      </w:r>
      <w:r w:rsidDel="00000000" w:rsidR="00000000" w:rsidRPr="00000000">
        <w:rPr>
          <w:rtl w:val="0"/>
        </w:rPr>
        <w:t xml:space="preserve">. Il s’applique à tous les adhérents, pratiquants, visiteurs et stagiaires.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f4mbnqcurk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2. Respect du personnel et de la communauté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Chaque élève et adhérent s’engage à adopter une attitude respectueuse et courtoise envers le personnel, les professeurs, les autres adhérents et les visiteurs.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Tout propos ou comportement portant atteinte à la dignité ou à la réputation d’autrui, qu’il s’agisse d’insultes, de dénigrement ou de diffamation, y compris sur les réseaux sociaux et en ligne, pourra être sanctionné.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i w:val="1"/>
          <w:rtl w:val="0"/>
        </w:rPr>
        <w:t xml:space="preserve">The Field</w:t>
      </w:r>
      <w:r w:rsidDel="00000000" w:rsidR="00000000" w:rsidRPr="00000000">
        <w:rPr>
          <w:rtl w:val="0"/>
        </w:rPr>
        <w:t xml:space="preserve"> valorise un climat de confiance et de bienveillance ; toute atteinte à cet esprit pourra donner lieu à des mesures disciplinaires.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owcpanoe8qmi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3. Consignes et sécurité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Les consignes </w:t>
      </w:r>
      <w:r w:rsidDel="00000000" w:rsidR="00000000" w:rsidRPr="00000000">
        <w:rPr>
          <w:b w:val="1"/>
          <w:rtl w:val="0"/>
        </w:rPr>
        <w:t xml:space="preserve">orales</w:t>
      </w:r>
      <w:r w:rsidDel="00000000" w:rsidR="00000000" w:rsidRPr="00000000">
        <w:rPr>
          <w:rtl w:val="0"/>
        </w:rPr>
        <w:t xml:space="preserve"> et </w:t>
      </w:r>
      <w:r w:rsidDel="00000000" w:rsidR="00000000" w:rsidRPr="00000000">
        <w:rPr>
          <w:b w:val="1"/>
          <w:rtl w:val="0"/>
        </w:rPr>
        <w:t xml:space="preserve">visuelles</w:t>
      </w:r>
      <w:r w:rsidDel="00000000" w:rsidR="00000000" w:rsidRPr="00000000">
        <w:rPr>
          <w:rtl w:val="0"/>
        </w:rPr>
        <w:t xml:space="preserve"> données par l’équipe pédagogique (professeurs, coachs et encadrants) doivent être strictement respectées.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 respect des </w:t>
      </w:r>
      <w:r w:rsidDel="00000000" w:rsidR="00000000" w:rsidRPr="00000000">
        <w:rPr>
          <w:b w:val="1"/>
          <w:rtl w:val="0"/>
        </w:rPr>
        <w:t xml:space="preserve">fléchages, affichages et signalétiques</w:t>
      </w:r>
      <w:r w:rsidDel="00000000" w:rsidR="00000000" w:rsidRPr="00000000">
        <w:rPr>
          <w:rtl w:val="0"/>
        </w:rPr>
        <w:t xml:space="preserve"> dans les locaux sont obligatoires afin d’assurer la sécurité et la bonne organisation des activités.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Il est interdit de circuler ou d’utiliser les équipements en dehors des zones autorisées.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4pz1vdgnehys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4. Hygiène et tenue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Une tenue adaptée à la pratique sportive et/ou de danse est obligatoire (chaussures propres réservées à l’intérieur, vêtements adaptés).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L’usage d’une serviette personnelle est requis pour toute utilisation des tapis ou machines.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Les bouteilles en verre sont interdites dans les espaces de pratique.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4spfqjs6bnep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5. Utilisation du matériel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 matériel et les installations doivent être utilisés conformément à leur destination.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Tout dommage causé au matériel ou aux infrastructures, volontaire ou par négligence, engage la responsabilité de son auteur.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Les adhérents sont tenus de ranger le matériel utilisé après chaque séance.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tl05hrroqew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6. Dommages à autrui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Tout dommage corporel ou matériel causé à un autre membre, volontairement ou par imprudence, engage la responsabilité de son auteur.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i w:val="1"/>
          <w:rtl w:val="0"/>
        </w:rPr>
        <w:t xml:space="preserve">The Field</w:t>
      </w:r>
      <w:r w:rsidDel="00000000" w:rsidR="00000000" w:rsidRPr="00000000">
        <w:rPr>
          <w:rtl w:val="0"/>
        </w:rPr>
        <w:t xml:space="preserve"> décline toute responsabilité en cas d’accident résultant du non-respect du présent règlement ou des consignes de sécurité.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grm8ymx5xpa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7. Accès et discipline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L’accès aux cours et aux installations est réservé aux personnes inscrites et à jour de leur cotisation.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Il est interdit d’introduire dans l’établissement toute substance illicite, objet dangereux ou arme.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L’accès est interdit à toute personne en état d’ébriété ou sous l’influence de substances prohibées.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i03eubue9ks9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8. Vie en communauté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Les espaces communs doivent être utilisés dans le respect d’autrui (vestiaires, sanitaires, accueil).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Toute forme de nuisance sonore ou comportement perturbateur sera sanctionnée.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Les effets personnels doivent être surveillés par leurs propriétaires. </w:t>
      </w:r>
      <w:r w:rsidDel="00000000" w:rsidR="00000000" w:rsidRPr="00000000">
        <w:rPr>
          <w:i w:val="1"/>
          <w:rtl w:val="0"/>
        </w:rPr>
        <w:t xml:space="preserve">The Field</w:t>
      </w:r>
      <w:r w:rsidDel="00000000" w:rsidR="00000000" w:rsidRPr="00000000">
        <w:rPr>
          <w:rtl w:val="0"/>
        </w:rPr>
        <w:t xml:space="preserve"> décline toute responsabilité en cas de perte ou de vol.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bsaipsv1162q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9. Sanctions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 non-respect du présent règlement pourra entraîner, selon la gravité </w:t>
      </w:r>
      <w:r w:rsidDel="00000000" w:rsidR="00000000" w:rsidRPr="00000000">
        <w:rPr>
          <w:b w:val="1"/>
          <w:rtl w:val="0"/>
        </w:rPr>
        <w:t xml:space="preserve">et/ou la répétition des faits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un rappel à l’ordre,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une exclusion temporaire,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une exclusion définitive sans remboursement des sommes engagées,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et, le cas échéant, des poursuites judiciaires.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nature et le niveau de sanction sont déterminés à la </w:t>
      </w:r>
      <w:r w:rsidDel="00000000" w:rsidR="00000000" w:rsidRPr="00000000">
        <w:rPr>
          <w:b w:val="1"/>
          <w:rtl w:val="0"/>
        </w:rPr>
        <w:t xml:space="preserve">discrétion de la direction</w:t>
      </w:r>
      <w:r w:rsidDel="00000000" w:rsidR="00000000" w:rsidRPr="00000000">
        <w:rPr>
          <w:rtl w:val="0"/>
        </w:rPr>
        <w:t xml:space="preserve">, en tenant compte de la gravité des faits et de leur caractère répété.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1otumggrer6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10. Acceptation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L’adhésion ou la participation à toute activité organisée par </w:t>
      </w:r>
      <w:r w:rsidDel="00000000" w:rsidR="00000000" w:rsidRPr="00000000">
        <w:rPr>
          <w:i w:val="1"/>
          <w:rtl w:val="0"/>
        </w:rPr>
        <w:t xml:space="preserve">The Field</w:t>
      </w:r>
      <w:r w:rsidDel="00000000" w:rsidR="00000000" w:rsidRPr="00000000">
        <w:rPr>
          <w:rtl w:val="0"/>
        </w:rPr>
        <w:t xml:space="preserve"> vaut acceptation pleine et entière du présent règlement intérieur.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