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2546" w14:textId="387A54C6" w:rsidR="00807E80" w:rsidRDefault="00807E80" w:rsidP="00572526">
      <w:pPr>
        <w:jc w:val="both"/>
      </w:pPr>
    </w:p>
    <w:p w14:paraId="07733F54" w14:textId="2145B243" w:rsidR="006250F2" w:rsidRDefault="006250F2" w:rsidP="0063002B">
      <w:pPr>
        <w:jc w:val="center"/>
        <w:rPr>
          <w:b/>
          <w:bCs/>
          <w:sz w:val="24"/>
          <w:szCs w:val="24"/>
          <w:u w:val="single"/>
        </w:rPr>
      </w:pPr>
      <w:r w:rsidRPr="006250F2">
        <w:rPr>
          <w:b/>
          <w:bCs/>
          <w:sz w:val="24"/>
          <w:szCs w:val="24"/>
          <w:u w:val="single"/>
        </w:rPr>
        <w:t>Far Right Activity and Hotel Accommodation – Client Briefing</w:t>
      </w:r>
    </w:p>
    <w:p w14:paraId="39EEC023" w14:textId="106316E9" w:rsidR="00886CD5" w:rsidRDefault="00C13DE8" w:rsidP="00572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UK we have seen a rise in </w:t>
      </w:r>
      <w:r w:rsidR="00724850">
        <w:rPr>
          <w:sz w:val="24"/>
          <w:szCs w:val="24"/>
        </w:rPr>
        <w:t>far-right</w:t>
      </w:r>
      <w:r w:rsidR="00201C06">
        <w:rPr>
          <w:sz w:val="24"/>
          <w:szCs w:val="24"/>
        </w:rPr>
        <w:t xml:space="preserve"> extremism</w:t>
      </w:r>
      <w:r w:rsidR="003171F5">
        <w:rPr>
          <w:sz w:val="24"/>
          <w:szCs w:val="24"/>
        </w:rPr>
        <w:t xml:space="preserve"> and the activity of the groups th</w:t>
      </w:r>
      <w:r w:rsidR="00753725">
        <w:rPr>
          <w:sz w:val="24"/>
          <w:szCs w:val="24"/>
        </w:rPr>
        <w:t>at subscribe to this type of belief. Far right extremism i</w:t>
      </w:r>
      <w:r w:rsidR="00C67F2D">
        <w:rPr>
          <w:sz w:val="24"/>
          <w:szCs w:val="24"/>
        </w:rPr>
        <w:t xml:space="preserve">s racist and </w:t>
      </w:r>
      <w:r w:rsidR="00E25560">
        <w:rPr>
          <w:sz w:val="24"/>
          <w:szCs w:val="24"/>
        </w:rPr>
        <w:t xml:space="preserve">people who believe in it do not believe in immigration to the UK. </w:t>
      </w:r>
    </w:p>
    <w:p w14:paraId="134B7562" w14:textId="7E79E4CC" w:rsidR="00473BB2" w:rsidRDefault="00242C6E" w:rsidP="00572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have seen a rise in </w:t>
      </w:r>
      <w:r w:rsidR="00724850">
        <w:rPr>
          <w:sz w:val="24"/>
          <w:szCs w:val="24"/>
        </w:rPr>
        <w:t>far-right</w:t>
      </w:r>
      <w:r>
        <w:rPr>
          <w:sz w:val="24"/>
          <w:szCs w:val="24"/>
        </w:rPr>
        <w:t xml:space="preserve"> activity around </w:t>
      </w:r>
      <w:r w:rsidR="009E7556">
        <w:rPr>
          <w:sz w:val="24"/>
          <w:szCs w:val="24"/>
        </w:rPr>
        <w:t xml:space="preserve">accommodation housing asylum seekers and refugees, and in particular, around hotels. </w:t>
      </w:r>
      <w:r w:rsidR="00FF7760">
        <w:rPr>
          <w:sz w:val="24"/>
          <w:szCs w:val="24"/>
        </w:rPr>
        <w:t>This has involved groups of people using different tactics to campaign outs</w:t>
      </w:r>
      <w:r w:rsidR="00AA7CCC">
        <w:rPr>
          <w:sz w:val="24"/>
          <w:szCs w:val="24"/>
        </w:rPr>
        <w:t>ide hotels</w:t>
      </w:r>
      <w:r w:rsidR="001310DA">
        <w:rPr>
          <w:sz w:val="24"/>
          <w:szCs w:val="24"/>
        </w:rPr>
        <w:t xml:space="preserve"> and to spread lies, hate and misinformation about refugees and asylum seekers in the UK. </w:t>
      </w:r>
    </w:p>
    <w:p w14:paraId="59000A28" w14:textId="577A7997" w:rsidR="008F27DA" w:rsidRDefault="00AB57C3" w:rsidP="00572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want to help you think about your safety and </w:t>
      </w:r>
      <w:r w:rsidR="00FD25BC">
        <w:rPr>
          <w:sz w:val="24"/>
          <w:szCs w:val="24"/>
        </w:rPr>
        <w:t xml:space="preserve">to give you information that will help you make decisions about you and your families safety </w:t>
      </w:r>
      <w:r w:rsidR="00437C39">
        <w:rPr>
          <w:sz w:val="24"/>
          <w:szCs w:val="24"/>
        </w:rPr>
        <w:t>if there is far right activity where you live or the threat of it.</w:t>
      </w:r>
    </w:p>
    <w:p w14:paraId="23CEFAB0" w14:textId="77777777" w:rsidR="00724850" w:rsidRDefault="00724850" w:rsidP="00572526">
      <w:pPr>
        <w:jc w:val="both"/>
        <w:rPr>
          <w:b/>
          <w:bCs/>
          <w:sz w:val="24"/>
          <w:szCs w:val="24"/>
        </w:rPr>
      </w:pPr>
    </w:p>
    <w:p w14:paraId="412927B7" w14:textId="228001BA" w:rsidR="00437C39" w:rsidRDefault="00437C39" w:rsidP="0057252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 Right Activity – What do I look for?</w:t>
      </w:r>
    </w:p>
    <w:p w14:paraId="1708B2B2" w14:textId="5930D1A7" w:rsidR="00437C39" w:rsidRDefault="00437C39" w:rsidP="00572526">
      <w:pPr>
        <w:jc w:val="both"/>
        <w:rPr>
          <w:sz w:val="24"/>
          <w:szCs w:val="24"/>
        </w:rPr>
      </w:pPr>
      <w:r w:rsidRPr="009819C9">
        <w:rPr>
          <w:sz w:val="24"/>
          <w:szCs w:val="24"/>
        </w:rPr>
        <w:t xml:space="preserve">Far Right activists are good at hiding their behaviour. </w:t>
      </w:r>
      <w:r w:rsidR="009819C9">
        <w:rPr>
          <w:sz w:val="24"/>
          <w:szCs w:val="24"/>
        </w:rPr>
        <w:t xml:space="preserve">We know they use the following tactics to </w:t>
      </w:r>
      <w:r w:rsidR="006F1BEA">
        <w:rPr>
          <w:sz w:val="24"/>
          <w:szCs w:val="24"/>
        </w:rPr>
        <w:t xml:space="preserve">spread lies, hate and misinformation and to intimidate. </w:t>
      </w:r>
    </w:p>
    <w:p w14:paraId="1A3C2973" w14:textId="634E083E" w:rsidR="006F1BEA" w:rsidRPr="00DB61AF" w:rsidRDefault="006F1BEA" w:rsidP="0057252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Hold protests outside accommodation </w:t>
      </w:r>
      <w:r w:rsidR="003C6FD9">
        <w:rPr>
          <w:sz w:val="24"/>
          <w:szCs w:val="24"/>
        </w:rPr>
        <w:t xml:space="preserve">with banners </w:t>
      </w:r>
      <w:r w:rsidR="00DB61AF">
        <w:rPr>
          <w:sz w:val="24"/>
          <w:szCs w:val="24"/>
        </w:rPr>
        <w:t>and creating noise</w:t>
      </w:r>
    </w:p>
    <w:p w14:paraId="4B02C262" w14:textId="7D825D40" w:rsidR="00DB61AF" w:rsidRPr="007D3BEA" w:rsidRDefault="004D6E60" w:rsidP="0057252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Visiting hotels that refugees and asylum seekers are living in to make films </w:t>
      </w:r>
    </w:p>
    <w:p w14:paraId="70EE57B8" w14:textId="76F818CB" w:rsidR="007D3BEA" w:rsidRPr="007D3BEA" w:rsidRDefault="007D3BEA" w:rsidP="0057252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Attempting to gain unauthorised entry to hotels to make films </w:t>
      </w:r>
      <w:r w:rsidR="00C93E62">
        <w:rPr>
          <w:sz w:val="24"/>
          <w:szCs w:val="24"/>
        </w:rPr>
        <w:t>and/</w:t>
      </w:r>
      <w:r w:rsidR="00572526">
        <w:rPr>
          <w:sz w:val="24"/>
          <w:szCs w:val="24"/>
        </w:rPr>
        <w:t xml:space="preserve">or to talk to residents. </w:t>
      </w:r>
    </w:p>
    <w:p w14:paraId="1F3F5BF4" w14:textId="5857AA61" w:rsidR="007D3BEA" w:rsidRPr="006F1BEA" w:rsidRDefault="007D3BEA" w:rsidP="0057252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Shouting racist abuse </w:t>
      </w:r>
    </w:p>
    <w:p w14:paraId="3BD32C31" w14:textId="377538E6" w:rsidR="00572526" w:rsidRDefault="00572526" w:rsidP="00572526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 xml:space="preserve">ALL </w:t>
      </w:r>
      <w:r>
        <w:rPr>
          <w:sz w:val="24"/>
          <w:szCs w:val="24"/>
        </w:rPr>
        <w:t xml:space="preserve"> these</w:t>
      </w:r>
      <w:proofErr w:type="gramEnd"/>
      <w:r>
        <w:rPr>
          <w:sz w:val="24"/>
          <w:szCs w:val="24"/>
        </w:rPr>
        <w:t xml:space="preserve"> tactics </w:t>
      </w:r>
      <w:r w:rsidR="00D73C9D">
        <w:rPr>
          <w:sz w:val="24"/>
          <w:szCs w:val="24"/>
        </w:rPr>
        <w:t>are designed to intimidate and are used to create a bad feeling about refugees and asylum seekers in local communities and to share on social media accounts.</w:t>
      </w:r>
    </w:p>
    <w:p w14:paraId="5FF54AE1" w14:textId="4314F892" w:rsidR="00D73C9D" w:rsidRDefault="00D73C9D" w:rsidP="00572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Sometimes, </w:t>
      </w:r>
      <w:r w:rsidR="00DB05E8">
        <w:rPr>
          <w:sz w:val="24"/>
          <w:szCs w:val="24"/>
        </w:rPr>
        <w:t xml:space="preserve">far right protesters may seem friendly if they think this will help them gain access or get </w:t>
      </w:r>
      <w:r w:rsidR="00A812F1">
        <w:rPr>
          <w:sz w:val="24"/>
          <w:szCs w:val="24"/>
        </w:rPr>
        <w:t xml:space="preserve">a good film but </w:t>
      </w:r>
      <w:r w:rsidR="00C93E62">
        <w:rPr>
          <w:sz w:val="24"/>
          <w:szCs w:val="24"/>
        </w:rPr>
        <w:t>sometimes,</w:t>
      </w:r>
      <w:r w:rsidR="00A812F1">
        <w:rPr>
          <w:sz w:val="24"/>
          <w:szCs w:val="24"/>
        </w:rPr>
        <w:t xml:space="preserve"> they can also be aggressive and intimidating too.</w:t>
      </w:r>
    </w:p>
    <w:p w14:paraId="5AD2CA8C" w14:textId="77777777" w:rsidR="00C93E62" w:rsidRDefault="00C93E62" w:rsidP="00572526">
      <w:pPr>
        <w:jc w:val="both"/>
        <w:rPr>
          <w:b/>
          <w:bCs/>
          <w:sz w:val="24"/>
          <w:szCs w:val="24"/>
        </w:rPr>
      </w:pPr>
    </w:p>
    <w:p w14:paraId="506AD406" w14:textId="5B1BF6AA" w:rsidR="00A812F1" w:rsidRDefault="00A812F1" w:rsidP="0057252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do I do if I think there is Far Right Activity where I live?</w:t>
      </w:r>
    </w:p>
    <w:p w14:paraId="00D665D5" w14:textId="01642233" w:rsidR="00A812F1" w:rsidRPr="005A38B0" w:rsidRDefault="008125E0" w:rsidP="00A812F1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If you are approached by anyone who you think is involved in </w:t>
      </w:r>
      <w:proofErr w:type="gramStart"/>
      <w:r>
        <w:rPr>
          <w:sz w:val="24"/>
          <w:szCs w:val="24"/>
        </w:rPr>
        <w:t>far right</w:t>
      </w:r>
      <w:proofErr w:type="gramEnd"/>
      <w:r>
        <w:rPr>
          <w:sz w:val="24"/>
          <w:szCs w:val="24"/>
        </w:rPr>
        <w:t xml:space="preserve"> activity – do not interact with them. </w:t>
      </w:r>
    </w:p>
    <w:p w14:paraId="2389356F" w14:textId="1D0A7E57" w:rsidR="005A38B0" w:rsidRPr="0050419A" w:rsidRDefault="005A38B0" w:rsidP="00A812F1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If someone </w:t>
      </w:r>
      <w:proofErr w:type="gramStart"/>
      <w:r>
        <w:rPr>
          <w:sz w:val="24"/>
          <w:szCs w:val="24"/>
        </w:rPr>
        <w:t>approached</w:t>
      </w:r>
      <w:proofErr w:type="gramEnd"/>
      <w:r>
        <w:rPr>
          <w:sz w:val="24"/>
          <w:szCs w:val="24"/>
        </w:rPr>
        <w:t xml:space="preserve"> you with a camera or is trying to film you with a phone – walk away and do not re</w:t>
      </w:r>
      <w:r w:rsidR="0050419A">
        <w:rPr>
          <w:sz w:val="24"/>
          <w:szCs w:val="24"/>
        </w:rPr>
        <w:t>s</w:t>
      </w:r>
      <w:r>
        <w:rPr>
          <w:sz w:val="24"/>
          <w:szCs w:val="24"/>
        </w:rPr>
        <w:t xml:space="preserve">pond or interact with them. </w:t>
      </w:r>
    </w:p>
    <w:p w14:paraId="0CEDE22D" w14:textId="312EA9BA" w:rsidR="0050419A" w:rsidRPr="00810F9E" w:rsidRDefault="0050419A" w:rsidP="00A812F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10F9E">
        <w:rPr>
          <w:sz w:val="24"/>
          <w:szCs w:val="24"/>
        </w:rPr>
        <w:t>If you are in your accommodation – alert security as soon as possible and call the police on 999</w:t>
      </w:r>
    </w:p>
    <w:p w14:paraId="3E5E6A57" w14:textId="1403D23C" w:rsidR="00810F9E" w:rsidRPr="00810F9E" w:rsidRDefault="0050419A" w:rsidP="00810F9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10F9E">
        <w:rPr>
          <w:sz w:val="24"/>
          <w:szCs w:val="24"/>
        </w:rPr>
        <w:t>If you a</w:t>
      </w:r>
      <w:r w:rsidR="00810F9E" w:rsidRPr="00810F9E">
        <w:rPr>
          <w:sz w:val="24"/>
          <w:szCs w:val="24"/>
        </w:rPr>
        <w:t>re outside of your accommodation – find a safe public place and call the police on 999</w:t>
      </w:r>
    </w:p>
    <w:p w14:paraId="615F7D11" w14:textId="2A90C5AC" w:rsidR="00810F9E" w:rsidRDefault="00810F9E" w:rsidP="00810F9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10F9E">
        <w:rPr>
          <w:sz w:val="24"/>
          <w:szCs w:val="24"/>
        </w:rPr>
        <w:lastRenderedPageBreak/>
        <w:t>If you are unsure of what to do – call your Refugee Action caseworker immediately</w:t>
      </w:r>
      <w:r w:rsidR="00640D31">
        <w:rPr>
          <w:sz w:val="24"/>
          <w:szCs w:val="24"/>
        </w:rPr>
        <w:t xml:space="preserve"> and follow their instructions. </w:t>
      </w:r>
    </w:p>
    <w:p w14:paraId="3B0963AE" w14:textId="20CAE491" w:rsidR="00640D31" w:rsidRDefault="00640D31" w:rsidP="00640D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do I do if I am outside of my </w:t>
      </w:r>
      <w:r w:rsidR="0025628F">
        <w:rPr>
          <w:b/>
          <w:bCs/>
          <w:sz w:val="24"/>
          <w:szCs w:val="24"/>
        </w:rPr>
        <w:t>accommodation,</w:t>
      </w:r>
      <w:r>
        <w:rPr>
          <w:b/>
          <w:bCs/>
          <w:sz w:val="24"/>
          <w:szCs w:val="24"/>
        </w:rPr>
        <w:t xml:space="preserve"> and I have received a text alert that there is far right activity at my hotel?</w:t>
      </w:r>
    </w:p>
    <w:p w14:paraId="757C5809" w14:textId="2C409460" w:rsidR="00640D31" w:rsidRDefault="00640D31" w:rsidP="00640D31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not return to your hotel until you have been told </w:t>
      </w:r>
      <w:r w:rsidR="000360E4">
        <w:rPr>
          <w:b/>
          <w:bCs/>
          <w:sz w:val="24"/>
          <w:szCs w:val="24"/>
        </w:rPr>
        <w:t>it is safe to do so</w:t>
      </w:r>
    </w:p>
    <w:p w14:paraId="524173F3" w14:textId="10CCB7C6" w:rsidR="000360E4" w:rsidRPr="00173B23" w:rsidRDefault="000360E4" w:rsidP="00640D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73B23">
        <w:rPr>
          <w:sz w:val="24"/>
          <w:szCs w:val="24"/>
        </w:rPr>
        <w:t xml:space="preserve">Find a safe public location to wait or stay with a friend and </w:t>
      </w:r>
      <w:r w:rsidR="00173B23" w:rsidRPr="00173B23">
        <w:rPr>
          <w:sz w:val="24"/>
          <w:szCs w:val="24"/>
        </w:rPr>
        <w:t xml:space="preserve">await further information from Refugee Action </w:t>
      </w:r>
    </w:p>
    <w:p w14:paraId="4F0DE85F" w14:textId="409E5A1D" w:rsidR="00396A41" w:rsidRPr="00396A41" w:rsidRDefault="00173B23" w:rsidP="00396A41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If you receive a text alert from the hotel or Refugee Action advising you of an incident at the hotel, text your caseworker to let them know you are outside of the hotel</w:t>
      </w:r>
      <w:r w:rsidR="00396A41">
        <w:rPr>
          <w:sz w:val="24"/>
          <w:szCs w:val="24"/>
        </w:rPr>
        <w:t xml:space="preserve">. Make sure they have a phone number for you. </w:t>
      </w:r>
    </w:p>
    <w:p w14:paraId="49FFD7DD" w14:textId="7F3F1C0F" w:rsidR="00396A41" w:rsidRPr="00396A41" w:rsidRDefault="00396A41" w:rsidP="00396A41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Refugee Action will keep you updated with what to do next and will let you know when it is safe to </w:t>
      </w:r>
      <w:r w:rsidR="006F33D6">
        <w:rPr>
          <w:sz w:val="24"/>
          <w:szCs w:val="24"/>
        </w:rPr>
        <w:t>return.</w:t>
      </w:r>
    </w:p>
    <w:p w14:paraId="60EF285F" w14:textId="4CD317E2" w:rsidR="00396A41" w:rsidRDefault="00396A41" w:rsidP="00396A41">
      <w:pPr>
        <w:jc w:val="both"/>
        <w:rPr>
          <w:b/>
          <w:bCs/>
          <w:sz w:val="24"/>
          <w:szCs w:val="24"/>
        </w:rPr>
      </w:pPr>
      <w:r w:rsidRPr="00396A41">
        <w:rPr>
          <w:b/>
          <w:bCs/>
          <w:sz w:val="24"/>
          <w:szCs w:val="24"/>
        </w:rPr>
        <w:t xml:space="preserve">Things you can do to keep yourself </w:t>
      </w:r>
      <w:r w:rsidR="006F33D6" w:rsidRPr="00396A41">
        <w:rPr>
          <w:b/>
          <w:bCs/>
          <w:sz w:val="24"/>
          <w:szCs w:val="24"/>
        </w:rPr>
        <w:t>safe</w:t>
      </w:r>
      <w:r w:rsidR="006F33D6">
        <w:rPr>
          <w:b/>
          <w:bCs/>
          <w:sz w:val="24"/>
          <w:szCs w:val="24"/>
        </w:rPr>
        <w:t>:</w:t>
      </w:r>
    </w:p>
    <w:p w14:paraId="5B9305B7" w14:textId="72BD44D4" w:rsidR="00396A41" w:rsidRDefault="00396A41" w:rsidP="00396A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Make sure Refugee Action staff have your </w:t>
      </w:r>
      <w:proofErr w:type="gramStart"/>
      <w:r>
        <w:rPr>
          <w:sz w:val="24"/>
          <w:szCs w:val="24"/>
        </w:rPr>
        <w:t>up to date</w:t>
      </w:r>
      <w:proofErr w:type="gramEnd"/>
      <w:r>
        <w:rPr>
          <w:sz w:val="24"/>
          <w:szCs w:val="24"/>
        </w:rPr>
        <w:t xml:space="preserve"> phone number and next of kin information</w:t>
      </w:r>
    </w:p>
    <w:p w14:paraId="2965D922" w14:textId="47A0B66C" w:rsidR="00396A41" w:rsidRDefault="009A26E4" w:rsidP="00396A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Before you leave the hotel, make sure you tell someone where you are going and when you expect to be back (this could be a friend or family member)</w:t>
      </w:r>
    </w:p>
    <w:p w14:paraId="41DCBC37" w14:textId="66C952A4" w:rsidR="00014E74" w:rsidRDefault="00014E74" w:rsidP="00396A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you return to the hotel, make sure you tell someone you are back </w:t>
      </w:r>
    </w:p>
    <w:p w14:paraId="6EF3A23B" w14:textId="68C27C25" w:rsidR="00014E74" w:rsidRPr="0063002B" w:rsidRDefault="009A26E4" w:rsidP="0063002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Make sure your phone is charged </w:t>
      </w:r>
      <w:r w:rsidR="00014E74">
        <w:rPr>
          <w:sz w:val="24"/>
          <w:szCs w:val="24"/>
        </w:rPr>
        <w:t>and you have emergency numbers saved in your phone</w:t>
      </w:r>
    </w:p>
    <w:p w14:paraId="062F7E83" w14:textId="29733436" w:rsidR="009A26E4" w:rsidRDefault="00014E74" w:rsidP="00396A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in and out of the hotel book at reception – this is so we know who is onsite and can ensure we are looking after everyone’s safety </w:t>
      </w:r>
    </w:p>
    <w:p w14:paraId="3BEC0628" w14:textId="3EE18C17" w:rsidR="006F33D6" w:rsidRDefault="006F33D6" w:rsidP="00396A4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ALERT &amp; AWARE – make sure you </w:t>
      </w:r>
      <w:r w:rsidR="00C15903">
        <w:rPr>
          <w:sz w:val="24"/>
          <w:szCs w:val="24"/>
        </w:rPr>
        <w:t xml:space="preserve">are aware of your surroundings when you leave the hotel </w:t>
      </w:r>
      <w:r w:rsidR="000D17BF">
        <w:rPr>
          <w:sz w:val="24"/>
          <w:szCs w:val="24"/>
        </w:rPr>
        <w:t>and when you are out and about. If you think your safety is at threat at any time, call the police on 999</w:t>
      </w:r>
    </w:p>
    <w:p w14:paraId="32DA766A" w14:textId="77777777" w:rsidR="000D17BF" w:rsidRDefault="000D17BF" w:rsidP="000D17BF">
      <w:pPr>
        <w:jc w:val="both"/>
        <w:rPr>
          <w:sz w:val="24"/>
          <w:szCs w:val="24"/>
        </w:rPr>
      </w:pPr>
    </w:p>
    <w:p w14:paraId="2807659D" w14:textId="1A094C99" w:rsidR="000D17BF" w:rsidRPr="00AA733D" w:rsidRDefault="008A3A58" w:rsidP="000D17BF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If you have any worries about </w:t>
      </w:r>
      <w:proofErr w:type="gramStart"/>
      <w:r>
        <w:rPr>
          <w:i/>
          <w:iCs/>
          <w:sz w:val="24"/>
          <w:szCs w:val="24"/>
        </w:rPr>
        <w:t>far right</w:t>
      </w:r>
      <w:proofErr w:type="gramEnd"/>
      <w:r>
        <w:rPr>
          <w:i/>
          <w:iCs/>
          <w:sz w:val="24"/>
          <w:szCs w:val="24"/>
        </w:rPr>
        <w:t xml:space="preserve"> activity or you would like more information please speak to your Refugee Action caseworker</w:t>
      </w:r>
    </w:p>
    <w:sectPr w:rsidR="000D17BF" w:rsidRPr="00AA733D" w:rsidSect="0006517F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010F" w14:textId="77777777" w:rsidR="00D67787" w:rsidRDefault="00D67787" w:rsidP="0071135A">
      <w:pPr>
        <w:spacing w:after="0" w:line="240" w:lineRule="auto"/>
      </w:pPr>
      <w:r>
        <w:separator/>
      </w:r>
    </w:p>
  </w:endnote>
  <w:endnote w:type="continuationSeparator" w:id="0">
    <w:p w14:paraId="342E91AD" w14:textId="77777777" w:rsidR="00D67787" w:rsidRDefault="00D67787" w:rsidP="0071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61B5" w14:textId="77777777" w:rsidR="00204768" w:rsidRDefault="00204768" w:rsidP="00204768">
    <w:pPr>
      <w:autoSpaceDE w:val="0"/>
      <w:autoSpaceDN w:val="0"/>
      <w:adjustRightInd w:val="0"/>
      <w:spacing w:after="0" w:line="240" w:lineRule="auto"/>
      <w:ind w:left="-1134"/>
      <w:rPr>
        <w:rFonts w:ascii="Arial" w:hAnsi="Arial" w:cs="Arial"/>
        <w:color w:val="007B5E"/>
        <w:sz w:val="20"/>
        <w:szCs w:val="20"/>
      </w:rPr>
    </w:pPr>
  </w:p>
  <w:p w14:paraId="598C61B6" w14:textId="77777777" w:rsidR="00204768" w:rsidRPr="0006517F" w:rsidRDefault="00204768" w:rsidP="00204768">
    <w:pPr>
      <w:rPr>
        <w:rFonts w:ascii="Arial" w:hAnsi="Arial" w:cs="Arial"/>
        <w:color w:val="7F7F7F" w:themeColor="text1" w:themeTint="80"/>
      </w:rPr>
    </w:pPr>
    <w:r w:rsidRPr="0006517F">
      <w:rPr>
        <w:rFonts w:ascii="Arial" w:hAnsi="Arial" w:cs="Arial"/>
        <w:color w:val="7F7F7F" w:themeColor="text1" w:themeTint="80"/>
        <w:sz w:val="18"/>
        <w:szCs w:val="18"/>
      </w:rPr>
      <w:t>Charity number in England and Wales: 283660. Company registration number: 1593454.</w:t>
    </w:r>
  </w:p>
  <w:p w14:paraId="598C61B7" w14:textId="77777777" w:rsidR="009F2050" w:rsidRDefault="009F2050" w:rsidP="0071135A">
    <w:pPr>
      <w:autoSpaceDE w:val="0"/>
      <w:autoSpaceDN w:val="0"/>
      <w:adjustRightInd w:val="0"/>
      <w:spacing w:after="0" w:line="240" w:lineRule="auto"/>
      <w:ind w:left="-1134"/>
      <w:rPr>
        <w:rFonts w:ascii="Arial" w:hAnsi="Arial" w:cs="Arial"/>
        <w:color w:val="00684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48E2" w14:textId="77777777" w:rsidR="00D67787" w:rsidRDefault="00D67787" w:rsidP="0071135A">
      <w:pPr>
        <w:spacing w:after="0" w:line="240" w:lineRule="auto"/>
      </w:pPr>
      <w:r>
        <w:separator/>
      </w:r>
    </w:p>
  </w:footnote>
  <w:footnote w:type="continuationSeparator" w:id="0">
    <w:p w14:paraId="31FE5F15" w14:textId="77777777" w:rsidR="00D67787" w:rsidRDefault="00D67787" w:rsidP="0071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61A9" w14:textId="77777777" w:rsidR="00204768" w:rsidRDefault="00204768" w:rsidP="004259C4">
    <w:pPr>
      <w:pStyle w:val="Header"/>
      <w:jc w:val="right"/>
      <w:rPr>
        <w:color w:val="7F7F7F" w:themeColor="text1" w:themeTint="80"/>
      </w:rPr>
    </w:pPr>
    <w:r w:rsidRPr="00204768">
      <w:rPr>
        <w:noProof/>
        <w:color w:val="7F7F7F" w:themeColor="text1" w:themeTint="80"/>
        <w:lang w:eastAsia="en-GB"/>
      </w:rPr>
      <w:drawing>
        <wp:anchor distT="0" distB="0" distL="114300" distR="114300" simplePos="0" relativeHeight="251658240" behindDoc="1" locked="0" layoutInCell="1" allowOverlap="1" wp14:anchorId="598C61B8" wp14:editId="598C61B9">
          <wp:simplePos x="0" y="0"/>
          <wp:positionH relativeFrom="column">
            <wp:posOffset>4600575</wp:posOffset>
          </wp:positionH>
          <wp:positionV relativeFrom="paragraph">
            <wp:posOffset>-138430</wp:posOffset>
          </wp:positionV>
          <wp:extent cx="1863090" cy="964565"/>
          <wp:effectExtent l="0" t="0" r="3810" b="6985"/>
          <wp:wrapTight wrapText="bothSides">
            <wp:wrapPolygon edited="0">
              <wp:start x="0" y="0"/>
              <wp:lineTo x="0" y="21330"/>
              <wp:lineTo x="21423" y="21330"/>
              <wp:lineTo x="21423" y="0"/>
              <wp:lineTo x="0" y="0"/>
            </wp:wrapPolygon>
          </wp:wrapTight>
          <wp:docPr id="2" name="Picture 2" descr="C:\Users\jeremyb\AppData\Local\Microsoft\Windows\INetCacheContent.Word\Logo jpg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eremyb\AppData\Local\Microsoft\Windows\INetCacheContent.Word\Logo jpg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C61AA" w14:textId="77777777" w:rsidR="00204768" w:rsidRDefault="00204768" w:rsidP="004259C4">
    <w:pPr>
      <w:pStyle w:val="Header"/>
      <w:jc w:val="right"/>
      <w:rPr>
        <w:color w:val="7F7F7F" w:themeColor="text1" w:themeTint="80"/>
      </w:rPr>
    </w:pPr>
  </w:p>
  <w:p w14:paraId="598C61AB" w14:textId="77777777" w:rsidR="00204768" w:rsidRDefault="00204768" w:rsidP="004259C4">
    <w:pPr>
      <w:pStyle w:val="Header"/>
      <w:jc w:val="right"/>
      <w:rPr>
        <w:color w:val="7F7F7F" w:themeColor="text1" w:themeTint="80"/>
      </w:rPr>
    </w:pPr>
  </w:p>
  <w:p w14:paraId="598C61AC" w14:textId="77777777" w:rsidR="00204768" w:rsidRDefault="00204768" w:rsidP="004259C4">
    <w:pPr>
      <w:pStyle w:val="Header"/>
      <w:jc w:val="right"/>
      <w:rPr>
        <w:color w:val="7F7F7F" w:themeColor="text1" w:themeTint="80"/>
      </w:rPr>
    </w:pPr>
  </w:p>
  <w:p w14:paraId="598C61AD" w14:textId="77777777" w:rsidR="0006517F" w:rsidRDefault="0006517F" w:rsidP="0006517F">
    <w:pPr>
      <w:pStyle w:val="Pa3"/>
      <w:rPr>
        <w:rFonts w:asciiTheme="minorHAnsi" w:hAnsiTheme="minorHAnsi"/>
        <w:color w:val="7F7F7F" w:themeColor="text1" w:themeTint="80"/>
        <w:sz w:val="22"/>
        <w:szCs w:val="22"/>
      </w:rPr>
    </w:pPr>
  </w:p>
  <w:p w14:paraId="598C61AE" w14:textId="77777777" w:rsidR="00204768" w:rsidRDefault="00204768" w:rsidP="0006517F">
    <w:pPr>
      <w:pStyle w:val="Pa3"/>
    </w:pPr>
    <w:r>
      <w:tab/>
    </w:r>
    <w:r>
      <w:tab/>
    </w:r>
    <w:r>
      <w:tab/>
    </w:r>
    <w:r>
      <w:tab/>
    </w:r>
    <w:r>
      <w:tab/>
    </w:r>
  </w:p>
  <w:p w14:paraId="598C61B3" w14:textId="77777777" w:rsidR="00204768" w:rsidRPr="0006517F" w:rsidRDefault="00204768" w:rsidP="00204768">
    <w:pPr>
      <w:pStyle w:val="Default"/>
      <w:ind w:left="6480" w:firstLine="720"/>
      <w:rPr>
        <w:rFonts w:ascii="Arial" w:hAnsi="Arial" w:cs="Arial"/>
        <w:color w:val="000000" w:themeColor="text1"/>
        <w:sz w:val="22"/>
        <w:szCs w:val="22"/>
      </w:rPr>
    </w:pPr>
    <w:r w:rsidRPr="0006517F">
      <w:rPr>
        <w:rFonts w:ascii="Arial" w:hAnsi="Arial" w:cs="Arial"/>
        <w:color w:val="000000" w:themeColor="text1"/>
        <w:sz w:val="22"/>
        <w:szCs w:val="22"/>
      </w:rPr>
      <w:t>www.refugee-action.org.uk</w:t>
    </w:r>
  </w:p>
  <w:p w14:paraId="598C61B4" w14:textId="77777777" w:rsidR="004259C4" w:rsidRPr="0006517F" w:rsidRDefault="004259C4" w:rsidP="00204768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7EA"/>
    <w:multiLevelType w:val="hybridMultilevel"/>
    <w:tmpl w:val="EA0A3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2506"/>
    <w:multiLevelType w:val="hybridMultilevel"/>
    <w:tmpl w:val="D21896A0"/>
    <w:lvl w:ilvl="0" w:tplc="25AEC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52E45"/>
    <w:multiLevelType w:val="hybridMultilevel"/>
    <w:tmpl w:val="A7EEB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4AB2"/>
    <w:multiLevelType w:val="hybridMultilevel"/>
    <w:tmpl w:val="CED8A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A29A2"/>
    <w:multiLevelType w:val="hybridMultilevel"/>
    <w:tmpl w:val="CBDE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D4D49"/>
    <w:multiLevelType w:val="hybridMultilevel"/>
    <w:tmpl w:val="67605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36873">
    <w:abstractNumId w:val="4"/>
  </w:num>
  <w:num w:numId="2" w16cid:durableId="884676381">
    <w:abstractNumId w:val="5"/>
  </w:num>
  <w:num w:numId="3" w16cid:durableId="1987129766">
    <w:abstractNumId w:val="0"/>
  </w:num>
  <w:num w:numId="4" w16cid:durableId="1550847384">
    <w:abstractNumId w:val="1"/>
  </w:num>
  <w:num w:numId="5" w16cid:durableId="555896365">
    <w:abstractNumId w:val="2"/>
  </w:num>
  <w:num w:numId="6" w16cid:durableId="749277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5A"/>
    <w:rsid w:val="000130A1"/>
    <w:rsid w:val="00014E74"/>
    <w:rsid w:val="00017BBB"/>
    <w:rsid w:val="000360E4"/>
    <w:rsid w:val="00037FA9"/>
    <w:rsid w:val="0006517F"/>
    <w:rsid w:val="000D17BF"/>
    <w:rsid w:val="000D7FBA"/>
    <w:rsid w:val="001310DA"/>
    <w:rsid w:val="00160223"/>
    <w:rsid w:val="00173B23"/>
    <w:rsid w:val="001758FE"/>
    <w:rsid w:val="00177C0D"/>
    <w:rsid w:val="001A2940"/>
    <w:rsid w:val="001D2A50"/>
    <w:rsid w:val="00201C06"/>
    <w:rsid w:val="00204768"/>
    <w:rsid w:val="00242C6E"/>
    <w:rsid w:val="0024711E"/>
    <w:rsid w:val="0025628F"/>
    <w:rsid w:val="00273558"/>
    <w:rsid w:val="00292A8E"/>
    <w:rsid w:val="002B1996"/>
    <w:rsid w:val="002B7560"/>
    <w:rsid w:val="002B7D87"/>
    <w:rsid w:val="002F1B2C"/>
    <w:rsid w:val="003022B4"/>
    <w:rsid w:val="003171F5"/>
    <w:rsid w:val="00324396"/>
    <w:rsid w:val="00324F9B"/>
    <w:rsid w:val="00333D84"/>
    <w:rsid w:val="00345DA2"/>
    <w:rsid w:val="00346805"/>
    <w:rsid w:val="00351797"/>
    <w:rsid w:val="003609FC"/>
    <w:rsid w:val="00374913"/>
    <w:rsid w:val="003849B0"/>
    <w:rsid w:val="00396A41"/>
    <w:rsid w:val="003C6FD9"/>
    <w:rsid w:val="003C769E"/>
    <w:rsid w:val="003E0F4D"/>
    <w:rsid w:val="004259C4"/>
    <w:rsid w:val="00426DFD"/>
    <w:rsid w:val="00437C39"/>
    <w:rsid w:val="00457E53"/>
    <w:rsid w:val="00460E9E"/>
    <w:rsid w:val="00473BB2"/>
    <w:rsid w:val="004C1661"/>
    <w:rsid w:val="004D567C"/>
    <w:rsid w:val="004D6E60"/>
    <w:rsid w:val="004E2DDF"/>
    <w:rsid w:val="004F0254"/>
    <w:rsid w:val="004F2B71"/>
    <w:rsid w:val="0050419A"/>
    <w:rsid w:val="0051367F"/>
    <w:rsid w:val="00514F90"/>
    <w:rsid w:val="00520E12"/>
    <w:rsid w:val="00572526"/>
    <w:rsid w:val="005816CE"/>
    <w:rsid w:val="00585E2C"/>
    <w:rsid w:val="005A38B0"/>
    <w:rsid w:val="005B07D4"/>
    <w:rsid w:val="005C3387"/>
    <w:rsid w:val="005D5CBE"/>
    <w:rsid w:val="00614153"/>
    <w:rsid w:val="006250F2"/>
    <w:rsid w:val="0063002B"/>
    <w:rsid w:val="00640D31"/>
    <w:rsid w:val="006610E1"/>
    <w:rsid w:val="006A2B10"/>
    <w:rsid w:val="006A5FA5"/>
    <w:rsid w:val="006B1FCA"/>
    <w:rsid w:val="006B5D67"/>
    <w:rsid w:val="006E2F4A"/>
    <w:rsid w:val="006F1BEA"/>
    <w:rsid w:val="006F33D6"/>
    <w:rsid w:val="00710270"/>
    <w:rsid w:val="0071135A"/>
    <w:rsid w:val="00716D88"/>
    <w:rsid w:val="00723032"/>
    <w:rsid w:val="00724850"/>
    <w:rsid w:val="0072491A"/>
    <w:rsid w:val="00733C75"/>
    <w:rsid w:val="00753725"/>
    <w:rsid w:val="0076505A"/>
    <w:rsid w:val="00767940"/>
    <w:rsid w:val="007D3BEA"/>
    <w:rsid w:val="00807E80"/>
    <w:rsid w:val="00810F9E"/>
    <w:rsid w:val="008125E0"/>
    <w:rsid w:val="00821207"/>
    <w:rsid w:val="0085291F"/>
    <w:rsid w:val="00871333"/>
    <w:rsid w:val="00886CD5"/>
    <w:rsid w:val="00887237"/>
    <w:rsid w:val="0089183E"/>
    <w:rsid w:val="008A3A58"/>
    <w:rsid w:val="008B2611"/>
    <w:rsid w:val="008B5B52"/>
    <w:rsid w:val="008C042E"/>
    <w:rsid w:val="008C1F17"/>
    <w:rsid w:val="008D353F"/>
    <w:rsid w:val="008E2813"/>
    <w:rsid w:val="008F27DA"/>
    <w:rsid w:val="008F7F27"/>
    <w:rsid w:val="009072BE"/>
    <w:rsid w:val="009112EA"/>
    <w:rsid w:val="00915F8A"/>
    <w:rsid w:val="009268D5"/>
    <w:rsid w:val="00942097"/>
    <w:rsid w:val="0095033F"/>
    <w:rsid w:val="00971C4E"/>
    <w:rsid w:val="009819C9"/>
    <w:rsid w:val="00994756"/>
    <w:rsid w:val="009A26E4"/>
    <w:rsid w:val="009A4473"/>
    <w:rsid w:val="009E7556"/>
    <w:rsid w:val="009F2050"/>
    <w:rsid w:val="00A01CBB"/>
    <w:rsid w:val="00A5218A"/>
    <w:rsid w:val="00A80E32"/>
    <w:rsid w:val="00A812F1"/>
    <w:rsid w:val="00AA49D5"/>
    <w:rsid w:val="00AA733D"/>
    <w:rsid w:val="00AA7CCC"/>
    <w:rsid w:val="00AB57C3"/>
    <w:rsid w:val="00AE05CA"/>
    <w:rsid w:val="00AF30EC"/>
    <w:rsid w:val="00AF39A6"/>
    <w:rsid w:val="00B33E4A"/>
    <w:rsid w:val="00B43502"/>
    <w:rsid w:val="00B6104D"/>
    <w:rsid w:val="00BB6A77"/>
    <w:rsid w:val="00BD23AB"/>
    <w:rsid w:val="00BE73EC"/>
    <w:rsid w:val="00C06653"/>
    <w:rsid w:val="00C13DE8"/>
    <w:rsid w:val="00C15903"/>
    <w:rsid w:val="00C16184"/>
    <w:rsid w:val="00C3132F"/>
    <w:rsid w:val="00C67F2D"/>
    <w:rsid w:val="00C93E62"/>
    <w:rsid w:val="00C97B08"/>
    <w:rsid w:val="00CA5EEF"/>
    <w:rsid w:val="00CC01FE"/>
    <w:rsid w:val="00CC7B5C"/>
    <w:rsid w:val="00D0540B"/>
    <w:rsid w:val="00D447D7"/>
    <w:rsid w:val="00D46165"/>
    <w:rsid w:val="00D54FEA"/>
    <w:rsid w:val="00D62BD3"/>
    <w:rsid w:val="00D67787"/>
    <w:rsid w:val="00D73704"/>
    <w:rsid w:val="00D73C9D"/>
    <w:rsid w:val="00D76E07"/>
    <w:rsid w:val="00DB05E8"/>
    <w:rsid w:val="00DB61AF"/>
    <w:rsid w:val="00DC3E17"/>
    <w:rsid w:val="00DF173B"/>
    <w:rsid w:val="00DF3FA3"/>
    <w:rsid w:val="00DF4E72"/>
    <w:rsid w:val="00E25560"/>
    <w:rsid w:val="00E25A32"/>
    <w:rsid w:val="00E30FD1"/>
    <w:rsid w:val="00E40301"/>
    <w:rsid w:val="00E47FBA"/>
    <w:rsid w:val="00E95BE6"/>
    <w:rsid w:val="00E96A71"/>
    <w:rsid w:val="00EC39A9"/>
    <w:rsid w:val="00EC7F34"/>
    <w:rsid w:val="00ED440A"/>
    <w:rsid w:val="00EF3FD5"/>
    <w:rsid w:val="00F047DF"/>
    <w:rsid w:val="00F479CB"/>
    <w:rsid w:val="00F5138E"/>
    <w:rsid w:val="00F564F1"/>
    <w:rsid w:val="00F7608A"/>
    <w:rsid w:val="00FD25BC"/>
    <w:rsid w:val="00FD3C59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C61A3"/>
  <w15:docId w15:val="{04384741-1574-4796-8295-89AE10A3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5A"/>
  </w:style>
  <w:style w:type="paragraph" w:styleId="Footer">
    <w:name w:val="footer"/>
    <w:basedOn w:val="Normal"/>
    <w:link w:val="FooterChar"/>
    <w:uiPriority w:val="99"/>
    <w:unhideWhenUsed/>
    <w:rsid w:val="0071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5A"/>
  </w:style>
  <w:style w:type="character" w:customStyle="1" w:styleId="RAGreen">
    <w:name w:val="RA Green"/>
    <w:basedOn w:val="DefaultParagraphFont"/>
    <w:rsid w:val="0071135A"/>
    <w:rPr>
      <w:color w:val="B0B61A"/>
    </w:rPr>
  </w:style>
  <w:style w:type="character" w:styleId="Hyperlink">
    <w:name w:val="Hyperlink"/>
    <w:basedOn w:val="DefaultParagraphFont"/>
    <w:uiPriority w:val="99"/>
    <w:unhideWhenUsed/>
    <w:rsid w:val="009F2050"/>
    <w:rPr>
      <w:color w:val="0000FF" w:themeColor="hyperlink"/>
      <w:u w:val="single"/>
    </w:rPr>
  </w:style>
  <w:style w:type="paragraph" w:customStyle="1" w:styleId="Default">
    <w:name w:val="Default"/>
    <w:rsid w:val="00204768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04768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204768"/>
    <w:rPr>
      <w:rFonts w:cs="Poppins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FD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B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6C5A5-C65F-4CA3-9E15-8545B2BA8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2C7F9-145A-4ECC-85AA-6D4C6B46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1BF8A9-6550-400B-AF64-A906F52E2E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6D18-417B-463A-B922-79280CDB6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Refugee Action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Grumbridge</dc:creator>
  <cp:lastModifiedBy>Rukshan Rajamanthri</cp:lastModifiedBy>
  <cp:revision>2</cp:revision>
  <cp:lastPrinted>2022-12-22T10:29:00Z</cp:lastPrinted>
  <dcterms:created xsi:type="dcterms:W3CDTF">2024-08-07T08:43:00Z</dcterms:created>
  <dcterms:modified xsi:type="dcterms:W3CDTF">2024-08-07T08:43:00Z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0x010100B9F6F5043202D545ACE6AD6B9B50CDBD</vt:lpwstr>
  </property>
</Properties>
</file>