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6BC3" w14:textId="77777777" w:rsidR="003F054C" w:rsidRDefault="003F054C"/>
    <w:p w14:paraId="48B3AE3C" w14:textId="77777777" w:rsidR="00EF4750" w:rsidRDefault="00EF4750"/>
    <w:p w14:paraId="7A2002B4" w14:textId="0456940A" w:rsidR="00BB3E01" w:rsidRPr="00EF4750" w:rsidRDefault="00BB3E01" w:rsidP="00EF4750">
      <w:pPr>
        <w:spacing w:afterLines="100" w:after="240"/>
        <w:jc w:val="center"/>
        <w:rPr>
          <w:rFonts w:ascii="Calibri Light" w:eastAsia="Calibri" w:hAnsi="Calibri Light" w:cs="Calibri Light"/>
          <w:b/>
          <w:color w:val="000000"/>
          <w:kern w:val="0"/>
          <w:sz w:val="28"/>
          <w:szCs w:val="28"/>
          <w14:ligatures w14:val="none"/>
        </w:rPr>
      </w:pPr>
      <w:r w:rsidRPr="00BB3E01">
        <w:rPr>
          <w:rFonts w:ascii="Calibri Light" w:eastAsia="Calibri" w:hAnsi="Calibri Light" w:cs="Calibri Light"/>
          <w:b/>
          <w:color w:val="000000"/>
          <w:kern w:val="0"/>
          <w:sz w:val="28"/>
          <w:szCs w:val="28"/>
          <w14:ligatures w14:val="none"/>
        </w:rPr>
        <w:t>AFYCIONADOS POR CIÊNCIA</w:t>
      </w:r>
    </w:p>
    <w:p w14:paraId="3914BE4F" w14:textId="7599B613" w:rsidR="00BB3E01" w:rsidRPr="00BB3E01" w:rsidRDefault="00BB3E01" w:rsidP="00BB3E01">
      <w:pPr>
        <w:spacing w:afterLines="100" w:after="240"/>
        <w:jc w:val="center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 xml:space="preserve">REGULAMENTO DE CONCESSÃO DE SUBSÍDIOS PARA PARTICIPAÇÃO </w:t>
      </w: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br/>
        <w:t>EM EVENTOS CENTÍFICOS</w:t>
      </w:r>
    </w:p>
    <w:p w14:paraId="6BD5AD8B" w14:textId="77777777" w:rsidR="00BB3E01" w:rsidRPr="00BB3E01" w:rsidRDefault="00BB3E01" w:rsidP="00BB3E01">
      <w:pPr>
        <w:spacing w:afterLines="100" w:after="240"/>
        <w:jc w:val="center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EDIÇÃO 2024</w:t>
      </w:r>
    </w:p>
    <w:p w14:paraId="7F6FAD52" w14:textId="77777777" w:rsidR="00BB3E01" w:rsidRPr="00BB3E01" w:rsidRDefault="00BB3E01" w:rsidP="00BB3E01">
      <w:pPr>
        <w:spacing w:afterLines="100" w:after="240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</w:p>
    <w:p w14:paraId="7A591E7E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1.INTRODUÇÃO</w:t>
      </w:r>
    </w:p>
    <w:p w14:paraId="6DAA9ACF" w14:textId="3A4E122C" w:rsidR="00BB3E01" w:rsidRPr="00DA7699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1.1. Cumprindo com a sua missão institucional, 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Educacional, por meio da Diretoria Nacional de Ensino, mantém um Programa de auxílio para docentes e discentes, que atuam/estudam nas unidades do grupo, e conveniadas, para a apresentação de trabalhos desenvolvidos nas suas instituições de ensino superior em eventos acadêmico-científicos externos.</w:t>
      </w:r>
    </w:p>
    <w:p w14:paraId="4501D828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2. OBJETIVO</w:t>
      </w:r>
    </w:p>
    <w:p w14:paraId="70331B14" w14:textId="40BA1000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2.1. O presente regulamento tem por objetivo proporcionar aos docentes, preceptores e discentes ativos das Instituições de Ensino Superior que fazem parte do grupo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, auxílio para a apresentação de trabalhos em eventos acadêmicos-científicos, desde que representando a IES a qual está vinculado e inscrito por esta. </w:t>
      </w:r>
    </w:p>
    <w:p w14:paraId="73A2B7FD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3. DA OPERACIONALIZAÇÃO DA CONCESSÃO DO SUBSÍDIO</w:t>
      </w:r>
    </w:p>
    <w:p w14:paraId="44794A23" w14:textId="748D16C0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3.1 DO PÚBLICO</w:t>
      </w: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-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ALVO</w:t>
      </w:r>
    </w:p>
    <w:p w14:paraId="7C1E09D6" w14:textId="0CAE6773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3.1.1. Este Programa contempla o seguinte público-alvo: </w:t>
      </w:r>
    </w:p>
    <w:p w14:paraId="276C50E1" w14:textId="77777777" w:rsidR="00BB3E01" w:rsidRPr="00BB3E01" w:rsidRDefault="00BB3E01" w:rsidP="00BB3E01">
      <w:pPr>
        <w:numPr>
          <w:ilvl w:val="3"/>
          <w:numId w:val="6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Docentes ativos no quadro operacional da instituição; </w:t>
      </w:r>
    </w:p>
    <w:p w14:paraId="01677E37" w14:textId="77777777" w:rsidR="00BB3E01" w:rsidRPr="00BB3E01" w:rsidRDefault="00BB3E01" w:rsidP="00BB3E01">
      <w:pPr>
        <w:numPr>
          <w:ilvl w:val="3"/>
          <w:numId w:val="6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Preceptores ativos (com vínculo celetista no quadro operacional da instituição);</w:t>
      </w:r>
    </w:p>
    <w:p w14:paraId="7A61B97A" w14:textId="106B4015" w:rsidR="00BB3E01" w:rsidRDefault="00BB3E01" w:rsidP="00BB3E01">
      <w:pPr>
        <w:numPr>
          <w:ilvl w:val="3"/>
          <w:numId w:val="6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Alunos matriculados/ativos, desde que estejam vinculados a um trabalho sob a orientação </w:t>
      </w:r>
      <w:r w:rsidR="002E7202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ou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co-autoria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de um docente</w:t>
      </w:r>
      <w:r w:rsidR="0044517A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ou preceptor (com vínculo celetista)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.</w:t>
      </w:r>
    </w:p>
    <w:p w14:paraId="3D37A705" w14:textId="77777777" w:rsidR="00EF4750" w:rsidRPr="00BB3E01" w:rsidRDefault="00EF4750" w:rsidP="00EF4750">
      <w:pPr>
        <w:spacing w:afterLines="100" w:after="240" w:line="259" w:lineRule="auto"/>
        <w:ind w:left="762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</w:p>
    <w:p w14:paraId="121571B0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3.2. DA RESPONSABILIDADE CONCESSÃO DO SUBSÍDIO </w:t>
      </w:r>
    </w:p>
    <w:p w14:paraId="5BB72F66" w14:textId="4197C549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3.2.1. Fica sob a responsabilidade da Direção Nacional de Ensino a nomeação de uma Comissão Permanente que fará a operacionalização do Programa de subsídios, relativa à análise e liberação dos pleitos, mediante dotação orçamentária, bem como fará o controle da documentação exigida por este regulamento. </w:t>
      </w:r>
    </w:p>
    <w:p w14:paraId="1DA23A51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3.2.2. Ressalta-se que a Direção Nacional de Ensino poderá negar a solicitação devido a questões internas ou restrições orçamentárias, sem que haja necessidade de justificar sua decisão.</w:t>
      </w:r>
    </w:p>
    <w:p w14:paraId="73A3FC3B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3.3. DO PROFESSOR CANDIDATO AO PROGRAMA</w:t>
      </w:r>
    </w:p>
    <w:p w14:paraId="75105639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3.3.1. Os candidatos deverão:</w:t>
      </w:r>
    </w:p>
    <w:p w14:paraId="0EC8AD0A" w14:textId="77777777" w:rsidR="00BB3E01" w:rsidRPr="00BB3E01" w:rsidRDefault="00BB3E01" w:rsidP="00BB3E01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ter vínculo ativo no quadro funcional das Instituições de Ensino da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Educacional, e:</w:t>
      </w:r>
    </w:p>
    <w:p w14:paraId="43A31480" w14:textId="77777777" w:rsidR="00BB3E01" w:rsidRPr="00BB3E01" w:rsidRDefault="00BB3E01" w:rsidP="00BB3E01">
      <w:pPr>
        <w:numPr>
          <w:ilvl w:val="1"/>
          <w:numId w:val="7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tempo de contratação mínima de 12 (doze) meses; (novas IES devem considerar contratação conforme tempo de operação da instituição);</w:t>
      </w:r>
    </w:p>
    <w:p w14:paraId="6256515C" w14:textId="77777777" w:rsidR="00BB3E01" w:rsidRDefault="00BB3E01" w:rsidP="00BB3E01">
      <w:pPr>
        <w:numPr>
          <w:ilvl w:val="1"/>
          <w:numId w:val="7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lastRenderedPageBreak/>
        <w:t xml:space="preserve">avaliação institucional do docente igual ou superior a 4,0 (quatro) na pesquisa mais recente realizada pela CPA; </w:t>
      </w:r>
    </w:p>
    <w:p w14:paraId="5D9E54D9" w14:textId="79A5689D" w:rsidR="004B06E5" w:rsidRPr="00BB3E01" w:rsidRDefault="004B06E5" w:rsidP="00BB3E01">
      <w:pPr>
        <w:numPr>
          <w:ilvl w:val="1"/>
          <w:numId w:val="7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apresentar 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carta de aceite do trabalho a ser apresentado (a carta deve comprovar </w:t>
      </w: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o formato da apresentação</w:t>
      </w:r>
      <w:r w:rsidR="00DD23F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e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nomes</w:t>
      </w:r>
      <w:r w:rsidR="00DD23F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/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identificação de autores e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co-autores</w:t>
      </w:r>
      <w:proofErr w:type="spellEnd"/>
      <w:r w:rsidR="00DD23F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)</w:t>
      </w:r>
      <w:r w:rsidR="00CF332A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;</w:t>
      </w:r>
    </w:p>
    <w:p w14:paraId="46496EDB" w14:textId="661D5B7E" w:rsidR="00BB3E01" w:rsidRPr="004B06E5" w:rsidRDefault="00A748D3" w:rsidP="004B06E5">
      <w:pPr>
        <w:numPr>
          <w:ilvl w:val="1"/>
          <w:numId w:val="7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apresentar </w:t>
      </w:r>
      <w:r w:rsidR="00BB3E01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ficha de inscrição preenchida e assinada, além da cópia de todos os documentos solicitados</w:t>
      </w:r>
      <w:r w:rsidR="004B06E5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.</w:t>
      </w:r>
    </w:p>
    <w:p w14:paraId="3BF80073" w14:textId="4638A62B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b) ter seu trabalho científico desenvolvido nas Instituições de Ensino do Grupo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Educacional, em conformidade com o Projeto Pedagógico do Curso ou estar vinculado a uma linha de pesquisa, projeto de extensão, projeto de iniciação científica, grupos de pesquisa e trabalho resultado de orientação de TCC;</w:t>
      </w:r>
    </w:p>
    <w:p w14:paraId="34360848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c) ter seu trabalho aprovado para apresentação em evento científico de caráter nacional ou internacional na área específica de atuação com docente da IES;</w:t>
      </w:r>
    </w:p>
    <w:p w14:paraId="17E87718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d) apresentar todas as documentações ou informações necessárias sobre a referida participação em evento científico;</w:t>
      </w:r>
    </w:p>
    <w:p w14:paraId="4C2D8B64" w14:textId="05D80969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e) registrar junto a COPPEX</w:t>
      </w:r>
      <w:r w:rsidR="007B643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I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certificado de participação e, posteriormente, elaborar e apresentar para a comunidade acadêmica, de forma a disseminar os conhecimentos adquiridos, além de socializar com alunos e docentes da Instituição, no prazo de 90 dias após o evento;</w:t>
      </w:r>
    </w:p>
    <w:p w14:paraId="0A495399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f) apresentar portfólio da apresentação para registros junto à coordenação de curso e respectiva unidade de atuação;</w:t>
      </w:r>
    </w:p>
    <w:p w14:paraId="3A18C702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g) atender todas as exigências realizadas pela Comissão, por este manual e por eventuais normas posteriormente publicadas pela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.</w:t>
      </w:r>
    </w:p>
    <w:p w14:paraId="63977AEE" w14:textId="77777777" w:rsidR="00BB3E01" w:rsidRPr="00BB3E01" w:rsidRDefault="00BB3E01" w:rsidP="00BB3E01">
      <w:pPr>
        <w:numPr>
          <w:ilvl w:val="0"/>
          <w:numId w:val="9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bCs/>
          <w:vanish/>
          <w:kern w:val="0"/>
          <w:sz w:val="22"/>
          <w:szCs w:val="22"/>
          <w14:ligatures w14:val="none"/>
        </w:rPr>
      </w:pPr>
    </w:p>
    <w:p w14:paraId="4553E92F" w14:textId="77777777" w:rsidR="00BB3E01" w:rsidRPr="00BB3E01" w:rsidRDefault="00BB3E01" w:rsidP="00BB3E01">
      <w:pPr>
        <w:numPr>
          <w:ilvl w:val="1"/>
          <w:numId w:val="9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bCs/>
          <w:vanish/>
          <w:kern w:val="0"/>
          <w:sz w:val="22"/>
          <w:szCs w:val="22"/>
          <w14:ligatures w14:val="none"/>
        </w:rPr>
      </w:pPr>
    </w:p>
    <w:p w14:paraId="3F25790E" w14:textId="77777777" w:rsidR="00BB3E01" w:rsidRPr="00BB3E01" w:rsidRDefault="00BB3E01" w:rsidP="00BB3E01">
      <w:pPr>
        <w:numPr>
          <w:ilvl w:val="1"/>
          <w:numId w:val="9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bCs/>
          <w:vanish/>
          <w:kern w:val="0"/>
          <w:sz w:val="22"/>
          <w:szCs w:val="22"/>
          <w14:ligatures w14:val="none"/>
        </w:rPr>
      </w:pPr>
    </w:p>
    <w:p w14:paraId="1BA1E4C8" w14:textId="77777777" w:rsidR="00BB3E01" w:rsidRPr="00BB3E01" w:rsidRDefault="00BB3E01" w:rsidP="00BB3E01">
      <w:pPr>
        <w:numPr>
          <w:ilvl w:val="2"/>
          <w:numId w:val="9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Cs/>
          <w:kern w:val="0"/>
          <w:sz w:val="22"/>
          <w:szCs w:val="22"/>
          <w14:ligatures w14:val="none"/>
        </w:rPr>
        <w:t>DO ALUNO CANDIDATO AO PROGRAMA</w:t>
      </w:r>
    </w:p>
    <w:p w14:paraId="2CD28634" w14:textId="77777777" w:rsidR="00BB3E01" w:rsidRPr="00BB3E01" w:rsidRDefault="00BB3E01" w:rsidP="00BB3E01">
      <w:pPr>
        <w:numPr>
          <w:ilvl w:val="2"/>
          <w:numId w:val="9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Os candidatos deverão:</w:t>
      </w:r>
    </w:p>
    <w:p w14:paraId="23733F8D" w14:textId="77777777" w:rsidR="00BB3E01" w:rsidRPr="00BB3E01" w:rsidRDefault="00BB3E01" w:rsidP="00BB3E01">
      <w:pPr>
        <w:numPr>
          <w:ilvl w:val="0"/>
          <w:numId w:val="8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ter vínculo ativo nas Instituições de Ensino da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Educacional, e:</w:t>
      </w:r>
    </w:p>
    <w:p w14:paraId="1759C2B7" w14:textId="74DA09CE" w:rsidR="00BB3E01" w:rsidRPr="00BB3E01" w:rsidRDefault="00BB3E01" w:rsidP="00BB3E01">
      <w:pPr>
        <w:numPr>
          <w:ilvl w:val="1"/>
          <w:numId w:val="8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adimplente com suas obrigações estudantis, como mensalidade, biblioteca;</w:t>
      </w:r>
    </w:p>
    <w:p w14:paraId="698FACB0" w14:textId="77777777" w:rsidR="00BB3E01" w:rsidRDefault="00BB3E01" w:rsidP="00BB3E01">
      <w:pPr>
        <w:numPr>
          <w:ilvl w:val="1"/>
          <w:numId w:val="8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não possuir pendências documentais ou disciplinares;</w:t>
      </w:r>
    </w:p>
    <w:p w14:paraId="394F5A7C" w14:textId="5AC2EEC0" w:rsidR="000F7B23" w:rsidRPr="00BB3E01" w:rsidRDefault="000F7B23" w:rsidP="00BB3E01">
      <w:pPr>
        <w:numPr>
          <w:ilvl w:val="1"/>
          <w:numId w:val="8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estar </w:t>
      </w:r>
      <w:r w:rsidRPr="000F7B23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vinculado a um trabalho sob a orientação ou </w:t>
      </w:r>
      <w:proofErr w:type="spellStart"/>
      <w:r w:rsidRPr="000F7B23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co-autoria</w:t>
      </w:r>
      <w:proofErr w:type="spellEnd"/>
      <w:r w:rsidRPr="000F7B23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de um docente</w:t>
      </w:r>
      <w:r w:rsidR="007E7A00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ou preceptor (com vínculo celetista);</w:t>
      </w:r>
    </w:p>
    <w:p w14:paraId="47E0BD58" w14:textId="4860A6AB" w:rsidR="00BB3E01" w:rsidRPr="00BB3E01" w:rsidRDefault="00A748D3" w:rsidP="00BB3E01">
      <w:pPr>
        <w:numPr>
          <w:ilvl w:val="1"/>
          <w:numId w:val="8"/>
        </w:numPr>
        <w:spacing w:afterLines="100" w:after="240" w:line="259" w:lineRule="auto"/>
        <w:contextualSpacing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apresentar </w:t>
      </w:r>
      <w:r w:rsidR="00BB3E01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carta de aceite do trabalho a ser apresentado </w:t>
      </w:r>
      <w:r w:rsidR="000F7B23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(a carta deve comprovar </w:t>
      </w:r>
      <w:r w:rsidR="000F7B23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o formato da apresentação e</w:t>
      </w:r>
      <w:r w:rsidR="000F7B23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nomes</w:t>
      </w:r>
      <w:r w:rsidR="000F7B23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/</w:t>
      </w:r>
      <w:r w:rsidR="000F7B23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identificação de autores e </w:t>
      </w:r>
      <w:proofErr w:type="spellStart"/>
      <w:r w:rsidR="000F7B23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co-autores</w:t>
      </w:r>
      <w:proofErr w:type="spellEnd"/>
      <w:r w:rsidR="000F7B23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);</w:t>
      </w:r>
    </w:p>
    <w:p w14:paraId="13CCB7E8" w14:textId="0DC7BC45" w:rsidR="00BB3E01" w:rsidRDefault="00A748D3" w:rsidP="00BB3E01">
      <w:pPr>
        <w:numPr>
          <w:ilvl w:val="1"/>
          <w:numId w:val="8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apresentar </w:t>
      </w:r>
      <w:r w:rsidR="00BB3E01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ficha de inscrição preenchida e assinada, além da cópia de todos os documentos solicitados.</w:t>
      </w:r>
    </w:p>
    <w:p w14:paraId="40D1D3F8" w14:textId="77777777" w:rsidR="00314A30" w:rsidRPr="00BB3E01" w:rsidRDefault="00314A30" w:rsidP="00314A30">
      <w:pPr>
        <w:spacing w:afterLines="100" w:after="240" w:line="259" w:lineRule="auto"/>
        <w:ind w:left="748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</w:p>
    <w:p w14:paraId="2FB7F814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Parágrafo 1º: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O subsídio contemplará apenas um docente ou um discente, por trabalho.</w:t>
      </w:r>
    </w:p>
    <w:p w14:paraId="3FB4E4F7" w14:textId="120BA2C8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Parágrafo 2º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: Não serão analisadas as </w:t>
      </w:r>
      <w:r w:rsidR="007D5EA8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inscrições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que não apresentarem todas as informações solicitadas.</w:t>
      </w:r>
    </w:p>
    <w:p w14:paraId="19C0BF6F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Parágrafo 3º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: Só será permitida a solicitação de um subsídio por ano.</w:t>
      </w:r>
    </w:p>
    <w:p w14:paraId="127CC7CA" w14:textId="44AC7331" w:rsid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Parágrafo 4º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:</w:t>
      </w:r>
      <w:r w:rsidR="001F45B7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Para est</w:t>
      </w:r>
      <w:r w:rsidR="009838B9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 edição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, só serão aceitos trabalhos aprovados em eventos que acontecerão até </w:t>
      </w:r>
      <w:r w:rsidR="008628E2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29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/1</w:t>
      </w:r>
      <w:r w:rsidR="008628E2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1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/202</w:t>
      </w:r>
      <w:r w:rsidR="00400FCF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4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.</w:t>
      </w:r>
    </w:p>
    <w:p w14:paraId="568FA1B7" w14:textId="1D86A1F5" w:rsidR="001F45B7" w:rsidRPr="00BB3E01" w:rsidRDefault="001F45B7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1F45B7">
        <w:rPr>
          <w:rFonts w:ascii="Calibri Light" w:eastAsia="Calibri" w:hAnsi="Calibri Light" w:cs="Calibri Light"/>
          <w:b/>
          <w:bCs/>
          <w:kern w:val="0"/>
          <w:sz w:val="22"/>
          <w:szCs w:val="22"/>
          <w14:ligatures w14:val="none"/>
        </w:rPr>
        <w:t>Parágrafo 5º</w:t>
      </w:r>
      <w:r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: </w:t>
      </w:r>
      <w:r w:rsidRPr="001F45B7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As inscrições poderão ser efetuadas a qualquer tempo, desde que com a antecedência mínima de 30 (trinta) dias da data de início do evento</w:t>
      </w:r>
      <w:r w:rsidR="0092211A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.</w:t>
      </w:r>
    </w:p>
    <w:p w14:paraId="58094847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3.5. DOS TRABALHOS APROVADOS</w:t>
      </w:r>
    </w:p>
    <w:p w14:paraId="7726B8F6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lastRenderedPageBreak/>
        <w:t>3.5.1 Os trabalhos científicos desenvolvidos pelos docentes autores com participação de alunos do curso devem ter, obrigatoriamente, relação com o Projeto Pedagógico do Curso.</w:t>
      </w:r>
    </w:p>
    <w:p w14:paraId="2392A829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3.5.2 Os trabalhos científicos desenvolvidos devem contemplar os construtos teóricos desenvolvidos no percurso formativo do aluno, a interdisciplinaridade e a aplicação em sociedade da construção de conhecimento e disseminação do ensino.</w:t>
      </w:r>
    </w:p>
    <w:p w14:paraId="4C49EADC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3.5.3 OS trabalhos deverão seguir as disposições abaixo indicadas:</w:t>
      </w:r>
    </w:p>
    <w:p w14:paraId="4AC3DC14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a) em eventos </w:t>
      </w: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 xml:space="preserve">internacionais 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(sediados fora do Brasil), serão considerados, para efeito de subsídio, somente os trabalhos aceitos para apresentação oral;</w:t>
      </w:r>
    </w:p>
    <w:p w14:paraId="56DEC328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b) em eventos </w:t>
      </w: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nacionais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, serão considerados, além dos trabalhos para apresentação oral, os para apresentação em pôster.</w:t>
      </w:r>
    </w:p>
    <w:p w14:paraId="65407CEA" w14:textId="0159BDAD" w:rsidR="00BB3E01" w:rsidRPr="00DA7699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 xml:space="preserve">Parágrafo Único: 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Não serão subsidiados trabalhos aprovados apenas para integrar os Anais do evento.</w:t>
      </w:r>
    </w:p>
    <w:p w14:paraId="760507DA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4. DO VALOR DO SUBSÍDIO</w:t>
      </w:r>
    </w:p>
    <w:p w14:paraId="3A0B3726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4.1.1. O valor do subsídio irá variar de acordo com o evento a que se destina, e poderá abranger:</w:t>
      </w:r>
    </w:p>
    <w:p w14:paraId="5B4F7782" w14:textId="77777777" w:rsidR="00BB3E01" w:rsidRPr="00BB3E01" w:rsidRDefault="00BB3E01" w:rsidP="00BB3E01">
      <w:pPr>
        <w:spacing w:afterLines="50" w:after="12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I. Evento nacional: Taxa de inscrição + Auxílio transporte (apenas passagens em transportes coletivos) - valor máximo de R$ 1.000,00 (mil reais).</w:t>
      </w:r>
    </w:p>
    <w:p w14:paraId="12A893BD" w14:textId="77777777" w:rsidR="00BB3E01" w:rsidRPr="00BB3E01" w:rsidRDefault="00BB3E01" w:rsidP="00BB3E01">
      <w:pPr>
        <w:spacing w:afterLines="50" w:after="12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II. Evento internacional (sediado fora do Brasil): Taxa de inscrição + Auxílio transporte (apenas passagens em transportes coletivos) - valor máximo de R$ 4.500,00 (quatro mil e quinhentos reais).</w:t>
      </w:r>
    </w:p>
    <w:p w14:paraId="68388782" w14:textId="03A6D989" w:rsidR="00BB3E01" w:rsidRPr="00BB3E01" w:rsidRDefault="00BB3E01" w:rsidP="00BB3E01">
      <w:pPr>
        <w:spacing w:afterLines="50" w:after="12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III. Hospedagem, </w:t>
      </w:r>
      <w:r w:rsidR="00400FCF"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seguro-viagem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, alimentação, serviço de táxi, ou similar não poderão ser subsidiados nesta edição do Programa de subsídios.</w:t>
      </w:r>
    </w:p>
    <w:p w14:paraId="44C0FBD8" w14:textId="083AA102" w:rsidR="00C82E66" w:rsidRPr="00C82E66" w:rsidRDefault="00BB3E01" w:rsidP="00C82E66">
      <w:pPr>
        <w:spacing w:afterLines="50" w:after="12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IV. Em caso de viagens no exterior, é dever do candidato arcar com as despesas referente a licenças, vistos e eventuais vacinas solicitadas para ingresso junto ao país de destino.</w:t>
      </w:r>
    </w:p>
    <w:p w14:paraId="1551FCA9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5. DA INSCRIÇÃO</w:t>
      </w:r>
    </w:p>
    <w:p w14:paraId="05569F2A" w14:textId="62311EF1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5.1. As inscrições poderão ser efetuadas a qualquer tempo, desde que com a antecedência mínima de 30 (trinta) dias</w:t>
      </w:r>
      <w:r w:rsidR="008F10BD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da data de início do evento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, por meio de ficha de inscrição disponibilizada neste documento. A ficha de inscrição e toda a documentação solicitada deve ser enviada para</w:t>
      </w:r>
      <w:r w:rsidR="00E8265C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copexii@fmit.edu.br </w:t>
      </w:r>
    </w:p>
    <w:p w14:paraId="6724B179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6. LIBERAÇÃO DO SUBSÍDIO</w:t>
      </w:r>
    </w:p>
    <w:p w14:paraId="05B95709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6.1. O subsídio, em caso de concessão, será fornecido mediante reembolso de despesas, via transferência bancária.</w:t>
      </w:r>
    </w:p>
    <w:p w14:paraId="324CB336" w14:textId="16606A1B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6.2. Para o reembolso, as cópias dos comprovantes de pagamento deverão ser encaminhadas par</w:t>
      </w:r>
      <w:r w:rsidR="00E8265C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a </w:t>
      </w:r>
      <w:hyperlink r:id="rId10" w:history="1">
        <w:r w:rsidR="00E8265C" w:rsidRPr="006E2C33">
          <w:rPr>
            <w:rStyle w:val="Hyperlink"/>
            <w:rFonts w:ascii="Calibri Light" w:eastAsia="Calibri" w:hAnsi="Calibri Light" w:cs="Calibri Light"/>
            <w:kern w:val="0"/>
            <w:sz w:val="22"/>
            <w:szCs w:val="22"/>
            <w14:ligatures w14:val="none"/>
          </w:rPr>
          <w:t>copexii@fmit.edu.br</w:t>
        </w:r>
      </w:hyperlink>
      <w:r w:rsidR="00E8265C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</w:t>
      </w:r>
      <w:bookmarkStart w:id="0" w:name="_GoBack"/>
      <w:bookmarkEnd w:id="0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até 30 (trinta) dias após a realização do evento.</w:t>
      </w:r>
    </w:p>
    <w:p w14:paraId="4383E846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6.3. Serão aceitos apenas os seguintes comprovantes:</w:t>
      </w:r>
    </w:p>
    <w:p w14:paraId="36728E1C" w14:textId="77777777" w:rsidR="00BB3E01" w:rsidRPr="00BB3E01" w:rsidRDefault="00BB3E01" w:rsidP="00BB3E01">
      <w:pPr>
        <w:numPr>
          <w:ilvl w:val="0"/>
          <w:numId w:val="10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Nota fiscal da inscrição;</w:t>
      </w:r>
    </w:p>
    <w:p w14:paraId="63C2A95A" w14:textId="77777777" w:rsidR="00BB3E01" w:rsidRPr="00BB3E01" w:rsidRDefault="00BB3E01" w:rsidP="00BB3E01">
      <w:pPr>
        <w:numPr>
          <w:ilvl w:val="0"/>
          <w:numId w:val="10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Nota fiscal de compra de passagem aérea;</w:t>
      </w:r>
    </w:p>
    <w:p w14:paraId="3DE7D217" w14:textId="77777777" w:rsidR="00BB3E01" w:rsidRPr="00BB3E01" w:rsidRDefault="00BB3E01" w:rsidP="00BB3E01">
      <w:pPr>
        <w:numPr>
          <w:ilvl w:val="0"/>
          <w:numId w:val="10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Não serão considerados comprovantes de despesa:</w:t>
      </w:r>
    </w:p>
    <w:p w14:paraId="01738185" w14:textId="77777777" w:rsidR="00BB3E01" w:rsidRPr="00BB3E01" w:rsidRDefault="00BB3E01" w:rsidP="00BB3E01">
      <w:pPr>
        <w:numPr>
          <w:ilvl w:val="0"/>
          <w:numId w:val="11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ticket de embarque;</w:t>
      </w:r>
    </w:p>
    <w:p w14:paraId="473C7188" w14:textId="77777777" w:rsidR="00BB3E01" w:rsidRPr="00BB3E01" w:rsidRDefault="00BB3E01" w:rsidP="00BB3E01">
      <w:pPr>
        <w:numPr>
          <w:ilvl w:val="0"/>
          <w:numId w:val="11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extrato de cartão de crédito;</w:t>
      </w:r>
    </w:p>
    <w:p w14:paraId="74DC3A4F" w14:textId="77777777" w:rsidR="00BB3E01" w:rsidRPr="00BB3E01" w:rsidRDefault="00BB3E01" w:rsidP="00BB3E01">
      <w:pPr>
        <w:numPr>
          <w:ilvl w:val="0"/>
          <w:numId w:val="11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comprovante de depósito bancário;</w:t>
      </w:r>
    </w:p>
    <w:p w14:paraId="3FB5CE14" w14:textId="77777777" w:rsidR="00BB3E01" w:rsidRPr="00BB3E01" w:rsidRDefault="00BB3E01" w:rsidP="00BB3E01">
      <w:pPr>
        <w:numPr>
          <w:ilvl w:val="0"/>
          <w:numId w:val="11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i/>
          <w:kern w:val="0"/>
          <w:sz w:val="22"/>
          <w:szCs w:val="22"/>
          <w14:ligatures w14:val="none"/>
        </w:rPr>
        <w:lastRenderedPageBreak/>
        <w:t>print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de sites de venda de passagens aéreas;</w:t>
      </w:r>
    </w:p>
    <w:p w14:paraId="3CAFA5F7" w14:textId="77777777" w:rsidR="00BB3E01" w:rsidRPr="00BB3E01" w:rsidRDefault="00BB3E01" w:rsidP="00BB3E01">
      <w:pPr>
        <w:numPr>
          <w:ilvl w:val="0"/>
          <w:numId w:val="11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e-mail de confirmação da inscrição;</w:t>
      </w:r>
    </w:p>
    <w:p w14:paraId="397EC042" w14:textId="77777777" w:rsidR="00BB3E01" w:rsidRDefault="00BB3E01" w:rsidP="00BB3E01">
      <w:pPr>
        <w:numPr>
          <w:ilvl w:val="0"/>
          <w:numId w:val="11"/>
        </w:numPr>
        <w:spacing w:afterLines="100" w:after="240" w:line="259" w:lineRule="auto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Comprovantes de reservas em geral.</w:t>
      </w:r>
    </w:p>
    <w:p w14:paraId="0EB62889" w14:textId="77777777" w:rsidR="00FC79FF" w:rsidRPr="00BB3E01" w:rsidRDefault="00FC79FF" w:rsidP="00FC79FF">
      <w:pPr>
        <w:spacing w:afterLines="100" w:after="240" w:line="259" w:lineRule="auto"/>
        <w:ind w:left="1068"/>
        <w:contextualSpacing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</w:p>
    <w:p w14:paraId="4EA28169" w14:textId="4610B70C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 xml:space="preserve">Parágrafo 1º: 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Não serão pagos os subsídios que não vierem acompanhados das evidências descritas no item 6.3;</w:t>
      </w:r>
    </w:p>
    <w:p w14:paraId="2B6F7DBA" w14:textId="485BC346" w:rsidR="00BB3E01" w:rsidRPr="00736460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Parágrafo 2º: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O prazo máximo de reembolso </w:t>
      </w:r>
      <w:r w:rsidR="0061487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do valor </w:t>
      </w:r>
      <w:r w:rsidR="0050315D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aprovado</w:t>
      </w:r>
      <w:r w:rsidR="0061487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será de 60 (sessenta) dias, após a entrega de todos os documentos completos exigidos conforme </w:t>
      </w:r>
      <w:r w:rsidR="00840233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regulamento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.</w:t>
      </w:r>
    </w:p>
    <w:p w14:paraId="6F37026A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b/>
          <w:kern w:val="0"/>
          <w:sz w:val="22"/>
          <w:szCs w:val="22"/>
          <w14:ligatures w14:val="none"/>
        </w:rPr>
        <w:t>7. DISPOSIÇÕES GERAIS</w:t>
      </w:r>
    </w:p>
    <w:p w14:paraId="2C647F0A" w14:textId="528177E8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7.1. A </w:t>
      </w:r>
      <w:r w:rsidR="00736460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Diretoria</w:t>
      </w: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de Ensino</w:t>
      </w:r>
      <w:r w:rsidR="00736460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</w:t>
      </w:r>
      <w:proofErr w:type="spellStart"/>
      <w:r w:rsidR="00736460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poderá realizar alterações na forma de concessão dos subsídios objeto deste Regulamento, bem como no próprio Regulamento, levando ao conhecimento dos interessados através dos mesmos meios utilizados para sua divulgação.</w:t>
      </w:r>
    </w:p>
    <w:p w14:paraId="266A7714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7.2. Os casos omissos e as situações não previstas neste regulamento serão resolvidos pela Comissão Permanente, que utilizará, além da legislação em vigor, o bom senso e a equidade na solução dos impasses.</w:t>
      </w:r>
    </w:p>
    <w:p w14:paraId="5D6708F0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7.3. Fica reservado à Comissão Permanente o direito de averiguar, a qualquer momento, o cumprimento dos requisitos dispostos neste Regulamento.</w:t>
      </w:r>
    </w:p>
    <w:p w14:paraId="54CED4C0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7.4. A entrega da ficha para participação no Programa será interpretada como aceitação total e irrestrita, pelo participante, de todos os itens deste Regulamento.</w:t>
      </w:r>
    </w:p>
    <w:p w14:paraId="1DC4A35E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7.5. Torna-se obrigatória a entrega de cópia do certificado de participação à IES e a atualização do currículo lattes.</w:t>
      </w:r>
    </w:p>
    <w:p w14:paraId="1BBC09EB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7.6. O participante contemplado autoriza, desde já, e como consequência do recebimento do subsídio, a utilização de seu nome, texto, imagem e voz, em qualquer um dos meios escolhidos pela Instituição de Ensino e pela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Educacional para divulgação deste Programa e do trabalho com o qual concorreu e recebeu o subsídio.</w:t>
      </w:r>
    </w:p>
    <w:p w14:paraId="17D53BC3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7.7. Se por qualquer motivo, alheio à vontade e controle da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Educacional, não for possível conduzir este Programa conforme o planejado, esta poderá modificá-lo, suspendê-lo e/ou finalizá-lo antecipadamente, mediante aviso aos participantes. Caso o Programa tenha seu término antecipado, 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Afya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 deverá avisar ao público em geral e aos participantes, através dos mesmos meios utilizados para divulgação do Programa, explicando as razões que as levaram a tal decisão.</w:t>
      </w:r>
    </w:p>
    <w:p w14:paraId="6A6274F0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7.8. Este regulamento entrará em vigor na data de sua aprovação pela Comissão, revogadas as disposições em contrário.</w:t>
      </w:r>
    </w:p>
    <w:p w14:paraId="5E2D17DE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7.9. Elege-se o foro da comarca da cidade de Nova Lima/MG para dirimir questões oriundas deste Regulamento.</w:t>
      </w:r>
    </w:p>
    <w:p w14:paraId="02F98315" w14:textId="77777777" w:rsidR="00BB3E01" w:rsidRPr="00BB3E01" w:rsidRDefault="00BB3E01" w:rsidP="00BB3E01">
      <w:pPr>
        <w:spacing w:afterLines="100" w:after="240"/>
        <w:jc w:val="both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</w:p>
    <w:p w14:paraId="39267187" w14:textId="1A6D48C6" w:rsidR="00BB3E01" w:rsidRPr="00BB3E01" w:rsidRDefault="00BB3E01" w:rsidP="00124EB8">
      <w:pPr>
        <w:spacing w:afterLines="100" w:after="240"/>
        <w:jc w:val="right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Nova </w:t>
      </w:r>
      <w:proofErr w:type="spellStart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Lima-MG</w:t>
      </w:r>
      <w:proofErr w:type="spellEnd"/>
      <w:r w:rsidRPr="00BB3E01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 xml:space="preserve">, </w:t>
      </w:r>
      <w:r w:rsidR="00124EB8" w:rsidRPr="00124EB8"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  <w:t>17 de março de 2024.</w:t>
      </w:r>
    </w:p>
    <w:p w14:paraId="2B06453B" w14:textId="77777777" w:rsidR="00366B9A" w:rsidRDefault="00366B9A" w:rsidP="00124EB8">
      <w:pPr>
        <w:jc w:val="right"/>
      </w:pPr>
    </w:p>
    <w:sectPr w:rsidR="00366B9A" w:rsidSect="00DF7A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8AC7B" w14:textId="77777777" w:rsidR="00884951" w:rsidRDefault="00884951" w:rsidP="000B4E78">
      <w:r>
        <w:separator/>
      </w:r>
    </w:p>
  </w:endnote>
  <w:endnote w:type="continuationSeparator" w:id="0">
    <w:p w14:paraId="09544D38" w14:textId="77777777" w:rsidR="00884951" w:rsidRDefault="00884951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6AA2" w14:textId="77777777" w:rsidR="000B4E78" w:rsidRDefault="000B4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065A" w14:textId="77777777" w:rsidR="000B4E78" w:rsidRDefault="000B4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B5C2" w14:textId="77777777" w:rsidR="000B4E78" w:rsidRDefault="000B4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B0F5" w14:textId="77777777" w:rsidR="00884951" w:rsidRDefault="00884951" w:rsidP="000B4E78">
      <w:r>
        <w:separator/>
      </w:r>
    </w:p>
  </w:footnote>
  <w:footnote w:type="continuationSeparator" w:id="0">
    <w:p w14:paraId="14F2550B" w14:textId="77777777" w:rsidR="00884951" w:rsidRDefault="00884951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8ADC" w14:textId="336E71D7" w:rsidR="000B4E78" w:rsidRDefault="00884951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2050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833B" w14:textId="1F22A43B" w:rsidR="000B4E78" w:rsidRDefault="00884951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2051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EF0" w14:textId="030BB99F" w:rsidR="000B4E78" w:rsidRDefault="00884951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2049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17B"/>
    <w:multiLevelType w:val="multilevel"/>
    <w:tmpl w:val="6882D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2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" w15:restartNumberingAfterBreak="0">
    <w:nsid w:val="0B127031"/>
    <w:multiLevelType w:val="hybridMultilevel"/>
    <w:tmpl w:val="D9ECDC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CA05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770E0B"/>
    <w:multiLevelType w:val="multilevel"/>
    <w:tmpl w:val="25DE3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2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4" w15:restartNumberingAfterBreak="0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00C287E"/>
    <w:multiLevelType w:val="hybridMultilevel"/>
    <w:tmpl w:val="60CAA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DA6136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A01E9"/>
    <w:multiLevelType w:val="hybridMultilevel"/>
    <w:tmpl w:val="DB1A252A"/>
    <w:lvl w:ilvl="0" w:tplc="52561C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CA05082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54145"/>
    <w:rsid w:val="00060EDC"/>
    <w:rsid w:val="00091A21"/>
    <w:rsid w:val="000B4E78"/>
    <w:rsid w:val="000D532D"/>
    <w:rsid w:val="000F7B23"/>
    <w:rsid w:val="00110F85"/>
    <w:rsid w:val="00122D0B"/>
    <w:rsid w:val="00124EB8"/>
    <w:rsid w:val="00131617"/>
    <w:rsid w:val="001547B2"/>
    <w:rsid w:val="00174771"/>
    <w:rsid w:val="001951B5"/>
    <w:rsid w:val="001A1081"/>
    <w:rsid w:val="001B73C8"/>
    <w:rsid w:val="001D610E"/>
    <w:rsid w:val="001F45B7"/>
    <w:rsid w:val="002B0A73"/>
    <w:rsid w:val="002D5595"/>
    <w:rsid w:val="002E7202"/>
    <w:rsid w:val="002F0B06"/>
    <w:rsid w:val="00314A30"/>
    <w:rsid w:val="0033558A"/>
    <w:rsid w:val="00366B9A"/>
    <w:rsid w:val="00385588"/>
    <w:rsid w:val="003A6992"/>
    <w:rsid w:val="003E3A1C"/>
    <w:rsid w:val="003F054C"/>
    <w:rsid w:val="00400FCF"/>
    <w:rsid w:val="00425EFF"/>
    <w:rsid w:val="0044517A"/>
    <w:rsid w:val="004B06E5"/>
    <w:rsid w:val="004D1DA4"/>
    <w:rsid w:val="004D20D3"/>
    <w:rsid w:val="004D2356"/>
    <w:rsid w:val="004F625D"/>
    <w:rsid w:val="0050315D"/>
    <w:rsid w:val="00590BC5"/>
    <w:rsid w:val="00597AA5"/>
    <w:rsid w:val="005A0029"/>
    <w:rsid w:val="005A016E"/>
    <w:rsid w:val="005C6F75"/>
    <w:rsid w:val="00611872"/>
    <w:rsid w:val="0061423D"/>
    <w:rsid w:val="00614871"/>
    <w:rsid w:val="00707FB9"/>
    <w:rsid w:val="007200E8"/>
    <w:rsid w:val="00720242"/>
    <w:rsid w:val="0072098A"/>
    <w:rsid w:val="00736460"/>
    <w:rsid w:val="007915A3"/>
    <w:rsid w:val="007A4749"/>
    <w:rsid w:val="007B6431"/>
    <w:rsid w:val="007D5EA8"/>
    <w:rsid w:val="007E7A00"/>
    <w:rsid w:val="00834CD3"/>
    <w:rsid w:val="00840233"/>
    <w:rsid w:val="0086155A"/>
    <w:rsid w:val="008628E2"/>
    <w:rsid w:val="008630FB"/>
    <w:rsid w:val="008826B1"/>
    <w:rsid w:val="00884951"/>
    <w:rsid w:val="008F10BD"/>
    <w:rsid w:val="008F1B1A"/>
    <w:rsid w:val="00906B60"/>
    <w:rsid w:val="0092211A"/>
    <w:rsid w:val="00972B6A"/>
    <w:rsid w:val="009838B9"/>
    <w:rsid w:val="009B15B8"/>
    <w:rsid w:val="009C6910"/>
    <w:rsid w:val="009D00B2"/>
    <w:rsid w:val="009F5501"/>
    <w:rsid w:val="00A25C6D"/>
    <w:rsid w:val="00A50D2C"/>
    <w:rsid w:val="00A748D3"/>
    <w:rsid w:val="00A8230A"/>
    <w:rsid w:val="00A848C8"/>
    <w:rsid w:val="00A91EE8"/>
    <w:rsid w:val="00A96995"/>
    <w:rsid w:val="00AA198F"/>
    <w:rsid w:val="00AF32A4"/>
    <w:rsid w:val="00B82C54"/>
    <w:rsid w:val="00B84DE4"/>
    <w:rsid w:val="00BB3E01"/>
    <w:rsid w:val="00BE00C5"/>
    <w:rsid w:val="00C6578C"/>
    <w:rsid w:val="00C72255"/>
    <w:rsid w:val="00C82E66"/>
    <w:rsid w:val="00CE1836"/>
    <w:rsid w:val="00CF332A"/>
    <w:rsid w:val="00CF384B"/>
    <w:rsid w:val="00D2448E"/>
    <w:rsid w:val="00D3116D"/>
    <w:rsid w:val="00D42DB5"/>
    <w:rsid w:val="00D50649"/>
    <w:rsid w:val="00D74902"/>
    <w:rsid w:val="00D86F06"/>
    <w:rsid w:val="00DA51DE"/>
    <w:rsid w:val="00DA7699"/>
    <w:rsid w:val="00DB132C"/>
    <w:rsid w:val="00DC6ED9"/>
    <w:rsid w:val="00DD23F1"/>
    <w:rsid w:val="00DE3A58"/>
    <w:rsid w:val="00DF7ACE"/>
    <w:rsid w:val="00E15803"/>
    <w:rsid w:val="00E578FA"/>
    <w:rsid w:val="00E8265C"/>
    <w:rsid w:val="00EC7B52"/>
    <w:rsid w:val="00EF4750"/>
    <w:rsid w:val="00F041B2"/>
    <w:rsid w:val="00F946E5"/>
    <w:rsid w:val="00FC79FF"/>
    <w:rsid w:val="00FE1709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pexii@fmit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customXml/itemProps2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Renata de Castro Matias</cp:lastModifiedBy>
  <cp:revision>2</cp:revision>
  <dcterms:created xsi:type="dcterms:W3CDTF">2024-03-20T13:52:00Z</dcterms:created>
  <dcterms:modified xsi:type="dcterms:W3CDTF">2024-03-20T13:52:00Z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