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C6BC3" w14:textId="77777777" w:rsidR="003F054C" w:rsidRDefault="003F054C"/>
    <w:p w14:paraId="2B06453B" w14:textId="77777777" w:rsidR="00366B9A" w:rsidRDefault="00366B9A"/>
    <w:p w14:paraId="7F1296FF" w14:textId="77777777" w:rsidR="00091A21" w:rsidRPr="00091A21" w:rsidRDefault="00091A21" w:rsidP="00091A21">
      <w:pPr>
        <w:jc w:val="center"/>
        <w:rPr>
          <w:rFonts w:asciiTheme="majorHAnsi" w:hAnsiTheme="majorHAnsi" w:cstheme="majorHAnsi"/>
          <w:b/>
          <w:bCs/>
          <w:kern w:val="0"/>
          <w14:ligatures w14:val="none"/>
        </w:rPr>
      </w:pPr>
      <w:r w:rsidRPr="00091A21">
        <w:rPr>
          <w:rFonts w:asciiTheme="majorHAnsi" w:hAnsiTheme="majorHAnsi" w:cstheme="majorHAnsi"/>
          <w:b/>
          <w:bCs/>
          <w:kern w:val="0"/>
          <w14:ligatures w14:val="none"/>
        </w:rPr>
        <w:t>AFYCIONADOS POR CIÊNCIA</w:t>
      </w:r>
    </w:p>
    <w:p w14:paraId="0737B704" w14:textId="77777777" w:rsidR="00091A21" w:rsidRPr="00091A21" w:rsidRDefault="00091A21" w:rsidP="00091A21">
      <w:pPr>
        <w:jc w:val="center"/>
        <w:rPr>
          <w:rFonts w:asciiTheme="majorHAnsi" w:hAnsiTheme="majorHAnsi" w:cstheme="majorHAnsi"/>
          <w:b/>
          <w:bCs/>
          <w:kern w:val="0"/>
          <w14:ligatures w14:val="none"/>
        </w:rPr>
      </w:pPr>
    </w:p>
    <w:p w14:paraId="7F74CA06" w14:textId="3D6169D1" w:rsidR="00091A21" w:rsidRPr="00091A21" w:rsidRDefault="00091A21" w:rsidP="00091A21">
      <w:pPr>
        <w:jc w:val="center"/>
        <w:rPr>
          <w:rFonts w:asciiTheme="majorHAnsi" w:hAnsiTheme="majorHAnsi" w:cstheme="majorHAnsi"/>
          <w:b/>
          <w:bCs/>
          <w:kern w:val="0"/>
          <w14:ligatures w14:val="none"/>
        </w:rPr>
      </w:pPr>
      <w:r w:rsidRPr="00091A21">
        <w:rPr>
          <w:rFonts w:asciiTheme="majorHAnsi" w:hAnsiTheme="majorHAnsi" w:cstheme="majorHAnsi"/>
          <w:b/>
          <w:bCs/>
          <w:kern w:val="0"/>
          <w14:ligatures w14:val="none"/>
        </w:rPr>
        <w:t xml:space="preserve">EDITAL DE CONCESSÃO DE BOLSAS DE PESQUISA </w:t>
      </w:r>
    </w:p>
    <w:p w14:paraId="3E774383" w14:textId="77777777" w:rsidR="00091A21" w:rsidRPr="00091A21" w:rsidRDefault="00091A21" w:rsidP="00091A21">
      <w:pPr>
        <w:jc w:val="center"/>
        <w:rPr>
          <w:rFonts w:asciiTheme="majorHAnsi" w:hAnsiTheme="majorHAnsi" w:cstheme="majorHAnsi"/>
          <w:b/>
          <w:bCs/>
          <w:kern w:val="0"/>
          <w14:ligatures w14:val="none"/>
        </w:rPr>
      </w:pPr>
      <w:r w:rsidRPr="00091A21">
        <w:rPr>
          <w:rFonts w:asciiTheme="majorHAnsi" w:hAnsiTheme="majorHAnsi" w:cstheme="majorHAnsi"/>
          <w:b/>
          <w:bCs/>
          <w:kern w:val="0"/>
          <w14:ligatures w14:val="none"/>
        </w:rPr>
        <w:t>EDIÇÃO 2024</w:t>
      </w:r>
    </w:p>
    <w:p w14:paraId="0065D1D5" w14:textId="77777777" w:rsidR="00091A21" w:rsidRPr="00091A21" w:rsidRDefault="00091A21" w:rsidP="00091A21">
      <w:pPr>
        <w:jc w:val="both"/>
        <w:rPr>
          <w:rFonts w:asciiTheme="majorHAnsi" w:hAnsiTheme="majorHAnsi" w:cstheme="majorHAnsi"/>
          <w:b/>
          <w:bCs/>
          <w:kern w:val="0"/>
          <w14:ligatures w14:val="none"/>
        </w:rPr>
      </w:pPr>
    </w:p>
    <w:p w14:paraId="5D2F98AA" w14:textId="77777777" w:rsidR="00091A21" w:rsidRPr="00091A21" w:rsidRDefault="00091A21" w:rsidP="00091A21">
      <w:pPr>
        <w:jc w:val="both"/>
        <w:rPr>
          <w:rFonts w:asciiTheme="majorHAnsi" w:hAnsiTheme="majorHAnsi" w:cstheme="majorHAnsi"/>
          <w:b/>
          <w:bCs/>
          <w:kern w:val="0"/>
          <w14:ligatures w14:val="none"/>
        </w:rPr>
      </w:pPr>
    </w:p>
    <w:p w14:paraId="0600AC1F" w14:textId="77777777" w:rsidR="00091A21" w:rsidRPr="00091A21" w:rsidRDefault="00091A21" w:rsidP="00091A21">
      <w:pPr>
        <w:numPr>
          <w:ilvl w:val="0"/>
          <w:numId w:val="6"/>
        </w:numPr>
        <w:spacing w:after="160" w:line="259" w:lineRule="auto"/>
        <w:contextualSpacing/>
        <w:jc w:val="both"/>
        <w:rPr>
          <w:rFonts w:asciiTheme="majorHAnsi" w:hAnsiTheme="majorHAnsi" w:cstheme="majorHAnsi"/>
          <w:b/>
          <w:bCs/>
          <w:kern w:val="0"/>
          <w14:ligatures w14:val="none"/>
        </w:rPr>
      </w:pPr>
      <w:r w:rsidRPr="00091A21">
        <w:rPr>
          <w:rFonts w:asciiTheme="majorHAnsi" w:hAnsiTheme="majorHAnsi" w:cstheme="majorHAnsi"/>
          <w:b/>
          <w:bCs/>
          <w:kern w:val="0"/>
          <w14:ligatures w14:val="none"/>
        </w:rPr>
        <w:t>APRESENTAÇÃO</w:t>
      </w:r>
    </w:p>
    <w:p w14:paraId="62D7D483" w14:textId="77777777" w:rsidR="00091A21" w:rsidRPr="00091A21" w:rsidRDefault="00091A21" w:rsidP="00091A21">
      <w:pPr>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A Afya Educacional, por meio da Diretoria Nacional de Ensino, em parceria com a Diretoria Nacional de Educação Continuada, torna público o presente Edital para concessão de fomento à pesquisa, através da concessão de bolsas aos pesquisadores membros da comunidade acadêmica, e convoca os interessados a submeterem propostas nos termos aqui estabelecidos.</w:t>
      </w:r>
    </w:p>
    <w:p w14:paraId="0D0088B9" w14:textId="77777777" w:rsidR="00091A21" w:rsidRPr="00091A21" w:rsidRDefault="00091A21" w:rsidP="00091A21">
      <w:pPr>
        <w:jc w:val="both"/>
        <w:rPr>
          <w:rFonts w:asciiTheme="majorHAnsi" w:hAnsiTheme="majorHAnsi" w:cstheme="majorHAnsi"/>
          <w:kern w:val="0"/>
          <w:sz w:val="22"/>
          <w:szCs w:val="22"/>
          <w14:ligatures w14:val="none"/>
        </w:rPr>
      </w:pPr>
    </w:p>
    <w:p w14:paraId="6889E098" w14:textId="77777777" w:rsidR="00091A21" w:rsidRPr="00091A21" w:rsidRDefault="00091A21" w:rsidP="00091A21">
      <w:pPr>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 xml:space="preserve">O Programa Afycionados por Ciência tem como missão fortalecer a pesquisa no ambiente acadêmico, auxiliando a formação e desenvolvimento do corpo discente e docente de nossas Instituições de Ensino Superior - IES. </w:t>
      </w:r>
    </w:p>
    <w:p w14:paraId="0C7A1AB0" w14:textId="77777777" w:rsidR="00091A21" w:rsidRPr="00091A21" w:rsidRDefault="00091A21" w:rsidP="00091A21">
      <w:pPr>
        <w:jc w:val="both"/>
        <w:rPr>
          <w:rFonts w:asciiTheme="majorHAnsi" w:hAnsiTheme="majorHAnsi" w:cstheme="majorHAnsi"/>
          <w:kern w:val="0"/>
          <w14:ligatures w14:val="none"/>
        </w:rPr>
      </w:pPr>
    </w:p>
    <w:p w14:paraId="435E81E4" w14:textId="77777777" w:rsidR="00091A21" w:rsidRDefault="00091A21" w:rsidP="00091A21">
      <w:pPr>
        <w:numPr>
          <w:ilvl w:val="0"/>
          <w:numId w:val="6"/>
        </w:numPr>
        <w:spacing w:after="160" w:line="259" w:lineRule="auto"/>
        <w:contextualSpacing/>
        <w:jc w:val="both"/>
        <w:rPr>
          <w:rFonts w:asciiTheme="majorHAnsi" w:hAnsiTheme="majorHAnsi" w:cstheme="majorHAnsi"/>
          <w:b/>
          <w:bCs/>
          <w:kern w:val="0"/>
          <w14:ligatures w14:val="none"/>
        </w:rPr>
      </w:pPr>
      <w:r w:rsidRPr="00091A21">
        <w:rPr>
          <w:rFonts w:asciiTheme="majorHAnsi" w:hAnsiTheme="majorHAnsi" w:cstheme="majorHAnsi"/>
          <w:b/>
          <w:bCs/>
          <w:kern w:val="0"/>
          <w14:ligatures w14:val="none"/>
        </w:rPr>
        <w:t>OBJETIVO GERAL</w:t>
      </w:r>
    </w:p>
    <w:p w14:paraId="23EC5CD8" w14:textId="77777777" w:rsidR="007F4E90" w:rsidRPr="00091A21" w:rsidRDefault="007F4E90" w:rsidP="007F4E90">
      <w:pPr>
        <w:spacing w:after="160" w:line="259" w:lineRule="auto"/>
        <w:contextualSpacing/>
        <w:jc w:val="both"/>
        <w:rPr>
          <w:rFonts w:asciiTheme="majorHAnsi" w:hAnsiTheme="majorHAnsi" w:cstheme="majorHAnsi"/>
          <w:b/>
          <w:bCs/>
          <w:kern w:val="0"/>
          <w14:ligatures w14:val="none"/>
        </w:rPr>
      </w:pPr>
    </w:p>
    <w:p w14:paraId="1BA9EB43" w14:textId="0733EA0B" w:rsidR="00091A21" w:rsidRPr="0093718D" w:rsidRDefault="00091A21" w:rsidP="00091A21">
      <w:pPr>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O presente edital tem por objetivo selecionar projetos de pesquisa de docentes e discentes de tod</w:t>
      </w:r>
      <w:r w:rsidR="00133C0A">
        <w:rPr>
          <w:rFonts w:asciiTheme="majorHAnsi" w:hAnsiTheme="majorHAnsi" w:cstheme="majorHAnsi"/>
          <w:kern w:val="0"/>
          <w:sz w:val="22"/>
          <w:szCs w:val="22"/>
          <w14:ligatures w14:val="none"/>
        </w:rPr>
        <w:t>os os cursos</w:t>
      </w:r>
      <w:r w:rsidR="00827BAD">
        <w:rPr>
          <w:rFonts w:asciiTheme="majorHAnsi" w:hAnsiTheme="majorHAnsi" w:cstheme="majorHAnsi"/>
          <w:kern w:val="0"/>
          <w:sz w:val="22"/>
          <w:szCs w:val="22"/>
          <w14:ligatures w14:val="none"/>
        </w:rPr>
        <w:t>,</w:t>
      </w:r>
      <w:r w:rsidR="00133C0A">
        <w:rPr>
          <w:rFonts w:asciiTheme="majorHAnsi" w:hAnsiTheme="majorHAnsi" w:cstheme="majorHAnsi"/>
          <w:kern w:val="0"/>
          <w:sz w:val="22"/>
          <w:szCs w:val="22"/>
          <w14:ligatures w14:val="none"/>
        </w:rPr>
        <w:t xml:space="preserve"> </w:t>
      </w:r>
      <w:r w:rsidRPr="00091A21">
        <w:rPr>
          <w:rFonts w:asciiTheme="majorHAnsi" w:hAnsiTheme="majorHAnsi" w:cstheme="majorHAnsi"/>
          <w:kern w:val="0"/>
          <w:sz w:val="22"/>
          <w:szCs w:val="22"/>
          <w14:ligatures w14:val="none"/>
        </w:rPr>
        <w:t>d</w:t>
      </w:r>
      <w:r w:rsidR="00827BAD">
        <w:rPr>
          <w:rFonts w:asciiTheme="majorHAnsi" w:hAnsiTheme="majorHAnsi" w:cstheme="majorHAnsi"/>
          <w:kern w:val="0"/>
          <w:sz w:val="22"/>
          <w:szCs w:val="22"/>
          <w14:ligatures w14:val="none"/>
        </w:rPr>
        <w:t>e</w:t>
      </w:r>
      <w:r w:rsidRPr="00091A21">
        <w:rPr>
          <w:rFonts w:asciiTheme="majorHAnsi" w:hAnsiTheme="majorHAnsi" w:cstheme="majorHAnsi"/>
          <w:kern w:val="0"/>
          <w:sz w:val="22"/>
          <w:szCs w:val="22"/>
          <w14:ligatures w14:val="none"/>
        </w:rPr>
        <w:t xml:space="preserve"> graduação ou pós-graduação (lato e stricto sensu),</w:t>
      </w:r>
      <w:r w:rsidRPr="00091A21">
        <w:rPr>
          <w:kern w:val="0"/>
          <w14:ligatures w14:val="none"/>
        </w:rPr>
        <w:t xml:space="preserve"> </w:t>
      </w:r>
      <w:r w:rsidRPr="00091A21">
        <w:rPr>
          <w:rFonts w:asciiTheme="majorHAnsi" w:hAnsiTheme="majorHAnsi" w:cstheme="majorHAnsi"/>
          <w:kern w:val="0"/>
          <w:sz w:val="22"/>
          <w:szCs w:val="22"/>
          <w14:ligatures w14:val="none"/>
        </w:rPr>
        <w:t xml:space="preserve">com a oferta de bolsas para </w:t>
      </w:r>
      <w:r w:rsidRPr="0093718D">
        <w:rPr>
          <w:rFonts w:asciiTheme="majorHAnsi" w:hAnsiTheme="majorHAnsi" w:cstheme="majorHAnsi"/>
          <w:kern w:val="0"/>
          <w:sz w:val="22"/>
          <w:szCs w:val="22"/>
          <w14:ligatures w14:val="none"/>
        </w:rPr>
        <w:t xml:space="preserve">realização de atividades de pesquisa nas diversas áreas de conhecimento que possuam interface com a </w:t>
      </w:r>
      <w:r w:rsidR="007F4E90" w:rsidRPr="0093718D">
        <w:rPr>
          <w:rFonts w:asciiTheme="majorHAnsi" w:hAnsiTheme="majorHAnsi" w:cstheme="majorHAnsi"/>
          <w:kern w:val="0"/>
          <w:sz w:val="22"/>
          <w:szCs w:val="22"/>
          <w14:ligatures w14:val="none"/>
        </w:rPr>
        <w:t>saúde, a partir de três linhas de pesquisa:</w:t>
      </w:r>
    </w:p>
    <w:p w14:paraId="29DBA431" w14:textId="639BD1F1" w:rsidR="00D7030A" w:rsidRPr="0093718D" w:rsidRDefault="007F4E90" w:rsidP="00D7030A">
      <w:pPr>
        <w:pStyle w:val="PargrafodaLista"/>
        <w:numPr>
          <w:ilvl w:val="0"/>
          <w:numId w:val="10"/>
        </w:numPr>
        <w:rPr>
          <w:rFonts w:asciiTheme="majorHAnsi" w:hAnsiTheme="majorHAnsi" w:cstheme="majorHAnsi"/>
          <w:sz w:val="22"/>
          <w:szCs w:val="22"/>
        </w:rPr>
      </w:pPr>
      <w:r w:rsidRPr="0093718D">
        <w:rPr>
          <w:rFonts w:asciiTheme="majorHAnsi" w:hAnsiTheme="majorHAnsi" w:cstheme="majorHAnsi"/>
          <w:sz w:val="22"/>
          <w:szCs w:val="22"/>
        </w:rPr>
        <w:t>Saúde mental do médico e do estudante de medicina</w:t>
      </w:r>
      <w:r w:rsidR="00D7030A" w:rsidRPr="0093718D">
        <w:rPr>
          <w:rFonts w:asciiTheme="majorHAnsi" w:hAnsiTheme="majorHAnsi" w:cstheme="majorHAnsi"/>
          <w:sz w:val="22"/>
          <w:szCs w:val="22"/>
        </w:rPr>
        <w:t>: Projetos que envolvam iniciativas de apoio a saúde mental do médico e do estudante de medicina e o estado de saúde mental destas populações.</w:t>
      </w:r>
    </w:p>
    <w:p w14:paraId="75BD07EF" w14:textId="5C6740EE" w:rsidR="007F4E90" w:rsidRPr="0093718D" w:rsidRDefault="007F4E90" w:rsidP="007F4E90">
      <w:pPr>
        <w:pStyle w:val="PargrafodaLista"/>
        <w:numPr>
          <w:ilvl w:val="0"/>
          <w:numId w:val="10"/>
        </w:numPr>
        <w:rPr>
          <w:rFonts w:asciiTheme="majorHAnsi" w:hAnsiTheme="majorHAnsi" w:cstheme="majorHAnsi"/>
          <w:sz w:val="22"/>
          <w:szCs w:val="22"/>
        </w:rPr>
      </w:pPr>
      <w:r w:rsidRPr="0093718D">
        <w:rPr>
          <w:rFonts w:asciiTheme="majorHAnsi" w:hAnsiTheme="majorHAnsi" w:cstheme="majorHAnsi"/>
          <w:sz w:val="22"/>
          <w:szCs w:val="22"/>
        </w:rPr>
        <w:t>Saúde populacional</w:t>
      </w:r>
      <w:r w:rsidR="005B6121" w:rsidRPr="0093718D">
        <w:rPr>
          <w:rFonts w:asciiTheme="majorHAnsi" w:hAnsiTheme="majorHAnsi" w:cstheme="majorHAnsi"/>
          <w:sz w:val="22"/>
          <w:szCs w:val="22"/>
        </w:rPr>
        <w:t>: Foco em áreas carentes e sustentabilidade (meio ambiente, povos originários, atenção primária e saúde pública)</w:t>
      </w:r>
      <w:r w:rsidR="007C17A6">
        <w:rPr>
          <w:rFonts w:asciiTheme="majorHAnsi" w:hAnsiTheme="majorHAnsi" w:cstheme="majorHAnsi"/>
          <w:sz w:val="22"/>
          <w:szCs w:val="22"/>
        </w:rPr>
        <w:t>.</w:t>
      </w:r>
    </w:p>
    <w:p w14:paraId="70ADB69E" w14:textId="0032CBA6" w:rsidR="007F4E90" w:rsidRPr="0093718D" w:rsidRDefault="007F4E90" w:rsidP="007F4E90">
      <w:pPr>
        <w:pStyle w:val="PargrafodaLista"/>
        <w:numPr>
          <w:ilvl w:val="0"/>
          <w:numId w:val="10"/>
        </w:numPr>
        <w:rPr>
          <w:rFonts w:asciiTheme="majorHAnsi" w:hAnsiTheme="majorHAnsi" w:cstheme="majorHAnsi"/>
          <w:sz w:val="22"/>
          <w:szCs w:val="22"/>
        </w:rPr>
      </w:pPr>
      <w:r w:rsidRPr="0093718D">
        <w:rPr>
          <w:rFonts w:asciiTheme="majorHAnsi" w:hAnsiTheme="majorHAnsi" w:cstheme="majorHAnsi"/>
          <w:sz w:val="22"/>
          <w:szCs w:val="22"/>
        </w:rPr>
        <w:t>Tecnologias para educação médica</w:t>
      </w:r>
      <w:r w:rsidR="00D7030A" w:rsidRPr="0093718D">
        <w:rPr>
          <w:rFonts w:asciiTheme="majorHAnsi" w:hAnsiTheme="majorHAnsi" w:cstheme="majorHAnsi"/>
          <w:sz w:val="22"/>
          <w:szCs w:val="22"/>
        </w:rPr>
        <w:t>: Projetos que envolvam o uso de tecnologias e metodologias de ensino para a educação médica</w:t>
      </w:r>
      <w:r w:rsidR="007C17A6">
        <w:rPr>
          <w:rFonts w:asciiTheme="majorHAnsi" w:hAnsiTheme="majorHAnsi" w:cstheme="majorHAnsi"/>
          <w:sz w:val="22"/>
          <w:szCs w:val="22"/>
        </w:rPr>
        <w:t>.</w:t>
      </w:r>
    </w:p>
    <w:p w14:paraId="60B31E3D" w14:textId="77777777" w:rsidR="00091A21" w:rsidRPr="00091A21" w:rsidRDefault="00091A21" w:rsidP="00091A21">
      <w:pPr>
        <w:jc w:val="both"/>
        <w:rPr>
          <w:rFonts w:asciiTheme="majorHAnsi" w:hAnsiTheme="majorHAnsi" w:cstheme="majorHAnsi"/>
          <w:kern w:val="0"/>
          <w:sz w:val="22"/>
          <w:szCs w:val="22"/>
          <w14:ligatures w14:val="none"/>
        </w:rPr>
      </w:pPr>
    </w:p>
    <w:p w14:paraId="529BED24" w14:textId="491BBC7E" w:rsidR="00091A21" w:rsidRPr="00091A21" w:rsidRDefault="00091A21" w:rsidP="00091A21">
      <w:pPr>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Como consequência, pretende-se a institucionalização por meio do fomento da unidade entre ensino, pesquisa e extensão, por meio de uma concepção pragmática que articule elementos teóricos e práticos de forma a compreensão da realidade e sua transformação, gerando, assim, novos saberes por meio da pesquisa científica</w:t>
      </w:r>
      <w:r w:rsidR="00645D17">
        <w:rPr>
          <w:rFonts w:asciiTheme="majorHAnsi" w:hAnsiTheme="majorHAnsi" w:cstheme="majorHAnsi"/>
          <w:kern w:val="0"/>
          <w:sz w:val="22"/>
          <w:szCs w:val="22"/>
          <w14:ligatures w14:val="none"/>
        </w:rPr>
        <w:t>.</w:t>
      </w:r>
    </w:p>
    <w:p w14:paraId="42E555E5" w14:textId="77777777" w:rsidR="00091A21" w:rsidRPr="00091A21" w:rsidRDefault="00091A21" w:rsidP="00091A21">
      <w:pPr>
        <w:spacing w:after="160" w:line="259" w:lineRule="auto"/>
        <w:ind w:left="374"/>
        <w:contextualSpacing/>
        <w:jc w:val="both"/>
        <w:rPr>
          <w:rFonts w:asciiTheme="majorHAnsi" w:hAnsiTheme="majorHAnsi" w:cstheme="majorHAnsi"/>
          <w:b/>
          <w:bCs/>
          <w:kern w:val="0"/>
          <w:sz w:val="22"/>
          <w:szCs w:val="22"/>
          <w14:ligatures w14:val="none"/>
        </w:rPr>
      </w:pPr>
    </w:p>
    <w:p w14:paraId="731D0788" w14:textId="77777777" w:rsidR="00091A21" w:rsidRPr="00091A21" w:rsidRDefault="00091A21" w:rsidP="00091A21">
      <w:pPr>
        <w:numPr>
          <w:ilvl w:val="1"/>
          <w:numId w:val="6"/>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OBJETIVOS ESPECÍFICOS</w:t>
      </w:r>
    </w:p>
    <w:p w14:paraId="3BB6E857" w14:textId="77777777" w:rsidR="00091A21" w:rsidRPr="00091A21" w:rsidRDefault="00091A21" w:rsidP="00091A21">
      <w:pPr>
        <w:spacing w:after="160" w:line="259" w:lineRule="auto"/>
        <w:ind w:left="374"/>
        <w:contextualSpacing/>
        <w:jc w:val="both"/>
        <w:rPr>
          <w:rFonts w:asciiTheme="majorHAnsi" w:hAnsiTheme="majorHAnsi" w:cstheme="majorHAnsi"/>
          <w:b/>
          <w:bCs/>
          <w:kern w:val="0"/>
          <w:sz w:val="22"/>
          <w:szCs w:val="22"/>
          <w14:ligatures w14:val="none"/>
        </w:rPr>
      </w:pPr>
    </w:p>
    <w:p w14:paraId="72FC15DD" w14:textId="4E7F2F18" w:rsidR="00091A21" w:rsidRPr="00091A21" w:rsidRDefault="00091A21" w:rsidP="00091A21">
      <w:pPr>
        <w:numPr>
          <w:ilvl w:val="2"/>
          <w:numId w:val="6"/>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Em relação aos orientadores</w:t>
      </w:r>
    </w:p>
    <w:p w14:paraId="4BDFAB55" w14:textId="3D27A721" w:rsidR="00091A21" w:rsidRPr="00091A21" w:rsidRDefault="00091A21" w:rsidP="00091A21">
      <w:pPr>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 xml:space="preserve">Estimular </w:t>
      </w:r>
      <w:r w:rsidR="00BC1440">
        <w:rPr>
          <w:rFonts w:asciiTheme="majorHAnsi" w:hAnsiTheme="majorHAnsi" w:cstheme="majorHAnsi"/>
          <w:kern w:val="0"/>
          <w:sz w:val="22"/>
          <w:szCs w:val="22"/>
          <w14:ligatures w14:val="none"/>
        </w:rPr>
        <w:t xml:space="preserve">os </w:t>
      </w:r>
      <w:r w:rsidRPr="00091A21">
        <w:rPr>
          <w:rFonts w:asciiTheme="majorHAnsi" w:hAnsiTheme="majorHAnsi" w:cstheme="majorHAnsi"/>
          <w:kern w:val="0"/>
          <w:sz w:val="22"/>
          <w:szCs w:val="22"/>
          <w14:ligatures w14:val="none"/>
        </w:rPr>
        <w:t xml:space="preserve">pesquisadores </w:t>
      </w:r>
      <w:r w:rsidR="00BC1440">
        <w:rPr>
          <w:rFonts w:asciiTheme="majorHAnsi" w:hAnsiTheme="majorHAnsi" w:cstheme="majorHAnsi"/>
          <w:kern w:val="0"/>
          <w:sz w:val="22"/>
          <w:szCs w:val="22"/>
          <w14:ligatures w14:val="none"/>
        </w:rPr>
        <w:t xml:space="preserve">a </w:t>
      </w:r>
      <w:r w:rsidRPr="00091A21">
        <w:rPr>
          <w:rFonts w:asciiTheme="majorHAnsi" w:hAnsiTheme="majorHAnsi" w:cstheme="majorHAnsi"/>
          <w:kern w:val="0"/>
          <w:sz w:val="22"/>
          <w:szCs w:val="22"/>
          <w14:ligatures w14:val="none"/>
        </w:rPr>
        <w:t>incentivarem estudantes de graduação e pós-graduação (</w:t>
      </w:r>
      <w:r w:rsidRPr="00091A21">
        <w:rPr>
          <w:rFonts w:asciiTheme="majorHAnsi" w:hAnsiTheme="majorHAnsi" w:cstheme="majorHAnsi"/>
          <w:i/>
          <w:kern w:val="0"/>
          <w:sz w:val="22"/>
          <w:szCs w:val="22"/>
          <w14:ligatures w14:val="none"/>
        </w:rPr>
        <w:t>lato e stricto sensu</w:t>
      </w:r>
      <w:r w:rsidRPr="00091A21">
        <w:rPr>
          <w:rFonts w:asciiTheme="majorHAnsi" w:hAnsiTheme="majorHAnsi" w:cstheme="majorHAnsi"/>
          <w:kern w:val="0"/>
          <w:sz w:val="22"/>
          <w:szCs w:val="22"/>
          <w14:ligatures w14:val="none"/>
        </w:rPr>
        <w:t>) a ingressarem nas respectivas IES em atividades de cunho científico, tecnológico, profissional e artístico-cultural.</w:t>
      </w:r>
    </w:p>
    <w:p w14:paraId="5EBCB305" w14:textId="77777777" w:rsidR="00091A21" w:rsidRPr="00091A21" w:rsidRDefault="00091A21" w:rsidP="00091A21">
      <w:pPr>
        <w:jc w:val="both"/>
        <w:rPr>
          <w:rFonts w:asciiTheme="majorHAnsi" w:hAnsiTheme="majorHAnsi" w:cstheme="majorHAnsi"/>
          <w:kern w:val="0"/>
          <w:sz w:val="22"/>
          <w:szCs w:val="22"/>
          <w14:ligatures w14:val="none"/>
        </w:rPr>
      </w:pPr>
    </w:p>
    <w:p w14:paraId="082CAA2D" w14:textId="7FC74151" w:rsidR="00091A21" w:rsidRPr="00091A21" w:rsidRDefault="00091A21" w:rsidP="00091A21">
      <w:pPr>
        <w:numPr>
          <w:ilvl w:val="2"/>
          <w:numId w:val="6"/>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 xml:space="preserve">Em relação aos alunos </w:t>
      </w:r>
    </w:p>
    <w:p w14:paraId="34892E48" w14:textId="567CDFC6" w:rsidR="00091A21" w:rsidRPr="00091A21" w:rsidRDefault="00091A21" w:rsidP="00091A21">
      <w:pPr>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 xml:space="preserve">Proporcionar ao </w:t>
      </w:r>
      <w:r w:rsidR="00D50598">
        <w:rPr>
          <w:rFonts w:asciiTheme="majorHAnsi" w:hAnsiTheme="majorHAnsi" w:cstheme="majorHAnsi"/>
          <w:kern w:val="0"/>
          <w:sz w:val="22"/>
          <w:szCs w:val="22"/>
          <w14:ligatures w14:val="none"/>
        </w:rPr>
        <w:t>aluno</w:t>
      </w:r>
      <w:r w:rsidRPr="00091A21">
        <w:rPr>
          <w:rFonts w:asciiTheme="majorHAnsi" w:hAnsiTheme="majorHAnsi" w:cstheme="majorHAnsi"/>
          <w:kern w:val="0"/>
          <w:sz w:val="22"/>
          <w:szCs w:val="22"/>
          <w14:ligatures w14:val="none"/>
        </w:rPr>
        <w:t xml:space="preserve"> a aprendizagem de técnicas e métodos de pesquisa, bem como estimular o desenvolvimento do pensar científico e da criatividade, decorrentes das condições criadas pelo contato direto com os desafios da pesquisa.</w:t>
      </w:r>
    </w:p>
    <w:p w14:paraId="0DC140E6" w14:textId="48AC4769" w:rsidR="00091A21" w:rsidRPr="00091A21" w:rsidRDefault="00091A21" w:rsidP="00091A21">
      <w:pPr>
        <w:numPr>
          <w:ilvl w:val="0"/>
          <w:numId w:val="5"/>
        </w:numPr>
        <w:spacing w:after="160" w:line="259" w:lineRule="auto"/>
        <w:contextualSpacing/>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estimular a formação da mentalidade científica e tecnológica entre estudantes dos cursos de Graduação e da pós-graduação (</w:t>
      </w:r>
      <w:r w:rsidRPr="00091A21">
        <w:rPr>
          <w:rFonts w:asciiTheme="majorHAnsi" w:hAnsiTheme="majorHAnsi" w:cstheme="majorHAnsi"/>
          <w:i/>
          <w:kern w:val="0"/>
          <w:sz w:val="22"/>
          <w:szCs w:val="22"/>
          <w14:ligatures w14:val="none"/>
        </w:rPr>
        <w:t>lato e stricto sensu</w:t>
      </w:r>
      <w:r w:rsidRPr="00091A21">
        <w:rPr>
          <w:rFonts w:asciiTheme="majorHAnsi" w:hAnsiTheme="majorHAnsi" w:cstheme="majorHAnsi"/>
          <w:kern w:val="0"/>
          <w:sz w:val="22"/>
          <w:szCs w:val="22"/>
          <w14:ligatures w14:val="none"/>
        </w:rPr>
        <w:t xml:space="preserve">), conduzindo à sistematização e institucionalização da pesquisa e intensificando a interação </w:t>
      </w:r>
      <w:r w:rsidR="00FC748D">
        <w:rPr>
          <w:rFonts w:asciiTheme="majorHAnsi" w:hAnsiTheme="majorHAnsi" w:cstheme="majorHAnsi"/>
          <w:kern w:val="0"/>
          <w:sz w:val="22"/>
          <w:szCs w:val="22"/>
          <w14:ligatures w14:val="none"/>
        </w:rPr>
        <w:t>orientador</w:t>
      </w:r>
      <w:r w:rsidRPr="00091A21">
        <w:rPr>
          <w:rFonts w:asciiTheme="majorHAnsi" w:hAnsiTheme="majorHAnsi" w:cstheme="majorHAnsi"/>
          <w:kern w:val="0"/>
          <w:sz w:val="22"/>
          <w:szCs w:val="22"/>
          <w14:ligatures w14:val="none"/>
        </w:rPr>
        <w:t>-discente na prática investigativa;</w:t>
      </w:r>
    </w:p>
    <w:p w14:paraId="49E368A2" w14:textId="77777777" w:rsidR="00091A21" w:rsidRPr="00091A21" w:rsidRDefault="00091A21" w:rsidP="00091A21">
      <w:pPr>
        <w:numPr>
          <w:ilvl w:val="0"/>
          <w:numId w:val="5"/>
        </w:numPr>
        <w:spacing w:after="160" w:line="259" w:lineRule="auto"/>
        <w:contextualSpacing/>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lastRenderedPageBreak/>
        <w:t>atuar como instrumento de fomento à construção do saber científico visando à formação de profissionais capazes de se posicionar e atender de forma crítica e autônoma, às demandas do mercado decorrentes das condições criadas pelo confronto com os problemas de pesquisa.</w:t>
      </w:r>
    </w:p>
    <w:p w14:paraId="3431E7B8" w14:textId="77777777" w:rsidR="00091A21" w:rsidRPr="00091A21" w:rsidRDefault="00091A21" w:rsidP="00091A21">
      <w:pPr>
        <w:jc w:val="both"/>
        <w:rPr>
          <w:rFonts w:asciiTheme="majorHAnsi" w:hAnsiTheme="majorHAnsi" w:cstheme="majorHAnsi"/>
          <w:kern w:val="0"/>
          <w:sz w:val="22"/>
          <w:szCs w:val="22"/>
          <w14:ligatures w14:val="none"/>
        </w:rPr>
      </w:pPr>
    </w:p>
    <w:p w14:paraId="799341A7" w14:textId="77777777" w:rsidR="00091A21" w:rsidRPr="00091A21" w:rsidRDefault="00091A21" w:rsidP="00091A21">
      <w:pPr>
        <w:numPr>
          <w:ilvl w:val="0"/>
          <w:numId w:val="6"/>
        </w:numPr>
        <w:spacing w:after="160" w:line="259" w:lineRule="auto"/>
        <w:contextualSpacing/>
        <w:jc w:val="both"/>
        <w:rPr>
          <w:rFonts w:asciiTheme="majorHAnsi" w:hAnsiTheme="majorHAnsi" w:cstheme="majorHAnsi"/>
          <w:b/>
          <w:bCs/>
          <w:kern w:val="0"/>
          <w14:ligatures w14:val="none"/>
        </w:rPr>
      </w:pPr>
      <w:r w:rsidRPr="00091A21">
        <w:rPr>
          <w:rFonts w:asciiTheme="majorHAnsi" w:hAnsiTheme="majorHAnsi" w:cstheme="majorHAnsi"/>
          <w:b/>
          <w:bCs/>
          <w:kern w:val="0"/>
          <w14:ligatures w14:val="none"/>
        </w:rPr>
        <w:t>DA OPERACIONALIZAÇÃO DA CONCESSÃO DAS BOLSAS</w:t>
      </w:r>
    </w:p>
    <w:p w14:paraId="214A8C45" w14:textId="77777777" w:rsidR="00091A21" w:rsidRPr="00091A21" w:rsidRDefault="00091A21" w:rsidP="00091A21">
      <w:pPr>
        <w:spacing w:after="160" w:line="259" w:lineRule="auto"/>
        <w:ind w:left="360"/>
        <w:contextualSpacing/>
        <w:jc w:val="both"/>
        <w:rPr>
          <w:rFonts w:asciiTheme="majorHAnsi" w:hAnsiTheme="majorHAnsi" w:cstheme="majorHAnsi"/>
          <w:b/>
          <w:bCs/>
          <w:kern w:val="0"/>
          <w14:ligatures w14:val="none"/>
        </w:rPr>
      </w:pPr>
    </w:p>
    <w:p w14:paraId="43F3FC6C" w14:textId="77777777" w:rsidR="00091A21" w:rsidRPr="00091A21" w:rsidRDefault="00091A21" w:rsidP="00091A21">
      <w:pPr>
        <w:numPr>
          <w:ilvl w:val="1"/>
          <w:numId w:val="6"/>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DO PÚBLICO-ALVO</w:t>
      </w:r>
    </w:p>
    <w:p w14:paraId="02278E69" w14:textId="77777777" w:rsidR="00091A21" w:rsidRPr="00091A21" w:rsidRDefault="00091A21" w:rsidP="00091A21">
      <w:pPr>
        <w:spacing w:after="160" w:line="259" w:lineRule="auto"/>
        <w:ind w:left="374"/>
        <w:contextualSpacing/>
        <w:jc w:val="both"/>
        <w:rPr>
          <w:rFonts w:asciiTheme="majorHAnsi" w:hAnsiTheme="majorHAnsi" w:cstheme="majorHAnsi"/>
          <w:kern w:val="0"/>
          <w:sz w:val="22"/>
          <w:szCs w:val="22"/>
          <w14:ligatures w14:val="none"/>
        </w:rPr>
      </w:pPr>
    </w:p>
    <w:p w14:paraId="428EF716" w14:textId="77777777" w:rsidR="00091A21" w:rsidRPr="00091A21" w:rsidRDefault="00091A21" w:rsidP="00091A21">
      <w:pPr>
        <w:numPr>
          <w:ilvl w:val="2"/>
          <w:numId w:val="6"/>
        </w:numPr>
        <w:spacing w:after="160" w:line="259" w:lineRule="auto"/>
        <w:contextualSpacing/>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 xml:space="preserve">Este programa contempla o seguinte público-alvo: </w:t>
      </w:r>
    </w:p>
    <w:p w14:paraId="01A9CF87" w14:textId="77777777" w:rsidR="00091A21" w:rsidRPr="00091A21" w:rsidRDefault="00091A21" w:rsidP="00091A21">
      <w:pPr>
        <w:spacing w:after="160" w:line="259" w:lineRule="auto"/>
        <w:ind w:left="748"/>
        <w:contextualSpacing/>
        <w:jc w:val="both"/>
        <w:rPr>
          <w:rFonts w:asciiTheme="majorHAnsi" w:hAnsiTheme="majorHAnsi" w:cstheme="majorHAnsi"/>
          <w:kern w:val="0"/>
          <w:sz w:val="22"/>
          <w:szCs w:val="22"/>
          <w14:ligatures w14:val="none"/>
        </w:rPr>
      </w:pPr>
    </w:p>
    <w:p w14:paraId="6A8B31ED" w14:textId="55F48847" w:rsidR="00091A21" w:rsidRPr="00091A21" w:rsidRDefault="00091A21" w:rsidP="00091A21">
      <w:pPr>
        <w:numPr>
          <w:ilvl w:val="3"/>
          <w:numId w:val="6"/>
        </w:numPr>
        <w:spacing w:after="160" w:line="259" w:lineRule="auto"/>
        <w:contextualSpacing/>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Docentes</w:t>
      </w:r>
      <w:r w:rsidR="00FC748D">
        <w:rPr>
          <w:rFonts w:asciiTheme="majorHAnsi" w:hAnsiTheme="majorHAnsi" w:cstheme="majorHAnsi"/>
          <w:kern w:val="0"/>
          <w:sz w:val="22"/>
          <w:szCs w:val="22"/>
          <w14:ligatures w14:val="none"/>
        </w:rPr>
        <w:t xml:space="preserve"> ou colaborador administrativos</w:t>
      </w:r>
      <w:r w:rsidRPr="00091A21">
        <w:rPr>
          <w:rFonts w:asciiTheme="majorHAnsi" w:hAnsiTheme="majorHAnsi" w:cstheme="majorHAnsi"/>
          <w:kern w:val="0"/>
          <w:sz w:val="22"/>
          <w:szCs w:val="22"/>
          <w14:ligatures w14:val="none"/>
        </w:rPr>
        <w:t xml:space="preserve"> ativos no quadro operacional da instituição; </w:t>
      </w:r>
    </w:p>
    <w:p w14:paraId="790740AA" w14:textId="77777777" w:rsidR="00091A21" w:rsidRPr="00091A21" w:rsidRDefault="00091A21" w:rsidP="00091A21">
      <w:pPr>
        <w:numPr>
          <w:ilvl w:val="3"/>
          <w:numId w:val="6"/>
        </w:numPr>
        <w:spacing w:after="160" w:line="259" w:lineRule="auto"/>
        <w:contextualSpacing/>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Preceptores ativos (com vínculo celetista no quadro operacional da instituição);</w:t>
      </w:r>
    </w:p>
    <w:p w14:paraId="2648B0D2" w14:textId="6AD05650" w:rsidR="00091A21" w:rsidRPr="00091A21" w:rsidRDefault="00091A21" w:rsidP="00091A21">
      <w:pPr>
        <w:numPr>
          <w:ilvl w:val="3"/>
          <w:numId w:val="6"/>
        </w:numPr>
        <w:spacing w:after="160" w:line="259" w:lineRule="auto"/>
        <w:contextualSpacing/>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 xml:space="preserve">Alunos matriculados/ativos, desde que estejam vinculados a um projeto sob a orientação </w:t>
      </w:r>
      <w:r w:rsidR="003C4B14">
        <w:rPr>
          <w:rFonts w:asciiTheme="majorHAnsi" w:hAnsiTheme="majorHAnsi" w:cstheme="majorHAnsi"/>
          <w:kern w:val="0"/>
          <w:sz w:val="22"/>
          <w:szCs w:val="22"/>
          <w14:ligatures w14:val="none"/>
        </w:rPr>
        <w:t>ou</w:t>
      </w:r>
      <w:r w:rsidRPr="00091A21">
        <w:rPr>
          <w:rFonts w:asciiTheme="majorHAnsi" w:hAnsiTheme="majorHAnsi" w:cstheme="majorHAnsi"/>
          <w:kern w:val="0"/>
          <w:sz w:val="22"/>
          <w:szCs w:val="22"/>
          <w14:ligatures w14:val="none"/>
        </w:rPr>
        <w:t xml:space="preserve"> co-autoria de um docente</w:t>
      </w:r>
      <w:r w:rsidR="003C4B14">
        <w:rPr>
          <w:rFonts w:asciiTheme="majorHAnsi" w:hAnsiTheme="majorHAnsi" w:cstheme="majorHAnsi"/>
          <w:kern w:val="0"/>
          <w:sz w:val="22"/>
          <w:szCs w:val="22"/>
          <w14:ligatures w14:val="none"/>
        </w:rPr>
        <w:t xml:space="preserve">, </w:t>
      </w:r>
      <w:r w:rsidR="007F28BB">
        <w:rPr>
          <w:rFonts w:asciiTheme="majorHAnsi" w:hAnsiTheme="majorHAnsi" w:cstheme="majorHAnsi"/>
          <w:kern w:val="0"/>
          <w:sz w:val="22"/>
          <w:szCs w:val="22"/>
          <w14:ligatures w14:val="none"/>
        </w:rPr>
        <w:t>colaborador administrativo</w:t>
      </w:r>
      <w:r w:rsidR="003C4B14">
        <w:rPr>
          <w:rFonts w:asciiTheme="majorHAnsi" w:hAnsiTheme="majorHAnsi" w:cstheme="majorHAnsi"/>
          <w:kern w:val="0"/>
          <w:sz w:val="22"/>
          <w:szCs w:val="22"/>
          <w14:ligatures w14:val="none"/>
        </w:rPr>
        <w:t xml:space="preserve"> ou preceptor (com vínculo celetista)</w:t>
      </w:r>
      <w:r w:rsidRPr="00091A21">
        <w:rPr>
          <w:rFonts w:asciiTheme="majorHAnsi" w:hAnsiTheme="majorHAnsi" w:cstheme="majorHAnsi"/>
          <w:kern w:val="0"/>
          <w:sz w:val="22"/>
          <w:szCs w:val="22"/>
          <w14:ligatures w14:val="none"/>
        </w:rPr>
        <w:t>.</w:t>
      </w:r>
    </w:p>
    <w:p w14:paraId="4DB433E4" w14:textId="77777777" w:rsidR="00091A21" w:rsidRPr="00091A21" w:rsidRDefault="00091A21" w:rsidP="00091A21">
      <w:pPr>
        <w:spacing w:after="160" w:line="259" w:lineRule="auto"/>
        <w:ind w:left="762"/>
        <w:contextualSpacing/>
        <w:jc w:val="both"/>
        <w:rPr>
          <w:rFonts w:asciiTheme="majorHAnsi" w:hAnsiTheme="majorHAnsi" w:cstheme="majorHAnsi"/>
          <w:kern w:val="0"/>
          <w:sz w:val="22"/>
          <w:szCs w:val="22"/>
          <w14:ligatures w14:val="none"/>
        </w:rPr>
      </w:pPr>
    </w:p>
    <w:p w14:paraId="1537963C" w14:textId="77777777" w:rsidR="00091A21" w:rsidRPr="00091A21" w:rsidRDefault="00091A21" w:rsidP="00091A21">
      <w:pPr>
        <w:numPr>
          <w:ilvl w:val="1"/>
          <w:numId w:val="6"/>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DA RESPONSABILIDADE DA CONCESSÃO DA BOLSA</w:t>
      </w:r>
    </w:p>
    <w:p w14:paraId="108B3E90" w14:textId="77777777" w:rsidR="00091A21" w:rsidRPr="00091A21" w:rsidRDefault="00091A21" w:rsidP="00091A21">
      <w:pPr>
        <w:spacing w:after="160" w:line="259" w:lineRule="auto"/>
        <w:ind w:left="374"/>
        <w:contextualSpacing/>
        <w:jc w:val="both"/>
        <w:rPr>
          <w:rFonts w:asciiTheme="majorHAnsi" w:hAnsiTheme="majorHAnsi" w:cstheme="majorHAnsi"/>
          <w:bCs/>
          <w:kern w:val="0"/>
          <w:sz w:val="22"/>
          <w:szCs w:val="22"/>
          <w14:ligatures w14:val="none"/>
        </w:rPr>
      </w:pPr>
    </w:p>
    <w:p w14:paraId="48EBC7B8" w14:textId="77777777" w:rsidR="00091A21" w:rsidRPr="00091A21" w:rsidRDefault="00091A21" w:rsidP="00091A21">
      <w:pPr>
        <w:numPr>
          <w:ilvl w:val="2"/>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Fica sob a responsabilidade da Direção Nacional de Ensino a nomeação de uma Comissão Permanente que fará a operacionalização da aplicação do programa de bolsas, bem como a análise, liberação dos pleitos, mediante dotação orçamentária e controle da documentação exigida por este edital.</w:t>
      </w:r>
    </w:p>
    <w:p w14:paraId="1859BA88" w14:textId="77777777" w:rsidR="00091A21" w:rsidRPr="00091A21" w:rsidRDefault="00091A21" w:rsidP="00091A21">
      <w:pPr>
        <w:numPr>
          <w:ilvl w:val="2"/>
          <w:numId w:val="9"/>
        </w:numPr>
        <w:spacing w:after="160" w:line="259" w:lineRule="auto"/>
        <w:contextualSpacing/>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Ressalta-se que a Direção Nacional de Ensino poderá negar a solicitação devido a questões internas e de negócio da Afya, sem que haja necessidade de justificar sua decisão.</w:t>
      </w:r>
    </w:p>
    <w:p w14:paraId="4555C155" w14:textId="77777777" w:rsidR="00091A21" w:rsidRPr="00091A21" w:rsidRDefault="00091A21" w:rsidP="00091A21">
      <w:pPr>
        <w:spacing w:after="160" w:line="259" w:lineRule="auto"/>
        <w:ind w:left="748"/>
        <w:contextualSpacing/>
        <w:jc w:val="both"/>
        <w:rPr>
          <w:rFonts w:asciiTheme="majorHAnsi" w:hAnsiTheme="majorHAnsi" w:cstheme="majorHAnsi"/>
          <w:kern w:val="0"/>
          <w:sz w:val="22"/>
          <w:szCs w:val="22"/>
          <w14:ligatures w14:val="none"/>
        </w:rPr>
      </w:pPr>
    </w:p>
    <w:p w14:paraId="05E6B020" w14:textId="642459A1"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bookmarkStart w:id="0" w:name="_Hlk126240844"/>
      <w:r w:rsidRPr="00091A21">
        <w:rPr>
          <w:rFonts w:asciiTheme="majorHAnsi" w:hAnsiTheme="majorHAnsi" w:cstheme="majorHAnsi"/>
          <w:bCs/>
          <w:kern w:val="0"/>
          <w:sz w:val="22"/>
          <w:szCs w:val="22"/>
          <w14:ligatures w14:val="none"/>
        </w:rPr>
        <w:t xml:space="preserve">DO </w:t>
      </w:r>
      <w:r w:rsidR="00D335F7">
        <w:rPr>
          <w:rFonts w:asciiTheme="majorHAnsi" w:hAnsiTheme="majorHAnsi" w:cstheme="majorHAnsi"/>
          <w:bCs/>
          <w:kern w:val="0"/>
          <w:sz w:val="22"/>
          <w:szCs w:val="22"/>
          <w14:ligatures w14:val="none"/>
        </w:rPr>
        <w:t>ORIENTADOR</w:t>
      </w:r>
      <w:r w:rsidRPr="00091A21">
        <w:rPr>
          <w:rFonts w:asciiTheme="majorHAnsi" w:hAnsiTheme="majorHAnsi" w:cstheme="majorHAnsi"/>
          <w:bCs/>
          <w:kern w:val="0"/>
          <w:sz w:val="22"/>
          <w:szCs w:val="22"/>
          <w14:ligatures w14:val="none"/>
        </w:rPr>
        <w:t xml:space="preserve"> CANDIDATO AO PROGRAMA</w:t>
      </w:r>
    </w:p>
    <w:p w14:paraId="7DFF71B8" w14:textId="77777777" w:rsidR="00091A21" w:rsidRPr="00091A21" w:rsidRDefault="00091A21" w:rsidP="00091A21">
      <w:pPr>
        <w:spacing w:after="160" w:line="259" w:lineRule="auto"/>
        <w:ind w:left="374"/>
        <w:contextualSpacing/>
        <w:jc w:val="both"/>
        <w:rPr>
          <w:rFonts w:asciiTheme="majorHAnsi" w:hAnsiTheme="majorHAnsi" w:cstheme="majorHAnsi"/>
          <w:b/>
          <w:bCs/>
          <w:kern w:val="0"/>
          <w:sz w:val="22"/>
          <w:szCs w:val="22"/>
          <w14:ligatures w14:val="none"/>
        </w:rPr>
      </w:pPr>
    </w:p>
    <w:p w14:paraId="4BBAA597" w14:textId="77777777" w:rsidR="00091A21" w:rsidRPr="00091A21" w:rsidRDefault="00091A21" w:rsidP="00091A21">
      <w:pPr>
        <w:numPr>
          <w:ilvl w:val="2"/>
          <w:numId w:val="9"/>
        </w:numPr>
        <w:spacing w:after="160" w:line="259" w:lineRule="auto"/>
        <w:contextualSpacing/>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Os candidatos deverão:</w:t>
      </w:r>
    </w:p>
    <w:p w14:paraId="526F7489" w14:textId="77777777" w:rsidR="00091A21" w:rsidRPr="00091A21" w:rsidRDefault="00091A21" w:rsidP="00091A21">
      <w:pPr>
        <w:numPr>
          <w:ilvl w:val="0"/>
          <w:numId w:val="7"/>
        </w:numPr>
        <w:spacing w:after="160" w:line="259" w:lineRule="auto"/>
        <w:contextualSpacing/>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ter vínculo ativo no quadro funcional das Instituições de Ensino da Afya Educacional, e:</w:t>
      </w:r>
    </w:p>
    <w:p w14:paraId="18D68E14" w14:textId="77777777" w:rsidR="00091A21" w:rsidRPr="00091A21" w:rsidRDefault="00091A21" w:rsidP="00091A21">
      <w:pPr>
        <w:numPr>
          <w:ilvl w:val="1"/>
          <w:numId w:val="7"/>
        </w:numPr>
        <w:spacing w:after="160" w:line="259" w:lineRule="auto"/>
        <w:contextualSpacing/>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tempo de contratação mínima de 12 (doze) meses; (novas IES devem considerar contratação conforme tempo de operação da instituição);</w:t>
      </w:r>
    </w:p>
    <w:p w14:paraId="1F605E01" w14:textId="0EBA4713" w:rsidR="00091A21" w:rsidRPr="00091A21" w:rsidRDefault="0058240E" w:rsidP="00091A21">
      <w:pPr>
        <w:numPr>
          <w:ilvl w:val="1"/>
          <w:numId w:val="7"/>
        </w:numPr>
        <w:spacing w:after="160" w:line="259" w:lineRule="auto"/>
        <w:contextualSpacing/>
        <w:jc w:val="both"/>
        <w:rPr>
          <w:rFonts w:asciiTheme="majorHAnsi" w:hAnsiTheme="majorHAnsi" w:cstheme="majorHAnsi"/>
          <w:kern w:val="0"/>
          <w:sz w:val="22"/>
          <w:szCs w:val="22"/>
          <w14:ligatures w14:val="none"/>
        </w:rPr>
      </w:pPr>
      <w:r>
        <w:rPr>
          <w:rFonts w:asciiTheme="majorHAnsi" w:hAnsiTheme="majorHAnsi" w:cstheme="majorHAnsi"/>
          <w:kern w:val="0"/>
          <w:sz w:val="22"/>
          <w:szCs w:val="22"/>
          <w14:ligatures w14:val="none"/>
        </w:rPr>
        <w:t xml:space="preserve">apresentar </w:t>
      </w:r>
      <w:r w:rsidR="00091A21" w:rsidRPr="00091A21">
        <w:rPr>
          <w:rFonts w:asciiTheme="majorHAnsi" w:hAnsiTheme="majorHAnsi" w:cstheme="majorHAnsi"/>
          <w:kern w:val="0"/>
          <w:sz w:val="22"/>
          <w:szCs w:val="22"/>
          <w14:ligatures w14:val="none"/>
        </w:rPr>
        <w:t>ficha de inscrição preenchida e assinada, além da cópia de todos os documentos solicitados</w:t>
      </w:r>
      <w:r>
        <w:rPr>
          <w:rFonts w:asciiTheme="majorHAnsi" w:hAnsiTheme="majorHAnsi" w:cstheme="majorHAnsi"/>
          <w:kern w:val="0"/>
          <w:sz w:val="22"/>
          <w:szCs w:val="22"/>
          <w14:ligatures w14:val="none"/>
        </w:rPr>
        <w:t>.</w:t>
      </w:r>
    </w:p>
    <w:bookmarkEnd w:id="0"/>
    <w:p w14:paraId="45BDF77F" w14:textId="77777777" w:rsidR="00091A21" w:rsidRPr="00091A21" w:rsidRDefault="00091A21" w:rsidP="00091A21">
      <w:pPr>
        <w:spacing w:after="160" w:line="259" w:lineRule="auto"/>
        <w:ind w:left="1108"/>
        <w:contextualSpacing/>
        <w:jc w:val="both"/>
        <w:rPr>
          <w:rFonts w:asciiTheme="majorHAnsi" w:hAnsiTheme="majorHAnsi" w:cstheme="majorHAnsi"/>
          <w:kern w:val="0"/>
          <w:sz w:val="22"/>
          <w:szCs w:val="22"/>
          <w14:ligatures w14:val="none"/>
        </w:rPr>
      </w:pPr>
    </w:p>
    <w:p w14:paraId="23CC92A3" w14:textId="430ECD38" w:rsidR="00091A21" w:rsidRPr="00091A21" w:rsidRDefault="004C5D86" w:rsidP="00091A21">
      <w:pPr>
        <w:numPr>
          <w:ilvl w:val="0"/>
          <w:numId w:val="7"/>
        </w:numPr>
        <w:spacing w:after="160" w:line="259" w:lineRule="auto"/>
        <w:contextualSpacing/>
        <w:jc w:val="both"/>
        <w:rPr>
          <w:rFonts w:asciiTheme="majorHAnsi" w:hAnsiTheme="majorHAnsi" w:cstheme="majorHAnsi"/>
          <w:kern w:val="0"/>
          <w:sz w:val="22"/>
          <w:szCs w:val="22"/>
          <w14:ligatures w14:val="none"/>
        </w:rPr>
      </w:pPr>
      <w:r>
        <w:rPr>
          <w:rFonts w:asciiTheme="majorHAnsi" w:hAnsiTheme="majorHAnsi" w:cstheme="majorHAnsi"/>
          <w:kern w:val="0"/>
          <w:sz w:val="22"/>
          <w:szCs w:val="22"/>
          <w14:ligatures w14:val="none"/>
        </w:rPr>
        <w:t xml:space="preserve">apresentar </w:t>
      </w:r>
      <w:r w:rsidR="00091A21" w:rsidRPr="00091A21">
        <w:rPr>
          <w:rFonts w:asciiTheme="majorHAnsi" w:hAnsiTheme="majorHAnsi" w:cstheme="majorHAnsi"/>
          <w:kern w:val="0"/>
          <w:sz w:val="22"/>
          <w:szCs w:val="22"/>
          <w14:ligatures w14:val="none"/>
        </w:rPr>
        <w:t>projeto de pesquisa</w:t>
      </w:r>
      <w:r>
        <w:rPr>
          <w:rFonts w:asciiTheme="majorHAnsi" w:hAnsiTheme="majorHAnsi" w:cstheme="majorHAnsi"/>
          <w:kern w:val="0"/>
          <w:sz w:val="22"/>
          <w:szCs w:val="22"/>
          <w14:ligatures w14:val="none"/>
        </w:rPr>
        <w:t xml:space="preserve"> </w:t>
      </w:r>
      <w:r w:rsidR="00091A21" w:rsidRPr="00091A21">
        <w:rPr>
          <w:rFonts w:asciiTheme="majorHAnsi" w:hAnsiTheme="majorHAnsi" w:cstheme="majorHAnsi"/>
          <w:kern w:val="0"/>
          <w:sz w:val="22"/>
          <w:szCs w:val="22"/>
          <w14:ligatures w14:val="none"/>
        </w:rPr>
        <w:t>desenvolvido nas Instituições de Ensino da Afya Educacional</w:t>
      </w:r>
      <w:r w:rsidR="007903A2">
        <w:rPr>
          <w:rFonts w:asciiTheme="majorHAnsi" w:hAnsiTheme="majorHAnsi" w:cstheme="majorHAnsi"/>
          <w:kern w:val="0"/>
          <w:sz w:val="22"/>
          <w:szCs w:val="22"/>
          <w14:ligatures w14:val="none"/>
        </w:rPr>
        <w:t>,</w:t>
      </w:r>
      <w:r w:rsidR="00091A21" w:rsidRPr="00091A21">
        <w:rPr>
          <w:rFonts w:asciiTheme="majorHAnsi" w:hAnsiTheme="majorHAnsi" w:cstheme="majorHAnsi"/>
          <w:kern w:val="0"/>
          <w:sz w:val="22"/>
          <w:szCs w:val="22"/>
          <w14:ligatures w14:val="none"/>
        </w:rPr>
        <w:t xml:space="preserve"> em conformidade com o Projeto Pedagógico do Curso e/ou estar vinculado a uma linha de pesquisa, projeto de extensão, projeto de iniciação científica, grupos de pesquisa, trabalho resultado de orientação de TCC e</w:t>
      </w:r>
      <w:r w:rsidR="00091A21" w:rsidRPr="00091A21">
        <w:rPr>
          <w:kern w:val="0"/>
          <w:sz w:val="22"/>
          <w:szCs w:val="22"/>
          <w14:ligatures w14:val="none"/>
        </w:rPr>
        <w:t xml:space="preserve"> </w:t>
      </w:r>
      <w:r w:rsidR="00091A21" w:rsidRPr="00091A21">
        <w:rPr>
          <w:rFonts w:asciiTheme="majorHAnsi" w:hAnsiTheme="majorHAnsi" w:cstheme="majorHAnsi"/>
          <w:kern w:val="0"/>
          <w:sz w:val="22"/>
          <w:szCs w:val="22"/>
          <w14:ligatures w14:val="none"/>
        </w:rPr>
        <w:t xml:space="preserve">programa de pós-graduação stricto sensu; </w:t>
      </w:r>
    </w:p>
    <w:p w14:paraId="7A224656" w14:textId="77777777" w:rsidR="00091A21" w:rsidRPr="00091A21" w:rsidRDefault="00091A21" w:rsidP="00091A21">
      <w:pPr>
        <w:numPr>
          <w:ilvl w:val="0"/>
          <w:numId w:val="7"/>
        </w:numPr>
        <w:spacing w:after="160" w:line="259" w:lineRule="auto"/>
        <w:contextualSpacing/>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atender todas as exigências realizadas pela Comissão, por este e por eventuais normas posteriormente publicadas pela Afya.</w:t>
      </w:r>
    </w:p>
    <w:p w14:paraId="0FF14A41" w14:textId="77777777" w:rsidR="00091A21" w:rsidRPr="00091A21" w:rsidRDefault="00091A21" w:rsidP="00091A21">
      <w:pPr>
        <w:spacing w:after="160" w:line="259" w:lineRule="auto"/>
        <w:ind w:left="388"/>
        <w:contextualSpacing/>
        <w:jc w:val="both"/>
        <w:rPr>
          <w:rFonts w:asciiTheme="majorHAnsi" w:hAnsiTheme="majorHAnsi" w:cstheme="majorHAnsi"/>
          <w:kern w:val="0"/>
          <w:sz w:val="22"/>
          <w:szCs w:val="22"/>
          <w14:ligatures w14:val="none"/>
        </w:rPr>
      </w:pPr>
    </w:p>
    <w:p w14:paraId="36BA6094" w14:textId="77777777"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DO ALUNO CANDIDATO AO PROGRAMA</w:t>
      </w:r>
    </w:p>
    <w:p w14:paraId="2717D3C0" w14:textId="77777777" w:rsidR="00091A21" w:rsidRPr="00091A21" w:rsidRDefault="00091A21" w:rsidP="00091A21">
      <w:pPr>
        <w:spacing w:after="160" w:line="259" w:lineRule="auto"/>
        <w:ind w:left="374"/>
        <w:contextualSpacing/>
        <w:jc w:val="both"/>
        <w:rPr>
          <w:rFonts w:asciiTheme="majorHAnsi" w:hAnsiTheme="majorHAnsi" w:cstheme="majorHAnsi"/>
          <w:b/>
          <w:bCs/>
          <w:color w:val="FF0000"/>
          <w:kern w:val="0"/>
          <w:sz w:val="22"/>
          <w:szCs w:val="22"/>
          <w14:ligatures w14:val="none"/>
        </w:rPr>
      </w:pPr>
    </w:p>
    <w:p w14:paraId="58233940" w14:textId="77777777" w:rsidR="00091A21" w:rsidRPr="00091A21" w:rsidRDefault="00091A21" w:rsidP="00091A21">
      <w:pPr>
        <w:numPr>
          <w:ilvl w:val="2"/>
          <w:numId w:val="9"/>
        </w:numPr>
        <w:spacing w:after="160" w:line="259" w:lineRule="auto"/>
        <w:contextualSpacing/>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Os candidatos deverão:</w:t>
      </w:r>
    </w:p>
    <w:p w14:paraId="5A58378C" w14:textId="77777777" w:rsidR="00091A21" w:rsidRPr="00091A21" w:rsidRDefault="00091A21" w:rsidP="00091A21">
      <w:pPr>
        <w:numPr>
          <w:ilvl w:val="0"/>
          <w:numId w:val="8"/>
        </w:numPr>
        <w:spacing w:after="160" w:line="259" w:lineRule="auto"/>
        <w:contextualSpacing/>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ter vínculo ativo nas Instituições de Ensino da Afya Educacional, e:</w:t>
      </w:r>
    </w:p>
    <w:p w14:paraId="0557D3E6" w14:textId="77777777" w:rsidR="00091A21" w:rsidRPr="00091A21" w:rsidRDefault="00091A21" w:rsidP="00091A21">
      <w:pPr>
        <w:numPr>
          <w:ilvl w:val="1"/>
          <w:numId w:val="8"/>
        </w:numPr>
        <w:spacing w:after="160" w:line="259" w:lineRule="auto"/>
        <w:contextualSpacing/>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adimplentes com suas obrigações estudantis, como mensalidade, biblioteca;</w:t>
      </w:r>
    </w:p>
    <w:p w14:paraId="1568D076" w14:textId="77777777" w:rsidR="00091A21" w:rsidRPr="00091A21" w:rsidRDefault="00091A21" w:rsidP="00091A21">
      <w:pPr>
        <w:numPr>
          <w:ilvl w:val="1"/>
          <w:numId w:val="8"/>
        </w:numPr>
        <w:spacing w:after="160" w:line="259" w:lineRule="auto"/>
        <w:contextualSpacing/>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não possuir pendências documentais ou disciplinares;</w:t>
      </w:r>
    </w:p>
    <w:p w14:paraId="7111F14B" w14:textId="77777777" w:rsidR="00091A21" w:rsidRDefault="00091A21" w:rsidP="00091A21">
      <w:pPr>
        <w:numPr>
          <w:ilvl w:val="1"/>
          <w:numId w:val="8"/>
        </w:numPr>
        <w:spacing w:after="160" w:line="259" w:lineRule="auto"/>
        <w:contextualSpacing/>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estejam cursando até o antepenúltimo período de seu curso;</w:t>
      </w:r>
    </w:p>
    <w:p w14:paraId="7FE15F3E" w14:textId="5ABD322C" w:rsidR="005668CE" w:rsidRPr="00091A21" w:rsidRDefault="005668CE" w:rsidP="00091A21">
      <w:pPr>
        <w:numPr>
          <w:ilvl w:val="1"/>
          <w:numId w:val="8"/>
        </w:numPr>
        <w:spacing w:after="160" w:line="259" w:lineRule="auto"/>
        <w:contextualSpacing/>
        <w:jc w:val="both"/>
        <w:rPr>
          <w:rFonts w:asciiTheme="majorHAnsi" w:hAnsiTheme="majorHAnsi" w:cstheme="majorHAnsi"/>
          <w:kern w:val="0"/>
          <w:sz w:val="22"/>
          <w:szCs w:val="22"/>
          <w14:ligatures w14:val="none"/>
        </w:rPr>
      </w:pPr>
      <w:r>
        <w:rPr>
          <w:rFonts w:asciiTheme="majorHAnsi" w:hAnsiTheme="majorHAnsi" w:cstheme="majorHAnsi"/>
          <w:kern w:val="0"/>
          <w:sz w:val="22"/>
          <w:szCs w:val="22"/>
          <w14:ligatures w14:val="none"/>
        </w:rPr>
        <w:t>e</w:t>
      </w:r>
      <w:r w:rsidRPr="005668CE">
        <w:rPr>
          <w:rFonts w:asciiTheme="majorHAnsi" w:hAnsiTheme="majorHAnsi" w:cstheme="majorHAnsi"/>
          <w:kern w:val="0"/>
          <w:sz w:val="22"/>
          <w:szCs w:val="22"/>
          <w14:ligatures w14:val="none"/>
        </w:rPr>
        <w:t xml:space="preserve">star vinculado a um projeto sob a orientação </w:t>
      </w:r>
      <w:r w:rsidR="00C944F3">
        <w:rPr>
          <w:rFonts w:asciiTheme="majorHAnsi" w:hAnsiTheme="majorHAnsi" w:cstheme="majorHAnsi"/>
          <w:kern w:val="0"/>
          <w:sz w:val="22"/>
          <w:szCs w:val="22"/>
          <w14:ligatures w14:val="none"/>
        </w:rPr>
        <w:t>ou</w:t>
      </w:r>
      <w:r w:rsidRPr="005668CE">
        <w:rPr>
          <w:rFonts w:asciiTheme="majorHAnsi" w:hAnsiTheme="majorHAnsi" w:cstheme="majorHAnsi"/>
          <w:kern w:val="0"/>
          <w:sz w:val="22"/>
          <w:szCs w:val="22"/>
          <w14:ligatures w14:val="none"/>
        </w:rPr>
        <w:t xml:space="preserve"> co-autoria de um docente</w:t>
      </w:r>
      <w:r w:rsidR="00C944F3">
        <w:rPr>
          <w:rFonts w:asciiTheme="majorHAnsi" w:hAnsiTheme="majorHAnsi" w:cstheme="majorHAnsi"/>
          <w:kern w:val="0"/>
          <w:sz w:val="22"/>
          <w:szCs w:val="22"/>
          <w14:ligatures w14:val="none"/>
        </w:rPr>
        <w:t xml:space="preserve">, </w:t>
      </w:r>
      <w:r w:rsidRPr="005668CE">
        <w:rPr>
          <w:rFonts w:asciiTheme="majorHAnsi" w:hAnsiTheme="majorHAnsi" w:cstheme="majorHAnsi"/>
          <w:kern w:val="0"/>
          <w:sz w:val="22"/>
          <w:szCs w:val="22"/>
          <w14:ligatures w14:val="none"/>
        </w:rPr>
        <w:t>colaborador administrativo</w:t>
      </w:r>
      <w:r w:rsidR="00C944F3">
        <w:rPr>
          <w:rFonts w:asciiTheme="majorHAnsi" w:hAnsiTheme="majorHAnsi" w:cstheme="majorHAnsi"/>
          <w:kern w:val="0"/>
          <w:sz w:val="22"/>
          <w:szCs w:val="22"/>
          <w14:ligatures w14:val="none"/>
        </w:rPr>
        <w:t xml:space="preserve"> ou preceptor (com vínculo celetista).</w:t>
      </w:r>
    </w:p>
    <w:p w14:paraId="5862AD73" w14:textId="57A5B7D0" w:rsidR="00091A21" w:rsidRPr="00091A21" w:rsidRDefault="00D5655C" w:rsidP="00091A21">
      <w:pPr>
        <w:numPr>
          <w:ilvl w:val="1"/>
          <w:numId w:val="8"/>
        </w:numPr>
        <w:spacing w:after="160" w:line="259" w:lineRule="auto"/>
        <w:contextualSpacing/>
        <w:jc w:val="both"/>
        <w:rPr>
          <w:rFonts w:asciiTheme="majorHAnsi" w:hAnsiTheme="majorHAnsi" w:cstheme="majorHAnsi"/>
          <w:kern w:val="0"/>
          <w:sz w:val="22"/>
          <w:szCs w:val="22"/>
          <w14:ligatures w14:val="none"/>
        </w:rPr>
      </w:pPr>
      <w:r>
        <w:rPr>
          <w:rFonts w:asciiTheme="majorHAnsi" w:hAnsiTheme="majorHAnsi" w:cstheme="majorHAnsi"/>
          <w:kern w:val="0"/>
          <w:sz w:val="22"/>
          <w:szCs w:val="22"/>
          <w14:ligatures w14:val="none"/>
        </w:rPr>
        <w:t xml:space="preserve">apresentar </w:t>
      </w:r>
      <w:r w:rsidR="00091A21" w:rsidRPr="00091A21">
        <w:rPr>
          <w:rFonts w:asciiTheme="majorHAnsi" w:hAnsiTheme="majorHAnsi" w:cstheme="majorHAnsi"/>
          <w:kern w:val="0"/>
          <w:sz w:val="22"/>
          <w:szCs w:val="22"/>
          <w14:ligatures w14:val="none"/>
        </w:rPr>
        <w:t>ficha de inscrição preenchida e assinada, além da cópia de todos os documentos solicitados.</w:t>
      </w:r>
    </w:p>
    <w:p w14:paraId="5CA5017F" w14:textId="77777777" w:rsidR="00091A21" w:rsidRPr="00091A21" w:rsidRDefault="00091A21" w:rsidP="00091A21">
      <w:pPr>
        <w:jc w:val="both"/>
        <w:rPr>
          <w:rFonts w:asciiTheme="majorHAnsi" w:hAnsiTheme="majorHAnsi" w:cstheme="majorHAnsi"/>
          <w:kern w:val="0"/>
          <w14:ligatures w14:val="none"/>
        </w:rPr>
      </w:pPr>
    </w:p>
    <w:p w14:paraId="4137547B" w14:textId="4941F16B" w:rsidR="00091A21" w:rsidRPr="00091A21" w:rsidRDefault="00091A21" w:rsidP="00AA6EE9">
      <w:pPr>
        <w:spacing w:line="360" w:lineRule="auto"/>
        <w:ind w:left="28"/>
        <w:jc w:val="both"/>
        <w:rPr>
          <w:rFonts w:asciiTheme="majorHAnsi" w:hAnsiTheme="majorHAnsi" w:cstheme="majorHAnsi"/>
          <w:kern w:val="0"/>
          <w:sz w:val="22"/>
          <w:szCs w:val="22"/>
          <w14:ligatures w14:val="none"/>
        </w:rPr>
      </w:pPr>
      <w:r w:rsidRPr="00091A21">
        <w:rPr>
          <w:rFonts w:asciiTheme="majorHAnsi" w:hAnsiTheme="majorHAnsi" w:cstheme="majorHAnsi"/>
          <w:b/>
          <w:kern w:val="0"/>
          <w:sz w:val="22"/>
          <w:szCs w:val="22"/>
          <w14:ligatures w14:val="none"/>
        </w:rPr>
        <w:t>Parágrafo 1º</w:t>
      </w:r>
      <w:r w:rsidRPr="00091A21">
        <w:rPr>
          <w:rFonts w:asciiTheme="majorHAnsi" w:hAnsiTheme="majorHAnsi" w:cstheme="majorHAnsi"/>
          <w:kern w:val="0"/>
          <w:sz w:val="22"/>
          <w:szCs w:val="22"/>
          <w14:ligatures w14:val="none"/>
        </w:rPr>
        <w:t>: Só será permitida a solicitação de uma bolsa por</w:t>
      </w:r>
      <w:r w:rsidR="00EF5765">
        <w:rPr>
          <w:rFonts w:asciiTheme="majorHAnsi" w:hAnsiTheme="majorHAnsi" w:cstheme="majorHAnsi"/>
          <w:kern w:val="0"/>
          <w:sz w:val="22"/>
          <w:szCs w:val="22"/>
          <w14:ligatures w14:val="none"/>
        </w:rPr>
        <w:t xml:space="preserve"> edição do</w:t>
      </w:r>
      <w:r w:rsidRPr="00091A21">
        <w:rPr>
          <w:rFonts w:asciiTheme="majorHAnsi" w:hAnsiTheme="majorHAnsi" w:cstheme="majorHAnsi"/>
          <w:kern w:val="0"/>
          <w:sz w:val="22"/>
          <w:szCs w:val="22"/>
          <w14:ligatures w14:val="none"/>
        </w:rPr>
        <w:t xml:space="preserve"> edital. </w:t>
      </w:r>
    </w:p>
    <w:p w14:paraId="02B0C961" w14:textId="073A86BC" w:rsidR="00091A21" w:rsidRPr="00091A21" w:rsidRDefault="00091A21" w:rsidP="00AA6EE9">
      <w:pPr>
        <w:spacing w:line="360" w:lineRule="auto"/>
        <w:ind w:left="28"/>
        <w:jc w:val="both"/>
        <w:rPr>
          <w:rFonts w:asciiTheme="majorHAnsi" w:hAnsiTheme="majorHAnsi" w:cstheme="majorHAnsi"/>
          <w:kern w:val="0"/>
          <w:sz w:val="22"/>
          <w:szCs w:val="22"/>
          <w14:ligatures w14:val="none"/>
        </w:rPr>
      </w:pPr>
      <w:r w:rsidRPr="00091A21">
        <w:rPr>
          <w:rFonts w:asciiTheme="majorHAnsi" w:hAnsiTheme="majorHAnsi" w:cstheme="majorHAnsi"/>
          <w:b/>
          <w:kern w:val="0"/>
          <w:sz w:val="22"/>
          <w:szCs w:val="22"/>
          <w14:ligatures w14:val="none"/>
        </w:rPr>
        <w:t>Parágrafo 2º</w:t>
      </w:r>
      <w:r w:rsidRPr="00091A21">
        <w:rPr>
          <w:rFonts w:asciiTheme="majorHAnsi" w:hAnsiTheme="majorHAnsi" w:cstheme="majorHAnsi"/>
          <w:kern w:val="0"/>
          <w:sz w:val="22"/>
          <w:szCs w:val="22"/>
          <w14:ligatures w14:val="none"/>
        </w:rPr>
        <w:t xml:space="preserve">: O edital contemplará apenas um </w:t>
      </w:r>
      <w:r w:rsidR="00F22E39">
        <w:rPr>
          <w:rFonts w:asciiTheme="majorHAnsi" w:hAnsiTheme="majorHAnsi" w:cstheme="majorHAnsi"/>
          <w:kern w:val="0"/>
          <w:sz w:val="22"/>
          <w:szCs w:val="22"/>
          <w14:ligatures w14:val="none"/>
        </w:rPr>
        <w:t>orientador</w:t>
      </w:r>
      <w:r w:rsidRPr="00091A21">
        <w:rPr>
          <w:rFonts w:asciiTheme="majorHAnsi" w:hAnsiTheme="majorHAnsi" w:cstheme="majorHAnsi"/>
          <w:kern w:val="0"/>
          <w:sz w:val="22"/>
          <w:szCs w:val="22"/>
          <w14:ligatures w14:val="none"/>
        </w:rPr>
        <w:t xml:space="preserve"> e um discente por projeto.</w:t>
      </w:r>
    </w:p>
    <w:p w14:paraId="532A47C8" w14:textId="24ED8A9C" w:rsidR="00091A21" w:rsidRPr="00091A21" w:rsidRDefault="00091A21" w:rsidP="00AA6EE9">
      <w:pPr>
        <w:spacing w:line="360" w:lineRule="auto"/>
        <w:ind w:left="28"/>
        <w:jc w:val="both"/>
        <w:rPr>
          <w:rFonts w:asciiTheme="majorHAnsi" w:hAnsiTheme="majorHAnsi" w:cstheme="majorHAnsi"/>
          <w:kern w:val="0"/>
          <w:sz w:val="22"/>
          <w:szCs w:val="22"/>
          <w14:ligatures w14:val="none"/>
        </w:rPr>
      </w:pPr>
      <w:r w:rsidRPr="00091A21">
        <w:rPr>
          <w:rFonts w:asciiTheme="majorHAnsi" w:hAnsiTheme="majorHAnsi" w:cstheme="majorHAnsi"/>
          <w:b/>
          <w:kern w:val="0"/>
          <w:sz w:val="22"/>
          <w:szCs w:val="22"/>
          <w14:ligatures w14:val="none"/>
        </w:rPr>
        <w:t>Parágrafo 3º</w:t>
      </w:r>
      <w:r w:rsidRPr="00091A21">
        <w:rPr>
          <w:rFonts w:asciiTheme="majorHAnsi" w:hAnsiTheme="majorHAnsi" w:cstheme="majorHAnsi"/>
          <w:kern w:val="0"/>
          <w:sz w:val="22"/>
          <w:szCs w:val="22"/>
          <w14:ligatures w14:val="none"/>
        </w:rPr>
        <w:t xml:space="preserve">: Não serão analisadas as </w:t>
      </w:r>
      <w:r w:rsidR="00F76147">
        <w:rPr>
          <w:rFonts w:asciiTheme="majorHAnsi" w:hAnsiTheme="majorHAnsi" w:cstheme="majorHAnsi"/>
          <w:kern w:val="0"/>
          <w:sz w:val="22"/>
          <w:szCs w:val="22"/>
          <w14:ligatures w14:val="none"/>
        </w:rPr>
        <w:t>inscrições</w:t>
      </w:r>
      <w:r w:rsidRPr="00091A21">
        <w:rPr>
          <w:rFonts w:asciiTheme="majorHAnsi" w:hAnsiTheme="majorHAnsi" w:cstheme="majorHAnsi"/>
          <w:kern w:val="0"/>
          <w:sz w:val="22"/>
          <w:szCs w:val="22"/>
          <w14:ligatures w14:val="none"/>
        </w:rPr>
        <w:t xml:space="preserve"> que não apresentarem todas as informações solicitadas.</w:t>
      </w:r>
    </w:p>
    <w:p w14:paraId="1810B0AF" w14:textId="1DCE31F7" w:rsidR="00091A21" w:rsidRPr="00091A21" w:rsidRDefault="00091A21" w:rsidP="00AA6EE9">
      <w:pPr>
        <w:spacing w:line="360" w:lineRule="auto"/>
        <w:jc w:val="both"/>
        <w:rPr>
          <w:rFonts w:asciiTheme="majorHAnsi" w:hAnsiTheme="majorHAnsi" w:cstheme="majorHAnsi"/>
          <w:kern w:val="0"/>
          <w:sz w:val="22"/>
          <w:szCs w:val="22"/>
          <w14:ligatures w14:val="none"/>
        </w:rPr>
      </w:pPr>
      <w:r w:rsidRPr="00673C54">
        <w:rPr>
          <w:rFonts w:asciiTheme="majorHAnsi" w:hAnsiTheme="majorHAnsi" w:cstheme="majorHAnsi"/>
          <w:b/>
          <w:kern w:val="0"/>
          <w:sz w:val="22"/>
          <w:szCs w:val="22"/>
          <w14:ligatures w14:val="none"/>
        </w:rPr>
        <w:t>Parágrafo 4º</w:t>
      </w:r>
      <w:r w:rsidRPr="00673C54">
        <w:rPr>
          <w:rFonts w:asciiTheme="majorHAnsi" w:hAnsiTheme="majorHAnsi" w:cstheme="majorHAnsi"/>
          <w:kern w:val="0"/>
          <w:sz w:val="22"/>
          <w:szCs w:val="22"/>
          <w14:ligatures w14:val="none"/>
        </w:rPr>
        <w:t xml:space="preserve">: Em caso de empate utilizar-se-á a maior carga horária trabalhada </w:t>
      </w:r>
      <w:r w:rsidR="004C65D2">
        <w:rPr>
          <w:rFonts w:asciiTheme="majorHAnsi" w:hAnsiTheme="majorHAnsi" w:cstheme="majorHAnsi"/>
          <w:kern w:val="0"/>
          <w:sz w:val="22"/>
          <w:szCs w:val="22"/>
          <w14:ligatures w14:val="none"/>
        </w:rPr>
        <w:t>em</w:t>
      </w:r>
      <w:r w:rsidRPr="00673C54">
        <w:rPr>
          <w:rFonts w:asciiTheme="majorHAnsi" w:hAnsiTheme="majorHAnsi" w:cstheme="majorHAnsi"/>
          <w:kern w:val="0"/>
          <w:sz w:val="22"/>
          <w:szCs w:val="22"/>
          <w14:ligatures w14:val="none"/>
        </w:rPr>
        <w:t xml:space="preserve"> 2024/1.</w:t>
      </w:r>
    </w:p>
    <w:p w14:paraId="5356D8B4" w14:textId="27BFE16F" w:rsidR="00091A21" w:rsidRPr="00091A21" w:rsidRDefault="00091A21" w:rsidP="00AA6EE9">
      <w:pPr>
        <w:spacing w:line="360" w:lineRule="auto"/>
        <w:jc w:val="both"/>
        <w:rPr>
          <w:rFonts w:asciiTheme="majorHAnsi" w:hAnsiTheme="majorHAnsi" w:cstheme="majorHAnsi"/>
          <w:kern w:val="0"/>
          <w:sz w:val="22"/>
          <w:szCs w:val="22"/>
          <w14:ligatures w14:val="none"/>
        </w:rPr>
      </w:pPr>
      <w:r w:rsidRPr="00091A21">
        <w:rPr>
          <w:rFonts w:asciiTheme="majorHAnsi" w:hAnsiTheme="majorHAnsi" w:cstheme="majorHAnsi"/>
          <w:b/>
          <w:kern w:val="0"/>
          <w:sz w:val="22"/>
          <w:szCs w:val="22"/>
          <w14:ligatures w14:val="none"/>
        </w:rPr>
        <w:t>Parágrafo 5º</w:t>
      </w:r>
      <w:r w:rsidRPr="00091A21">
        <w:rPr>
          <w:rFonts w:asciiTheme="majorHAnsi" w:hAnsiTheme="majorHAnsi" w:cstheme="majorHAnsi"/>
          <w:kern w:val="0"/>
          <w:sz w:val="22"/>
          <w:szCs w:val="22"/>
          <w14:ligatures w14:val="none"/>
        </w:rPr>
        <w:t xml:space="preserve">: O </w:t>
      </w:r>
      <w:r w:rsidR="006F05B6">
        <w:rPr>
          <w:rFonts w:asciiTheme="majorHAnsi" w:hAnsiTheme="majorHAnsi" w:cstheme="majorHAnsi"/>
          <w:kern w:val="0"/>
          <w:sz w:val="22"/>
          <w:szCs w:val="22"/>
          <w14:ligatures w14:val="none"/>
        </w:rPr>
        <w:t>orientador</w:t>
      </w:r>
      <w:r w:rsidRPr="00091A21">
        <w:rPr>
          <w:rFonts w:asciiTheme="majorHAnsi" w:hAnsiTheme="majorHAnsi" w:cstheme="majorHAnsi"/>
          <w:kern w:val="0"/>
          <w:sz w:val="22"/>
          <w:szCs w:val="22"/>
          <w14:ligatures w14:val="none"/>
        </w:rPr>
        <w:t xml:space="preserve"> ou discente bolsista de outros programas de projetos de pesquisa e/ou extensão locais ou nacionais, se selecionado, deverá optar pelo recebimento de apenas uma das bolsas, ficando a IES responsável pela substituição do pesquisador em caso de abandono.</w:t>
      </w:r>
    </w:p>
    <w:p w14:paraId="45C454E5" w14:textId="77777777" w:rsidR="00091A21" w:rsidRPr="00091A21" w:rsidRDefault="00091A21" w:rsidP="00091A21">
      <w:pPr>
        <w:jc w:val="both"/>
        <w:rPr>
          <w:rFonts w:asciiTheme="majorHAnsi" w:hAnsiTheme="majorHAnsi" w:cstheme="majorHAnsi"/>
          <w:kern w:val="0"/>
          <w:sz w:val="22"/>
          <w:szCs w:val="22"/>
          <w14:ligatures w14:val="none"/>
        </w:rPr>
      </w:pPr>
    </w:p>
    <w:p w14:paraId="17F9B76D" w14:textId="77777777" w:rsidR="00091A21" w:rsidRPr="00091A21" w:rsidRDefault="00091A21" w:rsidP="00091A21">
      <w:pPr>
        <w:jc w:val="both"/>
        <w:rPr>
          <w:rFonts w:asciiTheme="majorHAnsi" w:hAnsiTheme="majorHAnsi" w:cstheme="majorHAnsi"/>
          <w:b/>
          <w:bCs/>
          <w:kern w:val="0"/>
          <w14:ligatures w14:val="none"/>
        </w:rPr>
      </w:pPr>
    </w:p>
    <w:p w14:paraId="61FE8918" w14:textId="77777777" w:rsidR="00091A21" w:rsidRPr="00091A21" w:rsidRDefault="00091A21" w:rsidP="00091A21">
      <w:pPr>
        <w:numPr>
          <w:ilvl w:val="0"/>
          <w:numId w:val="9"/>
        </w:numPr>
        <w:spacing w:after="160" w:line="259" w:lineRule="auto"/>
        <w:contextualSpacing/>
        <w:jc w:val="both"/>
        <w:rPr>
          <w:rFonts w:asciiTheme="majorHAnsi" w:hAnsiTheme="majorHAnsi" w:cstheme="majorHAnsi"/>
          <w:b/>
          <w:bCs/>
          <w:kern w:val="0"/>
          <w14:ligatures w14:val="none"/>
        </w:rPr>
      </w:pPr>
      <w:r w:rsidRPr="00091A21">
        <w:rPr>
          <w:rFonts w:asciiTheme="majorHAnsi" w:hAnsiTheme="majorHAnsi" w:cstheme="majorHAnsi"/>
          <w:b/>
          <w:bCs/>
          <w:kern w:val="0"/>
          <w14:ligatures w14:val="none"/>
        </w:rPr>
        <w:t>DAS CARACTERÍSTICAS DO PROGRAMA</w:t>
      </w:r>
    </w:p>
    <w:p w14:paraId="7CDE35E8" w14:textId="77777777" w:rsidR="00091A21" w:rsidRPr="00091A21" w:rsidRDefault="00091A21" w:rsidP="00091A21">
      <w:pPr>
        <w:spacing w:after="160" w:line="259" w:lineRule="auto"/>
        <w:ind w:left="360"/>
        <w:contextualSpacing/>
        <w:jc w:val="both"/>
        <w:rPr>
          <w:rFonts w:asciiTheme="majorHAnsi" w:hAnsiTheme="majorHAnsi" w:cstheme="majorHAnsi"/>
          <w:b/>
          <w:bCs/>
          <w:kern w:val="0"/>
          <w14:ligatures w14:val="none"/>
        </w:rPr>
      </w:pPr>
    </w:p>
    <w:p w14:paraId="73C6FD77" w14:textId="77777777"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DO VALOR</w:t>
      </w:r>
    </w:p>
    <w:p w14:paraId="33F6A58F" w14:textId="77777777" w:rsidR="00091A21" w:rsidRPr="00091A21" w:rsidRDefault="00091A21" w:rsidP="00091A21">
      <w:pPr>
        <w:spacing w:after="160" w:line="259" w:lineRule="auto"/>
        <w:ind w:left="374"/>
        <w:contextualSpacing/>
        <w:jc w:val="both"/>
        <w:rPr>
          <w:rFonts w:asciiTheme="majorHAnsi" w:hAnsiTheme="majorHAnsi" w:cstheme="majorHAnsi"/>
          <w:bCs/>
          <w:kern w:val="0"/>
          <w:sz w:val="22"/>
          <w:szCs w:val="22"/>
          <w14:ligatures w14:val="none"/>
        </w:rPr>
      </w:pPr>
    </w:p>
    <w:p w14:paraId="183A2503" w14:textId="600D19DF" w:rsidR="00091A21" w:rsidRPr="00091A21" w:rsidRDefault="00091A21" w:rsidP="00091A21">
      <w:pPr>
        <w:numPr>
          <w:ilvl w:val="2"/>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 xml:space="preserve">O valor da bolsa para </w:t>
      </w:r>
      <w:r w:rsidR="00641B5C">
        <w:rPr>
          <w:rFonts w:asciiTheme="majorHAnsi" w:hAnsiTheme="majorHAnsi" w:cstheme="majorHAnsi"/>
          <w:kern w:val="0"/>
          <w:sz w:val="22"/>
          <w:szCs w:val="22"/>
          <w14:ligatures w14:val="none"/>
        </w:rPr>
        <w:t>orientadore</w:t>
      </w:r>
      <w:r w:rsidRPr="00091A21">
        <w:rPr>
          <w:rFonts w:asciiTheme="majorHAnsi" w:hAnsiTheme="majorHAnsi" w:cstheme="majorHAnsi"/>
          <w:kern w:val="0"/>
          <w:sz w:val="22"/>
          <w:szCs w:val="22"/>
          <w14:ligatures w14:val="none"/>
        </w:rPr>
        <w:t>s será de R$1.000,00 (mil reais), mensal, durante 10 meses (agosto de 2024 a maio de 2025).</w:t>
      </w:r>
    </w:p>
    <w:p w14:paraId="09AA9133" w14:textId="77777777" w:rsidR="00091A21" w:rsidRPr="00091A21" w:rsidRDefault="00091A21" w:rsidP="00091A21">
      <w:pPr>
        <w:numPr>
          <w:ilvl w:val="2"/>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O valor da bolsa para discentes será de R$ 500,00 (quinhentos reais), mensal, durante 10 meses (agosto de 2024 a maio de 2025).</w:t>
      </w:r>
      <w:r w:rsidRPr="00091A21">
        <w:rPr>
          <w:rFonts w:asciiTheme="majorHAnsi" w:hAnsiTheme="majorHAnsi" w:cstheme="majorHAnsi"/>
          <w:kern w:val="0"/>
          <w:sz w:val="22"/>
          <w:szCs w:val="22"/>
          <w14:ligatures w14:val="none"/>
        </w:rPr>
        <w:tab/>
      </w:r>
    </w:p>
    <w:p w14:paraId="6F911256" w14:textId="77777777" w:rsidR="00091A21" w:rsidRPr="00091A21" w:rsidRDefault="00091A21" w:rsidP="00091A21">
      <w:pPr>
        <w:spacing w:after="160" w:line="259" w:lineRule="auto"/>
        <w:ind w:left="748"/>
        <w:contextualSpacing/>
        <w:jc w:val="both"/>
        <w:rPr>
          <w:rFonts w:asciiTheme="majorHAnsi" w:hAnsiTheme="majorHAnsi" w:cstheme="majorHAnsi"/>
          <w:bCs/>
          <w:kern w:val="0"/>
          <w14:ligatures w14:val="none"/>
        </w:rPr>
      </w:pPr>
    </w:p>
    <w:p w14:paraId="2B797204" w14:textId="77777777"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DAS VAGAS</w:t>
      </w:r>
    </w:p>
    <w:p w14:paraId="6D17D832" w14:textId="77777777" w:rsidR="00091A21" w:rsidRPr="00091A21" w:rsidRDefault="00091A21" w:rsidP="00091A21">
      <w:pPr>
        <w:spacing w:after="160" w:line="259" w:lineRule="auto"/>
        <w:ind w:left="374"/>
        <w:contextualSpacing/>
        <w:jc w:val="both"/>
        <w:rPr>
          <w:rFonts w:asciiTheme="majorHAnsi" w:hAnsiTheme="majorHAnsi" w:cstheme="majorHAnsi"/>
          <w:bCs/>
          <w:kern w:val="0"/>
          <w:sz w:val="22"/>
          <w:szCs w:val="22"/>
          <w14:ligatures w14:val="none"/>
        </w:rPr>
      </w:pPr>
    </w:p>
    <w:p w14:paraId="46CDE0B6" w14:textId="23DB4381" w:rsidR="00091A21" w:rsidRPr="00091A21" w:rsidRDefault="00091A21" w:rsidP="00091A21">
      <w:pPr>
        <w:numPr>
          <w:ilvl w:val="2"/>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 xml:space="preserve">Serão destinadas para os cursos de graduação e pós-graduação, 30 vagas para </w:t>
      </w:r>
      <w:r w:rsidR="00641B5C">
        <w:rPr>
          <w:rFonts w:asciiTheme="majorHAnsi" w:hAnsiTheme="majorHAnsi" w:cstheme="majorHAnsi"/>
          <w:kern w:val="0"/>
          <w:sz w:val="22"/>
          <w:szCs w:val="22"/>
          <w14:ligatures w14:val="none"/>
        </w:rPr>
        <w:t>orientadores</w:t>
      </w:r>
      <w:r w:rsidRPr="00091A21">
        <w:rPr>
          <w:rFonts w:asciiTheme="majorHAnsi" w:hAnsiTheme="majorHAnsi" w:cstheme="majorHAnsi"/>
          <w:kern w:val="0"/>
          <w:sz w:val="22"/>
          <w:szCs w:val="22"/>
          <w14:ligatures w14:val="none"/>
        </w:rPr>
        <w:t xml:space="preserve"> e 30 vagas para discentes </w:t>
      </w:r>
      <w:r w:rsidR="0097046B">
        <w:rPr>
          <w:rFonts w:asciiTheme="majorHAnsi" w:hAnsiTheme="majorHAnsi" w:cstheme="majorHAnsi"/>
          <w:kern w:val="0"/>
          <w:sz w:val="22"/>
          <w:szCs w:val="22"/>
          <w14:ligatures w14:val="none"/>
        </w:rPr>
        <w:t xml:space="preserve">com projetos </w:t>
      </w:r>
      <w:r w:rsidRPr="00091A21">
        <w:rPr>
          <w:rFonts w:asciiTheme="majorHAnsi" w:hAnsiTheme="majorHAnsi" w:cstheme="majorHAnsi"/>
          <w:kern w:val="0"/>
          <w:sz w:val="22"/>
          <w:szCs w:val="22"/>
          <w14:ligatures w14:val="none"/>
        </w:rPr>
        <w:t>aprovados no programa.</w:t>
      </w:r>
    </w:p>
    <w:p w14:paraId="63328B58" w14:textId="77777777" w:rsidR="00091A21" w:rsidRPr="00091A21" w:rsidRDefault="00091A21" w:rsidP="00091A21">
      <w:pPr>
        <w:spacing w:after="160" w:line="259" w:lineRule="auto"/>
        <w:ind w:left="748"/>
        <w:contextualSpacing/>
        <w:jc w:val="both"/>
        <w:rPr>
          <w:rFonts w:asciiTheme="majorHAnsi" w:hAnsiTheme="majorHAnsi" w:cstheme="majorHAnsi"/>
          <w:b/>
          <w:bCs/>
          <w:kern w:val="0"/>
          <w:sz w:val="22"/>
          <w:szCs w:val="22"/>
          <w14:ligatures w14:val="none"/>
        </w:rPr>
      </w:pPr>
    </w:p>
    <w:p w14:paraId="25189805" w14:textId="77777777" w:rsidR="00091A21" w:rsidRPr="00091A21" w:rsidRDefault="00091A21" w:rsidP="00091A21">
      <w:pPr>
        <w:numPr>
          <w:ilvl w:val="0"/>
          <w:numId w:val="9"/>
        </w:numPr>
        <w:spacing w:after="160" w:line="259" w:lineRule="auto"/>
        <w:contextualSpacing/>
        <w:jc w:val="both"/>
        <w:rPr>
          <w:rFonts w:asciiTheme="majorHAnsi" w:hAnsiTheme="majorHAnsi" w:cstheme="majorHAnsi"/>
          <w:b/>
          <w:bCs/>
          <w:kern w:val="0"/>
          <w14:ligatures w14:val="none"/>
        </w:rPr>
      </w:pPr>
      <w:r w:rsidRPr="00091A21">
        <w:rPr>
          <w:rFonts w:asciiTheme="majorHAnsi" w:hAnsiTheme="majorHAnsi" w:cstheme="majorHAnsi"/>
          <w:b/>
          <w:bCs/>
          <w:kern w:val="0"/>
          <w14:ligatures w14:val="none"/>
        </w:rPr>
        <w:t>DA INSCRIÇÃO</w:t>
      </w:r>
    </w:p>
    <w:p w14:paraId="3B8CC49E" w14:textId="77777777" w:rsidR="00091A21" w:rsidRPr="00091A21" w:rsidRDefault="00091A21" w:rsidP="00091A21">
      <w:pPr>
        <w:spacing w:after="160" w:line="259" w:lineRule="auto"/>
        <w:ind w:left="360"/>
        <w:contextualSpacing/>
        <w:jc w:val="both"/>
        <w:rPr>
          <w:rFonts w:asciiTheme="majorHAnsi" w:hAnsiTheme="majorHAnsi" w:cstheme="majorHAnsi"/>
          <w:b/>
          <w:bCs/>
          <w:kern w:val="0"/>
          <w14:ligatures w14:val="none"/>
        </w:rPr>
      </w:pPr>
    </w:p>
    <w:p w14:paraId="225FC235" w14:textId="77777777"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PROJETO</w:t>
      </w:r>
    </w:p>
    <w:p w14:paraId="4EAA38CE" w14:textId="77777777" w:rsidR="00091A21" w:rsidRPr="00091A21" w:rsidRDefault="00091A21" w:rsidP="00091A21">
      <w:pPr>
        <w:jc w:val="both"/>
        <w:rPr>
          <w:rFonts w:asciiTheme="majorHAnsi" w:hAnsiTheme="majorHAnsi" w:cstheme="majorHAnsi"/>
          <w:bCs/>
          <w:kern w:val="0"/>
          <w14:ligatures w14:val="none"/>
        </w:rPr>
      </w:pPr>
      <w:r w:rsidRPr="00091A21">
        <w:rPr>
          <w:rFonts w:asciiTheme="majorHAnsi" w:hAnsiTheme="majorHAnsi" w:cstheme="majorHAnsi"/>
          <w:kern w:val="0"/>
          <w14:ligatures w14:val="none"/>
        </w:rPr>
        <w:t>Para submeter-se a comissão examinadora, o pesquisador deve dispor de:</w:t>
      </w:r>
    </w:p>
    <w:p w14:paraId="73521099" w14:textId="38997709" w:rsidR="00091A21" w:rsidRPr="00091A21" w:rsidRDefault="00091A21" w:rsidP="00091A21">
      <w:pPr>
        <w:numPr>
          <w:ilvl w:val="2"/>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 xml:space="preserve">Projeto de pesquisa, dentro das normas vigentes ABNT, contemplando: </w:t>
      </w:r>
    </w:p>
    <w:p w14:paraId="2E53AEA6" w14:textId="26D93ADF" w:rsidR="00091A21" w:rsidRPr="00D7030A" w:rsidRDefault="00091A21" w:rsidP="00091A21">
      <w:pPr>
        <w:numPr>
          <w:ilvl w:val="3"/>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Dados do Projeto (nome do orientador e título do projeto de pesquisa)</w:t>
      </w:r>
    </w:p>
    <w:p w14:paraId="147D9927" w14:textId="61936A82" w:rsidR="00D7030A" w:rsidRPr="0093718D" w:rsidRDefault="009D3B50" w:rsidP="00D7030A">
      <w:pPr>
        <w:numPr>
          <w:ilvl w:val="3"/>
          <w:numId w:val="9"/>
        </w:numPr>
        <w:spacing w:after="160" w:line="259" w:lineRule="auto"/>
        <w:contextualSpacing/>
        <w:jc w:val="both"/>
        <w:rPr>
          <w:rFonts w:asciiTheme="majorHAnsi" w:hAnsiTheme="majorHAnsi" w:cstheme="majorHAnsi"/>
          <w:bCs/>
          <w:kern w:val="0"/>
          <w:sz w:val="22"/>
          <w:szCs w:val="22"/>
          <w14:ligatures w14:val="none"/>
        </w:rPr>
      </w:pPr>
      <w:r>
        <w:rPr>
          <w:rFonts w:asciiTheme="majorHAnsi" w:hAnsiTheme="majorHAnsi" w:cstheme="majorHAnsi"/>
          <w:kern w:val="0"/>
          <w:sz w:val="22"/>
          <w:szCs w:val="22"/>
          <w14:ligatures w14:val="none"/>
        </w:rPr>
        <w:t>Informar a l</w:t>
      </w:r>
      <w:r w:rsidR="00D7030A" w:rsidRPr="0093718D">
        <w:rPr>
          <w:rFonts w:asciiTheme="majorHAnsi" w:hAnsiTheme="majorHAnsi" w:cstheme="majorHAnsi"/>
          <w:kern w:val="0"/>
          <w:sz w:val="22"/>
          <w:szCs w:val="22"/>
          <w14:ligatures w14:val="none"/>
        </w:rPr>
        <w:t>inha de pesquisa (dentre as três contempladas: (1) Saúde mental de médicos e estudantes de medicina; (2) Saúde populacional; (3) Tecnologias para a educação médica)</w:t>
      </w:r>
    </w:p>
    <w:p w14:paraId="108560D2" w14:textId="70B5E183" w:rsidR="00D7030A" w:rsidRPr="0093718D" w:rsidRDefault="00B93BE0" w:rsidP="00AA6EE9">
      <w:pPr>
        <w:numPr>
          <w:ilvl w:val="3"/>
          <w:numId w:val="9"/>
        </w:numPr>
        <w:spacing w:after="160" w:line="259" w:lineRule="auto"/>
        <w:ind w:left="760"/>
        <w:contextualSpacing/>
        <w:jc w:val="both"/>
        <w:rPr>
          <w:rFonts w:asciiTheme="majorHAnsi" w:hAnsiTheme="majorHAnsi" w:cstheme="majorHAnsi"/>
          <w:bCs/>
          <w:kern w:val="0"/>
          <w:sz w:val="22"/>
          <w:szCs w:val="22"/>
          <w14:ligatures w14:val="none"/>
        </w:rPr>
      </w:pPr>
      <w:r w:rsidRPr="00B93BE0">
        <w:rPr>
          <w:rFonts w:asciiTheme="majorHAnsi" w:hAnsiTheme="majorHAnsi" w:cstheme="majorHAnsi"/>
          <w:kern w:val="0"/>
          <w:sz w:val="22"/>
          <w:szCs w:val="22"/>
          <w14:ligatures w14:val="none"/>
        </w:rPr>
        <w:t>Informar</w:t>
      </w:r>
      <w:r>
        <w:rPr>
          <w:rFonts w:asciiTheme="majorHAnsi" w:hAnsiTheme="majorHAnsi" w:cstheme="majorHAnsi"/>
          <w:i/>
          <w:iCs/>
          <w:kern w:val="0"/>
          <w:sz w:val="22"/>
          <w:szCs w:val="22"/>
          <w14:ligatures w14:val="none"/>
        </w:rPr>
        <w:t xml:space="preserve"> </w:t>
      </w:r>
      <w:r w:rsidR="00D7030A" w:rsidRPr="0093718D">
        <w:rPr>
          <w:rFonts w:asciiTheme="majorHAnsi" w:hAnsiTheme="majorHAnsi" w:cstheme="majorHAnsi"/>
          <w:i/>
          <w:iCs/>
          <w:kern w:val="0"/>
          <w:sz w:val="22"/>
          <w:szCs w:val="22"/>
          <w14:ligatures w14:val="none"/>
        </w:rPr>
        <w:t>Journal/</w:t>
      </w:r>
      <w:r w:rsidR="00D7030A" w:rsidRPr="0093718D">
        <w:rPr>
          <w:rFonts w:asciiTheme="majorHAnsi" w:hAnsiTheme="majorHAnsi" w:cstheme="majorHAnsi"/>
          <w:kern w:val="0"/>
          <w:sz w:val="22"/>
          <w:szCs w:val="22"/>
          <w14:ligatures w14:val="none"/>
        </w:rPr>
        <w:t>Periódico A1/A2 em que pretende publicar o trabalho</w:t>
      </w:r>
    </w:p>
    <w:p w14:paraId="5B5FF3E4" w14:textId="112E974F" w:rsidR="00091A21" w:rsidRPr="00091A21" w:rsidRDefault="00091A21" w:rsidP="00AA6EE9">
      <w:pPr>
        <w:numPr>
          <w:ilvl w:val="3"/>
          <w:numId w:val="9"/>
        </w:numPr>
        <w:spacing w:after="160" w:line="259" w:lineRule="auto"/>
        <w:ind w:left="760"/>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Resumo do projeto de pesquisa</w:t>
      </w:r>
    </w:p>
    <w:p w14:paraId="0B1C46A7" w14:textId="47A14706" w:rsidR="00091A21" w:rsidRPr="00091A21" w:rsidRDefault="00091A21" w:rsidP="00AA6EE9">
      <w:pPr>
        <w:numPr>
          <w:ilvl w:val="3"/>
          <w:numId w:val="9"/>
        </w:numPr>
        <w:spacing w:after="160" w:line="259" w:lineRule="auto"/>
        <w:ind w:left="760"/>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 xml:space="preserve">Introdução do tema </w:t>
      </w:r>
    </w:p>
    <w:p w14:paraId="56CF1975" w14:textId="7F56FFD3" w:rsidR="00091A21" w:rsidRPr="00091A21" w:rsidRDefault="00091A21" w:rsidP="00AA6EE9">
      <w:pPr>
        <w:numPr>
          <w:ilvl w:val="3"/>
          <w:numId w:val="9"/>
        </w:numPr>
        <w:spacing w:after="160" w:line="259" w:lineRule="auto"/>
        <w:ind w:left="760"/>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Objetivo(s) do projeto de pesquisa com os quais o aluno de iniciação irá contribuir</w:t>
      </w:r>
    </w:p>
    <w:p w14:paraId="62107E76" w14:textId="5B484A4B" w:rsidR="00091A21" w:rsidRPr="00091A21" w:rsidRDefault="00091A21" w:rsidP="00AA6EE9">
      <w:pPr>
        <w:numPr>
          <w:ilvl w:val="3"/>
          <w:numId w:val="9"/>
        </w:numPr>
        <w:spacing w:after="160" w:line="259" w:lineRule="auto"/>
        <w:ind w:left="760"/>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Justificativa</w:t>
      </w:r>
    </w:p>
    <w:p w14:paraId="2DD0505B" w14:textId="77777777" w:rsidR="00091A21" w:rsidRPr="00091A21" w:rsidRDefault="00091A21" w:rsidP="00AA6EE9">
      <w:pPr>
        <w:numPr>
          <w:ilvl w:val="3"/>
          <w:numId w:val="9"/>
        </w:numPr>
        <w:spacing w:after="160" w:line="259" w:lineRule="auto"/>
        <w:ind w:left="760"/>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Descrição da metodologia para execução da(s) atividade(s)</w:t>
      </w:r>
    </w:p>
    <w:p w14:paraId="2BA78495" w14:textId="77777777" w:rsidR="00091A21" w:rsidRPr="00091A21" w:rsidRDefault="00091A21" w:rsidP="00AA6EE9">
      <w:pPr>
        <w:numPr>
          <w:ilvl w:val="3"/>
          <w:numId w:val="9"/>
        </w:numPr>
        <w:spacing w:after="160" w:line="259" w:lineRule="auto"/>
        <w:ind w:left="760"/>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Cronograma de atividades (mensal, bimestral ou trimestral)</w:t>
      </w:r>
    </w:p>
    <w:p w14:paraId="54961395" w14:textId="77777777" w:rsidR="00091A21" w:rsidRPr="00091A21" w:rsidRDefault="00091A21" w:rsidP="00AA6EE9">
      <w:pPr>
        <w:numPr>
          <w:ilvl w:val="3"/>
          <w:numId w:val="9"/>
        </w:numPr>
        <w:spacing w:after="160" w:line="259" w:lineRule="auto"/>
        <w:ind w:left="760"/>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Referências Bibliográficas</w:t>
      </w:r>
    </w:p>
    <w:p w14:paraId="1C7A1199" w14:textId="5BE80197" w:rsidR="00091A21" w:rsidRPr="00091A21" w:rsidRDefault="00091A21" w:rsidP="00AA6EE9">
      <w:pPr>
        <w:numPr>
          <w:ilvl w:val="3"/>
          <w:numId w:val="9"/>
        </w:numPr>
        <w:spacing w:after="160" w:line="259" w:lineRule="auto"/>
        <w:ind w:left="760"/>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Serão enviadas duas cópias</w:t>
      </w:r>
      <w:r w:rsidR="00CD7722">
        <w:rPr>
          <w:rFonts w:asciiTheme="majorHAnsi" w:hAnsiTheme="majorHAnsi" w:cstheme="majorHAnsi"/>
          <w:kern w:val="0"/>
          <w:sz w:val="22"/>
          <w:szCs w:val="22"/>
          <w14:ligatures w14:val="none"/>
        </w:rPr>
        <w:t xml:space="preserve"> do projeto</w:t>
      </w:r>
      <w:r w:rsidRPr="00091A21">
        <w:rPr>
          <w:rFonts w:asciiTheme="majorHAnsi" w:hAnsiTheme="majorHAnsi" w:cstheme="majorHAnsi"/>
          <w:kern w:val="0"/>
          <w:sz w:val="22"/>
          <w:szCs w:val="22"/>
          <w14:ligatures w14:val="none"/>
        </w:rPr>
        <w:t>: uma com todas as identificações e outra sem identificação dos participantes e</w:t>
      </w:r>
      <w:r w:rsidR="00F6303B">
        <w:rPr>
          <w:rFonts w:asciiTheme="majorHAnsi" w:hAnsiTheme="majorHAnsi" w:cstheme="majorHAnsi"/>
          <w:kern w:val="0"/>
          <w:sz w:val="22"/>
          <w:szCs w:val="22"/>
          <w14:ligatures w14:val="none"/>
        </w:rPr>
        <w:t xml:space="preserve"> logo de</w:t>
      </w:r>
      <w:r w:rsidRPr="00091A21">
        <w:rPr>
          <w:rFonts w:asciiTheme="majorHAnsi" w:hAnsiTheme="majorHAnsi" w:cstheme="majorHAnsi"/>
          <w:kern w:val="0"/>
          <w:sz w:val="22"/>
          <w:szCs w:val="22"/>
          <w14:ligatures w14:val="none"/>
        </w:rPr>
        <w:t xml:space="preserve"> instituições</w:t>
      </w:r>
      <w:r w:rsidR="00F6303B">
        <w:rPr>
          <w:rFonts w:asciiTheme="majorHAnsi" w:hAnsiTheme="majorHAnsi" w:cstheme="majorHAnsi"/>
          <w:kern w:val="0"/>
          <w:sz w:val="22"/>
          <w:szCs w:val="22"/>
          <w14:ligatures w14:val="none"/>
        </w:rPr>
        <w:t xml:space="preserve"> e setores internos</w:t>
      </w:r>
      <w:r w:rsidRPr="00091A21">
        <w:rPr>
          <w:rFonts w:asciiTheme="majorHAnsi" w:hAnsiTheme="majorHAnsi" w:cstheme="majorHAnsi"/>
          <w:kern w:val="0"/>
          <w:sz w:val="22"/>
          <w:szCs w:val="22"/>
          <w14:ligatures w14:val="none"/>
        </w:rPr>
        <w:t>.</w:t>
      </w:r>
    </w:p>
    <w:p w14:paraId="1201E597" w14:textId="77777777" w:rsidR="00091A21" w:rsidRPr="00091A21" w:rsidRDefault="00091A21" w:rsidP="00091A21">
      <w:pPr>
        <w:spacing w:after="160" w:line="259" w:lineRule="auto"/>
        <w:ind w:left="360"/>
        <w:contextualSpacing/>
        <w:jc w:val="both"/>
        <w:rPr>
          <w:rFonts w:asciiTheme="majorHAnsi" w:hAnsiTheme="majorHAnsi" w:cstheme="majorHAnsi"/>
          <w:kern w:val="0"/>
          <w:sz w:val="22"/>
          <w:szCs w:val="22"/>
          <w14:ligatures w14:val="none"/>
        </w:rPr>
      </w:pPr>
    </w:p>
    <w:p w14:paraId="6DD17E83" w14:textId="77777777"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PRAZOS</w:t>
      </w:r>
    </w:p>
    <w:p w14:paraId="18EF4B52" w14:textId="77777777" w:rsidR="00091A21" w:rsidRPr="00091A21" w:rsidRDefault="00091A21" w:rsidP="00091A21">
      <w:pPr>
        <w:spacing w:after="160" w:line="259" w:lineRule="auto"/>
        <w:ind w:left="374"/>
        <w:contextualSpacing/>
        <w:jc w:val="both"/>
        <w:rPr>
          <w:rFonts w:asciiTheme="majorHAnsi" w:hAnsiTheme="majorHAnsi" w:cstheme="majorHAnsi"/>
          <w:bCs/>
          <w:kern w:val="0"/>
          <w:sz w:val="22"/>
          <w:szCs w:val="22"/>
          <w14:ligatures w14:val="none"/>
        </w:rPr>
      </w:pPr>
    </w:p>
    <w:p w14:paraId="2F2959A3" w14:textId="01E51C6B" w:rsidR="00091A21" w:rsidRPr="00091A21" w:rsidRDefault="00091A21" w:rsidP="00091A21">
      <w:pPr>
        <w:spacing w:after="160" w:line="259" w:lineRule="auto"/>
        <w:ind w:left="374"/>
        <w:contextualSpacing/>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 xml:space="preserve">As inscrições ocorrerão de </w:t>
      </w:r>
      <w:r w:rsidR="00CE67FB" w:rsidRPr="00CE67FB">
        <w:rPr>
          <w:rFonts w:asciiTheme="majorHAnsi" w:hAnsiTheme="majorHAnsi" w:cstheme="majorHAnsi"/>
          <w:b/>
          <w:bCs/>
          <w:kern w:val="0"/>
          <w:sz w:val="22"/>
          <w:szCs w:val="22"/>
          <w14:ligatures w14:val="none"/>
        </w:rPr>
        <w:t>15 de abril de 2024 a 10 de maio de 2024</w:t>
      </w:r>
      <w:r w:rsidR="00CE67FB">
        <w:rPr>
          <w:rFonts w:asciiTheme="majorHAnsi" w:hAnsiTheme="majorHAnsi" w:cstheme="majorHAnsi"/>
          <w:kern w:val="0"/>
          <w:sz w:val="22"/>
          <w:szCs w:val="22"/>
          <w14:ligatures w14:val="none"/>
        </w:rPr>
        <w:t>.</w:t>
      </w:r>
      <w:r w:rsidRPr="00091A21">
        <w:rPr>
          <w:rFonts w:asciiTheme="majorHAnsi" w:hAnsiTheme="majorHAnsi" w:cstheme="majorHAnsi"/>
          <w:kern w:val="0"/>
          <w:sz w:val="22"/>
          <w:szCs w:val="22"/>
          <w14:ligatures w14:val="none"/>
        </w:rPr>
        <w:t xml:space="preserve"> Os candidatos que atenderem as exigências do item 3, deverão remeter o projeto e documentos supracitados para </w:t>
      </w:r>
      <w:r w:rsidRPr="00091A21">
        <w:rPr>
          <w:rFonts w:asciiTheme="majorHAnsi" w:hAnsiTheme="majorHAnsi" w:cstheme="majorHAnsi"/>
          <w:color w:val="FF0000"/>
          <w:kern w:val="0"/>
          <w:sz w:val="22"/>
          <w:szCs w:val="22"/>
          <w14:ligatures w14:val="none"/>
        </w:rPr>
        <w:t>(</w:t>
      </w:r>
      <w:r w:rsidRPr="0093718D">
        <w:rPr>
          <w:rFonts w:asciiTheme="majorHAnsi" w:hAnsiTheme="majorHAnsi" w:cstheme="majorHAnsi"/>
          <w:color w:val="FF0000"/>
          <w:kern w:val="0"/>
          <w:sz w:val="22"/>
          <w:szCs w:val="22"/>
          <w:highlight w:val="yellow"/>
          <w14:ligatures w14:val="none"/>
        </w:rPr>
        <w:t>email responsável na IES</w:t>
      </w:r>
      <w:r w:rsidRPr="00091A21">
        <w:rPr>
          <w:rFonts w:asciiTheme="majorHAnsi" w:hAnsiTheme="majorHAnsi" w:cstheme="majorHAnsi"/>
          <w:color w:val="FF0000"/>
          <w:kern w:val="0"/>
          <w:sz w:val="22"/>
          <w:szCs w:val="22"/>
          <w14:ligatures w14:val="none"/>
        </w:rPr>
        <w:t>).</w:t>
      </w:r>
    </w:p>
    <w:p w14:paraId="60609BAD" w14:textId="77777777" w:rsidR="00091A21" w:rsidRPr="00091A21" w:rsidRDefault="00091A21" w:rsidP="00091A21">
      <w:pPr>
        <w:spacing w:after="160" w:line="259" w:lineRule="auto"/>
        <w:ind w:left="374"/>
        <w:contextualSpacing/>
        <w:jc w:val="both"/>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Ao final do processo, o resultado da seleção será divulgado através dos canais de comunicação vigentes de cada IES, tornando público o processo.</w:t>
      </w:r>
      <w:r w:rsidRPr="00091A21">
        <w:rPr>
          <w:kern w:val="0"/>
          <w:sz w:val="22"/>
          <w:szCs w:val="22"/>
          <w14:ligatures w14:val="none"/>
        </w:rPr>
        <w:t xml:space="preserve"> </w:t>
      </w:r>
      <w:r w:rsidRPr="00091A21">
        <w:rPr>
          <w:rFonts w:asciiTheme="majorHAnsi" w:hAnsiTheme="majorHAnsi" w:cstheme="majorHAnsi"/>
          <w:kern w:val="0"/>
          <w:sz w:val="22"/>
          <w:szCs w:val="22"/>
          <w14:ligatures w14:val="none"/>
        </w:rPr>
        <w:t>Previsão para divulgação: 30 de junho de 2024.</w:t>
      </w:r>
    </w:p>
    <w:p w14:paraId="75413767" w14:textId="77777777" w:rsidR="00091A21" w:rsidRPr="00091A21" w:rsidRDefault="00091A21" w:rsidP="00091A21">
      <w:pPr>
        <w:spacing w:after="160" w:line="259" w:lineRule="auto"/>
        <w:ind w:left="374"/>
        <w:contextualSpacing/>
        <w:jc w:val="both"/>
        <w:rPr>
          <w:rFonts w:asciiTheme="majorHAnsi" w:hAnsiTheme="majorHAnsi" w:cstheme="majorHAnsi"/>
          <w:kern w:val="0"/>
          <w:sz w:val="22"/>
          <w:szCs w:val="22"/>
          <w14:ligatures w14:val="none"/>
        </w:rPr>
      </w:pPr>
    </w:p>
    <w:p w14:paraId="61F75869" w14:textId="77777777"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SELEÇÃO</w:t>
      </w:r>
    </w:p>
    <w:p w14:paraId="6907A6DC" w14:textId="77777777" w:rsidR="00091A21" w:rsidRPr="00091A21" w:rsidRDefault="00091A21" w:rsidP="00091A21">
      <w:pPr>
        <w:spacing w:after="160" w:line="259" w:lineRule="auto"/>
        <w:ind w:left="374"/>
        <w:contextualSpacing/>
        <w:jc w:val="both"/>
        <w:rPr>
          <w:rFonts w:asciiTheme="majorHAnsi" w:hAnsiTheme="majorHAnsi" w:cstheme="majorHAnsi"/>
          <w:bCs/>
          <w:kern w:val="0"/>
          <w:sz w:val="22"/>
          <w:szCs w:val="22"/>
          <w14:ligatures w14:val="none"/>
        </w:rPr>
      </w:pPr>
    </w:p>
    <w:p w14:paraId="65992348" w14:textId="77777777" w:rsidR="00091A21" w:rsidRPr="0093718D" w:rsidRDefault="00091A21" w:rsidP="00091A21">
      <w:pPr>
        <w:numPr>
          <w:ilvl w:val="2"/>
          <w:numId w:val="9"/>
        </w:numPr>
        <w:spacing w:after="160" w:line="259" w:lineRule="auto"/>
        <w:contextualSpacing/>
        <w:jc w:val="both"/>
        <w:rPr>
          <w:rFonts w:asciiTheme="majorHAnsi" w:hAnsiTheme="majorHAnsi" w:cstheme="majorHAnsi"/>
          <w:bCs/>
          <w:kern w:val="0"/>
          <w:sz w:val="22"/>
          <w:szCs w:val="22"/>
          <w14:ligatures w14:val="none"/>
        </w:rPr>
      </w:pPr>
      <w:r w:rsidRPr="0093718D">
        <w:rPr>
          <w:rFonts w:asciiTheme="majorHAnsi" w:hAnsiTheme="majorHAnsi" w:cstheme="majorHAnsi"/>
          <w:bCs/>
          <w:kern w:val="0"/>
          <w:sz w:val="22"/>
          <w:szCs w:val="22"/>
          <w14:ligatures w14:val="none"/>
        </w:rPr>
        <w:t>Serão analisados:</w:t>
      </w:r>
    </w:p>
    <w:p w14:paraId="3EEB676F" w14:textId="77777777" w:rsidR="00091A21" w:rsidRPr="0093718D" w:rsidRDefault="00091A21" w:rsidP="00091A21">
      <w:pPr>
        <w:numPr>
          <w:ilvl w:val="3"/>
          <w:numId w:val="9"/>
        </w:numPr>
        <w:spacing w:after="160" w:line="259" w:lineRule="auto"/>
        <w:contextualSpacing/>
        <w:jc w:val="both"/>
        <w:rPr>
          <w:rFonts w:asciiTheme="majorHAnsi" w:hAnsiTheme="majorHAnsi" w:cstheme="majorHAnsi"/>
          <w:bCs/>
          <w:kern w:val="0"/>
          <w:sz w:val="22"/>
          <w:szCs w:val="22"/>
          <w14:ligatures w14:val="none"/>
        </w:rPr>
      </w:pPr>
      <w:r w:rsidRPr="0093718D">
        <w:rPr>
          <w:rFonts w:asciiTheme="majorHAnsi" w:hAnsiTheme="majorHAnsi" w:cstheme="majorHAnsi"/>
          <w:kern w:val="0"/>
          <w:sz w:val="22"/>
          <w:szCs w:val="22"/>
          <w14:ligatures w14:val="none"/>
        </w:rPr>
        <w:t>adequação à linha de pesquisa;</w:t>
      </w:r>
    </w:p>
    <w:p w14:paraId="53842D23" w14:textId="69E67862" w:rsidR="002839CC" w:rsidRPr="0093718D" w:rsidRDefault="002839CC" w:rsidP="00091A21">
      <w:pPr>
        <w:numPr>
          <w:ilvl w:val="3"/>
          <w:numId w:val="9"/>
        </w:numPr>
        <w:spacing w:after="160" w:line="259" w:lineRule="auto"/>
        <w:contextualSpacing/>
        <w:jc w:val="both"/>
        <w:rPr>
          <w:rFonts w:asciiTheme="majorHAnsi" w:hAnsiTheme="majorHAnsi" w:cstheme="majorHAnsi"/>
          <w:bCs/>
          <w:kern w:val="0"/>
          <w:sz w:val="22"/>
          <w:szCs w:val="22"/>
          <w14:ligatures w14:val="none"/>
        </w:rPr>
      </w:pPr>
      <w:r w:rsidRPr="0093718D">
        <w:rPr>
          <w:rFonts w:asciiTheme="majorHAnsi" w:hAnsiTheme="majorHAnsi" w:cstheme="majorHAnsi"/>
          <w:kern w:val="0"/>
          <w:sz w:val="22"/>
          <w:szCs w:val="22"/>
          <w14:ligatures w14:val="none"/>
        </w:rPr>
        <w:t>adequação do projeto à publicação no journal/periódico A1/A2 proposto;</w:t>
      </w:r>
    </w:p>
    <w:p w14:paraId="67EBE4D7" w14:textId="77777777" w:rsidR="00091A21" w:rsidRPr="00091A21" w:rsidRDefault="00091A21" w:rsidP="00091A21">
      <w:pPr>
        <w:numPr>
          <w:ilvl w:val="3"/>
          <w:numId w:val="9"/>
        </w:numPr>
        <w:spacing w:after="160" w:line="259" w:lineRule="auto"/>
        <w:contextualSpacing/>
        <w:jc w:val="both"/>
        <w:rPr>
          <w:rFonts w:asciiTheme="majorHAnsi" w:hAnsiTheme="majorHAnsi" w:cstheme="majorHAnsi"/>
          <w:bCs/>
          <w:kern w:val="0"/>
          <w:sz w:val="22"/>
          <w:szCs w:val="22"/>
          <w14:ligatures w14:val="none"/>
        </w:rPr>
      </w:pPr>
      <w:r w:rsidRPr="0093718D">
        <w:rPr>
          <w:rFonts w:asciiTheme="majorHAnsi" w:hAnsiTheme="majorHAnsi" w:cstheme="majorHAnsi"/>
          <w:kern w:val="0"/>
          <w:sz w:val="22"/>
          <w:szCs w:val="22"/>
          <w14:ligatures w14:val="none"/>
        </w:rPr>
        <w:t>adequação</w:t>
      </w:r>
      <w:r w:rsidRPr="00091A21">
        <w:rPr>
          <w:rFonts w:asciiTheme="majorHAnsi" w:hAnsiTheme="majorHAnsi" w:cstheme="majorHAnsi"/>
          <w:kern w:val="0"/>
          <w:sz w:val="22"/>
          <w:szCs w:val="22"/>
          <w14:ligatures w14:val="none"/>
        </w:rPr>
        <w:t xml:space="preserve"> metodológica; </w:t>
      </w:r>
    </w:p>
    <w:p w14:paraId="5FB6EBF0" w14:textId="77777777" w:rsidR="00091A21" w:rsidRPr="00091A21" w:rsidRDefault="00091A21" w:rsidP="00091A21">
      <w:pPr>
        <w:numPr>
          <w:ilvl w:val="3"/>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padronização de acordo com modelo divulgado pelo respectivo edital e aprovação pela Comissão Permanente;</w:t>
      </w:r>
    </w:p>
    <w:p w14:paraId="07863C3E" w14:textId="77777777" w:rsidR="00091A21" w:rsidRPr="00091A21" w:rsidRDefault="00091A21" w:rsidP="00091A21">
      <w:pPr>
        <w:numPr>
          <w:ilvl w:val="3"/>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 xml:space="preserve">originalidade e inovação; </w:t>
      </w:r>
    </w:p>
    <w:p w14:paraId="43C1D923" w14:textId="77777777" w:rsidR="00091A21" w:rsidRPr="00091A21" w:rsidRDefault="00091A21" w:rsidP="00091A21">
      <w:pPr>
        <w:numPr>
          <w:ilvl w:val="3"/>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relevância para o desenvolvimento científico e/ou tecnológico da região e do país;</w:t>
      </w:r>
    </w:p>
    <w:p w14:paraId="7EB3D98B" w14:textId="77777777" w:rsidR="00091A21" w:rsidRPr="00091A21" w:rsidRDefault="00091A21" w:rsidP="00091A21">
      <w:pPr>
        <w:numPr>
          <w:ilvl w:val="3"/>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relação entre a infraestrutura disponível e os recursos humanos envolvidos na proposta;</w:t>
      </w:r>
    </w:p>
    <w:p w14:paraId="54ADB4C9" w14:textId="77777777" w:rsidR="00091A21" w:rsidRPr="00091A21" w:rsidRDefault="00091A21" w:rsidP="00091A21">
      <w:pPr>
        <w:numPr>
          <w:ilvl w:val="3"/>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 xml:space="preserve">considerações éticas; </w:t>
      </w:r>
    </w:p>
    <w:p w14:paraId="26FD76A3" w14:textId="77777777" w:rsidR="00091A21" w:rsidRPr="00091A21" w:rsidRDefault="00091A21" w:rsidP="00091A21">
      <w:pPr>
        <w:numPr>
          <w:ilvl w:val="3"/>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 xml:space="preserve">qualificação do pesquisador e da equipe; </w:t>
      </w:r>
    </w:p>
    <w:p w14:paraId="64BD091B" w14:textId="77777777" w:rsidR="00091A21" w:rsidRPr="00091A21" w:rsidRDefault="00091A21" w:rsidP="00091A21">
      <w:pPr>
        <w:numPr>
          <w:ilvl w:val="3"/>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coerência do perfil dos pesquisadores com a área temática da proposta de pesquisa;</w:t>
      </w:r>
    </w:p>
    <w:p w14:paraId="43132BFF" w14:textId="77777777" w:rsidR="00091A21" w:rsidRPr="00091A21" w:rsidRDefault="00091A21" w:rsidP="00091A21">
      <w:pPr>
        <w:numPr>
          <w:ilvl w:val="3"/>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 xml:space="preserve">articulação para a formação de recursos humanos nos diversos níveis; </w:t>
      </w:r>
    </w:p>
    <w:p w14:paraId="518BB1A6" w14:textId="77777777" w:rsidR="00091A21" w:rsidRPr="00091A21" w:rsidRDefault="00091A21" w:rsidP="00091A21">
      <w:pPr>
        <w:numPr>
          <w:ilvl w:val="3"/>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contribuição para a superação das disparidades regionais.</w:t>
      </w:r>
    </w:p>
    <w:p w14:paraId="772B093D" w14:textId="77777777" w:rsidR="00091A21" w:rsidRPr="00091A21" w:rsidRDefault="00091A21" w:rsidP="00091A21">
      <w:pPr>
        <w:spacing w:after="160" w:line="259" w:lineRule="auto"/>
        <w:ind w:left="360"/>
        <w:contextualSpacing/>
        <w:jc w:val="both"/>
        <w:rPr>
          <w:rFonts w:asciiTheme="majorHAnsi" w:hAnsiTheme="majorHAnsi" w:cstheme="majorHAnsi"/>
          <w:kern w:val="0"/>
          <w:sz w:val="22"/>
          <w:szCs w:val="22"/>
          <w14:ligatures w14:val="none"/>
        </w:rPr>
      </w:pPr>
    </w:p>
    <w:p w14:paraId="490E647E" w14:textId="77777777" w:rsidR="00091A21" w:rsidRPr="00091A21" w:rsidRDefault="00091A21" w:rsidP="00091A21">
      <w:pPr>
        <w:numPr>
          <w:ilvl w:val="0"/>
          <w:numId w:val="9"/>
        </w:numPr>
        <w:spacing w:after="160" w:line="259" w:lineRule="auto"/>
        <w:contextualSpacing/>
        <w:jc w:val="both"/>
        <w:rPr>
          <w:rFonts w:asciiTheme="majorHAnsi" w:hAnsiTheme="majorHAnsi" w:cstheme="majorHAnsi"/>
          <w:b/>
          <w:bCs/>
          <w:kern w:val="0"/>
          <w:sz w:val="22"/>
          <w:szCs w:val="22"/>
          <w14:ligatures w14:val="none"/>
        </w:rPr>
      </w:pPr>
      <w:r w:rsidRPr="00091A21">
        <w:rPr>
          <w:rFonts w:asciiTheme="majorHAnsi" w:hAnsiTheme="majorHAnsi" w:cstheme="majorHAnsi"/>
          <w:b/>
          <w:bCs/>
          <w:kern w:val="0"/>
          <w:sz w:val="22"/>
          <w:szCs w:val="22"/>
          <w14:ligatures w14:val="none"/>
        </w:rPr>
        <w:t xml:space="preserve">DISPOSIÇÕES GERAIS </w:t>
      </w:r>
    </w:p>
    <w:p w14:paraId="48320F03" w14:textId="77777777" w:rsidR="00091A21" w:rsidRPr="00091A21" w:rsidRDefault="00091A21" w:rsidP="00091A21">
      <w:pPr>
        <w:spacing w:after="160" w:line="259" w:lineRule="auto"/>
        <w:ind w:left="360"/>
        <w:contextualSpacing/>
        <w:jc w:val="both"/>
        <w:rPr>
          <w:rFonts w:asciiTheme="majorHAnsi" w:hAnsiTheme="majorHAnsi" w:cstheme="majorHAnsi"/>
          <w:b/>
          <w:bCs/>
          <w:kern w:val="0"/>
          <w:sz w:val="22"/>
          <w:szCs w:val="22"/>
          <w14:ligatures w14:val="none"/>
        </w:rPr>
      </w:pPr>
    </w:p>
    <w:p w14:paraId="4376CCBE" w14:textId="77777777"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A Direção Nacional de Ensino, em parceria com a Diretoria Nacional de Educação Continuada, poderá realizar alterações na forma de concessão das bolsas, objeto deste edital, bem como no próprio edital, elevando ao conhecimento dos interessados através dos mesmos meios utilizados para sua divulgação.</w:t>
      </w:r>
    </w:p>
    <w:p w14:paraId="3F996905" w14:textId="3CD0AC9E"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 xml:space="preserve">Em caso de desligamento do </w:t>
      </w:r>
      <w:r w:rsidR="00C0635E">
        <w:rPr>
          <w:rFonts w:asciiTheme="majorHAnsi" w:hAnsiTheme="majorHAnsi" w:cstheme="majorHAnsi"/>
          <w:bCs/>
          <w:kern w:val="0"/>
          <w:sz w:val="22"/>
          <w:szCs w:val="22"/>
          <w14:ligatures w14:val="none"/>
        </w:rPr>
        <w:t>orientador</w:t>
      </w:r>
      <w:r w:rsidRPr="00091A21">
        <w:rPr>
          <w:rFonts w:asciiTheme="majorHAnsi" w:hAnsiTheme="majorHAnsi" w:cstheme="majorHAnsi"/>
          <w:bCs/>
          <w:kern w:val="0"/>
          <w:sz w:val="22"/>
          <w:szCs w:val="22"/>
          <w14:ligatures w14:val="none"/>
        </w:rPr>
        <w:t xml:space="preserve"> contemplado, a instituição fica responsável por comunicar a Diretoria de Ensino Afya imediatamente para devidas tratativas internas. A pesquisa não poderá seguir sem </w:t>
      </w:r>
      <w:r w:rsidR="00DB6053">
        <w:rPr>
          <w:rFonts w:asciiTheme="majorHAnsi" w:hAnsiTheme="majorHAnsi" w:cstheme="majorHAnsi"/>
          <w:bCs/>
          <w:kern w:val="0"/>
          <w:sz w:val="22"/>
          <w:szCs w:val="22"/>
          <w14:ligatures w14:val="none"/>
        </w:rPr>
        <w:t xml:space="preserve">um orientador, </w:t>
      </w:r>
      <w:r w:rsidRPr="00091A21">
        <w:rPr>
          <w:rFonts w:asciiTheme="majorHAnsi" w:hAnsiTheme="majorHAnsi" w:cstheme="majorHAnsi"/>
          <w:bCs/>
          <w:kern w:val="0"/>
          <w:sz w:val="22"/>
          <w:szCs w:val="22"/>
          <w14:ligatures w14:val="none"/>
        </w:rPr>
        <w:t xml:space="preserve">nesse caso, a instituição, em comum acordo com os envolvidos na pesquisa, poderá optar pelo cancelamento do projeto (suspendendo o pagamento das bolsas) ou, indicar novo </w:t>
      </w:r>
      <w:r w:rsidR="00DB6053">
        <w:rPr>
          <w:rFonts w:asciiTheme="majorHAnsi" w:hAnsiTheme="majorHAnsi" w:cstheme="majorHAnsi"/>
          <w:bCs/>
          <w:kern w:val="0"/>
          <w:sz w:val="22"/>
          <w:szCs w:val="22"/>
          <w14:ligatures w14:val="none"/>
        </w:rPr>
        <w:t>orientador</w:t>
      </w:r>
      <w:r w:rsidRPr="00091A21">
        <w:rPr>
          <w:rFonts w:asciiTheme="majorHAnsi" w:hAnsiTheme="majorHAnsi" w:cstheme="majorHAnsi"/>
          <w:bCs/>
          <w:kern w:val="0"/>
          <w:sz w:val="22"/>
          <w:szCs w:val="22"/>
          <w14:ligatures w14:val="none"/>
        </w:rPr>
        <w:t xml:space="preserve"> que </w:t>
      </w:r>
      <w:r w:rsidR="00CE67FB" w:rsidRPr="00091A21">
        <w:rPr>
          <w:rFonts w:asciiTheme="majorHAnsi" w:hAnsiTheme="majorHAnsi" w:cstheme="majorHAnsi"/>
          <w:bCs/>
          <w:kern w:val="0"/>
          <w:sz w:val="22"/>
          <w:szCs w:val="22"/>
          <w14:ligatures w14:val="none"/>
        </w:rPr>
        <w:t>assume</w:t>
      </w:r>
      <w:r w:rsidRPr="00091A21">
        <w:rPr>
          <w:rFonts w:asciiTheme="majorHAnsi" w:hAnsiTheme="majorHAnsi" w:cstheme="majorHAnsi"/>
          <w:bCs/>
          <w:kern w:val="0"/>
          <w:sz w:val="22"/>
          <w:szCs w:val="22"/>
          <w14:ligatures w14:val="none"/>
        </w:rPr>
        <w:t xml:space="preserve"> o papel de autor do projeto, desde que, o </w:t>
      </w:r>
      <w:r w:rsidR="00DB6053">
        <w:rPr>
          <w:rFonts w:asciiTheme="majorHAnsi" w:hAnsiTheme="majorHAnsi" w:cstheme="majorHAnsi"/>
          <w:bCs/>
          <w:kern w:val="0"/>
          <w:sz w:val="22"/>
          <w:szCs w:val="22"/>
          <w14:ligatures w14:val="none"/>
        </w:rPr>
        <w:t>orientador</w:t>
      </w:r>
      <w:r w:rsidRPr="00091A21">
        <w:rPr>
          <w:rFonts w:asciiTheme="majorHAnsi" w:hAnsiTheme="majorHAnsi" w:cstheme="majorHAnsi"/>
          <w:bCs/>
          <w:kern w:val="0"/>
          <w:sz w:val="22"/>
          <w:szCs w:val="22"/>
          <w14:ligatures w14:val="none"/>
        </w:rPr>
        <w:t xml:space="preserve"> desligado emita uma carta a próprio punho </w:t>
      </w:r>
      <w:r w:rsidR="00CE67FB" w:rsidRPr="00091A21">
        <w:rPr>
          <w:rFonts w:asciiTheme="majorHAnsi" w:hAnsiTheme="majorHAnsi" w:cstheme="majorHAnsi"/>
          <w:bCs/>
          <w:kern w:val="0"/>
          <w:sz w:val="22"/>
          <w:szCs w:val="22"/>
          <w14:ligatures w14:val="none"/>
        </w:rPr>
        <w:t>renunciando à</w:t>
      </w:r>
      <w:r w:rsidRPr="00091A21">
        <w:rPr>
          <w:rFonts w:asciiTheme="majorHAnsi" w:hAnsiTheme="majorHAnsi" w:cstheme="majorHAnsi"/>
          <w:bCs/>
          <w:kern w:val="0"/>
          <w:sz w:val="22"/>
          <w:szCs w:val="22"/>
          <w14:ligatures w14:val="none"/>
        </w:rPr>
        <w:t xml:space="preserve"> autoria, e a indicação do novo autor seja em comum acordo com todos os envolvidos na pesquisa.</w:t>
      </w:r>
    </w:p>
    <w:p w14:paraId="7B5EB00B" w14:textId="77777777"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Os casos omissos e as situações não previstas neste edital serão resolvidos pela Comissão Permanente, que utilizará, além da legislação em vigor, o bom senso e a equidade na solução dos impasses.</w:t>
      </w:r>
    </w:p>
    <w:p w14:paraId="7A947DEB" w14:textId="4CED0078"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 xml:space="preserve">O pagamento da bolsa dos </w:t>
      </w:r>
      <w:r w:rsidR="003438F2">
        <w:rPr>
          <w:rFonts w:asciiTheme="majorHAnsi" w:hAnsiTheme="majorHAnsi" w:cstheme="majorHAnsi"/>
          <w:kern w:val="0"/>
          <w:sz w:val="22"/>
          <w:szCs w:val="22"/>
          <w14:ligatures w14:val="none"/>
        </w:rPr>
        <w:t>orientadores</w:t>
      </w:r>
      <w:r w:rsidRPr="00091A21">
        <w:rPr>
          <w:rFonts w:asciiTheme="majorHAnsi" w:hAnsiTheme="majorHAnsi" w:cstheme="majorHAnsi"/>
          <w:kern w:val="0"/>
          <w:sz w:val="22"/>
          <w:szCs w:val="22"/>
          <w14:ligatures w14:val="none"/>
        </w:rPr>
        <w:t xml:space="preserve"> será feito via folha de pagamento e dos discentes via transferência bancária, mediante recibo assinado.</w:t>
      </w:r>
    </w:p>
    <w:p w14:paraId="2DAF9E2D" w14:textId="2776C58A"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 xml:space="preserve">A entrega da ficha para participação no Programa será interpretada como aceitação total e irrestrita, </w:t>
      </w:r>
      <w:r w:rsidR="00CE67FB" w:rsidRPr="00091A21">
        <w:rPr>
          <w:rFonts w:asciiTheme="majorHAnsi" w:hAnsiTheme="majorHAnsi" w:cstheme="majorHAnsi"/>
          <w:kern w:val="0"/>
          <w:sz w:val="22"/>
          <w:szCs w:val="22"/>
          <w14:ligatures w14:val="none"/>
        </w:rPr>
        <w:t>por ele</w:t>
      </w:r>
      <w:r w:rsidRPr="00091A21">
        <w:rPr>
          <w:rFonts w:asciiTheme="majorHAnsi" w:hAnsiTheme="majorHAnsi" w:cstheme="majorHAnsi"/>
          <w:kern w:val="0"/>
          <w:sz w:val="22"/>
          <w:szCs w:val="22"/>
          <w14:ligatures w14:val="none"/>
        </w:rPr>
        <w:t xml:space="preserve">, de todos os itens deste edital. </w:t>
      </w:r>
    </w:p>
    <w:p w14:paraId="4553FD4A" w14:textId="77777777"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 xml:space="preserve">O participante contemplado autoriza, desde já, e como consequência do recebimento do subsídio, a utilização de seu nome, texto, imagem e voz, em qualquer um dos meios escolhidos pela Instituição de Ensino e pela Afya Educacional para divulgação deste programa e de seu trabalho apresentado. </w:t>
      </w:r>
    </w:p>
    <w:p w14:paraId="4228CAA9" w14:textId="77777777"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 xml:space="preserve">Se por qualquer motivo, alheio à vontade e controle da Afya Educacional não for possível conduzir este Programa conforme o planejado, esta poderá modificá-lo, suspendê-lo e/ou finalizá-lo antecipadamente, mediante aviso aos participantes. Caso o programa tenha seu término antecipado, a Afya deverá avisar ao público em geral e aos participantes, através dos mesmos meios utilizados para sua divulgação do Programa, explicando as razões que as levaram a tal decisão. </w:t>
      </w:r>
    </w:p>
    <w:p w14:paraId="31F399E0" w14:textId="77777777"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Até o fim do segundo semestre de 2024, os autores deverão apresentar para a Comissão Permanente os primeiros passos do trabalho. A apresentação será agendada previamente pela Comissão Permanente.</w:t>
      </w:r>
    </w:p>
    <w:p w14:paraId="6962F01A" w14:textId="77777777"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Não haverá por parte deste edital qualquer ajuda de custo para a elaboração da pesquisa como por exemplo viagens, material de laboratório, dentre outros.</w:t>
      </w:r>
    </w:p>
    <w:p w14:paraId="13A20B76" w14:textId="77777777" w:rsidR="00091A21" w:rsidRPr="00E85850"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E85850">
        <w:rPr>
          <w:rFonts w:asciiTheme="majorHAnsi" w:hAnsiTheme="majorHAnsi" w:cstheme="majorHAnsi"/>
          <w:bCs/>
          <w:kern w:val="0"/>
          <w:sz w:val="22"/>
          <w:szCs w:val="22"/>
          <w14:ligatures w14:val="none"/>
        </w:rPr>
        <w:lastRenderedPageBreak/>
        <w:t>Para o autor concorrer aos próximos editais precisará publicar o trabalho em congresso ou revista científica de alguma das IES do Grupo Afya, com qualis, e apresentar comprovante de submissão no momento da inscrição.</w:t>
      </w:r>
    </w:p>
    <w:p w14:paraId="4A9E6491" w14:textId="77777777" w:rsidR="00091A21" w:rsidRPr="00091A21" w:rsidRDefault="00091A21" w:rsidP="00091A21">
      <w:pPr>
        <w:numPr>
          <w:ilvl w:val="1"/>
          <w:numId w:val="9"/>
        </w:numPr>
        <w:tabs>
          <w:tab w:val="left" w:pos="567"/>
        </w:tabs>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Caso os autores abandonem o projeto, deverão devolver o valor que foi recebido durante o período.</w:t>
      </w:r>
    </w:p>
    <w:p w14:paraId="3984D915" w14:textId="77777777"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Os aprovados nesse edital terão até dia 31 de julho de 2024 para apresentarem a aprovação do Comitê de Ética em Pesquisa - CEP, se a pesquisa exigir. A falta dessa aprovação incidirá no cancelamento da aprovação desse projeto. Casos específicos serão analisados pela Comissão Permanente.</w:t>
      </w:r>
    </w:p>
    <w:p w14:paraId="3888BC44" w14:textId="77777777" w:rsidR="00091A21" w:rsidRPr="00091A21" w:rsidRDefault="00091A21" w:rsidP="00091A21">
      <w:pPr>
        <w:numPr>
          <w:ilvl w:val="1"/>
          <w:numId w:val="9"/>
        </w:numPr>
        <w:spacing w:after="160" w:line="259" w:lineRule="auto"/>
        <w:contextualSpacing/>
        <w:rPr>
          <w:rFonts w:asciiTheme="majorHAnsi" w:hAnsiTheme="majorHAnsi" w:cstheme="majorHAnsi"/>
          <w:bCs/>
          <w:kern w:val="0"/>
          <w:sz w:val="22"/>
          <w:szCs w:val="22"/>
          <w14:ligatures w14:val="none"/>
        </w:rPr>
      </w:pPr>
      <w:r w:rsidRPr="00091A21">
        <w:rPr>
          <w:rFonts w:asciiTheme="majorHAnsi" w:hAnsiTheme="majorHAnsi" w:cstheme="majorHAnsi"/>
          <w:bCs/>
          <w:kern w:val="0"/>
          <w:sz w:val="22"/>
          <w:szCs w:val="22"/>
          <w14:ligatures w14:val="none"/>
        </w:rPr>
        <w:t>O Programa de Concessão de Bolsas de Pesquisa não traz em seu escopo o feedback individual dos trabalhos não aprovados.</w:t>
      </w:r>
    </w:p>
    <w:p w14:paraId="70AB5B09" w14:textId="77777777"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 xml:space="preserve">Este edital entrará em vigor na data de sua aprovação pela Comissão, revogadas as disposições em contrário. </w:t>
      </w:r>
    </w:p>
    <w:p w14:paraId="78D05C68" w14:textId="77777777" w:rsidR="00091A21" w:rsidRPr="00091A21" w:rsidRDefault="00091A21" w:rsidP="00091A21">
      <w:pPr>
        <w:numPr>
          <w:ilvl w:val="1"/>
          <w:numId w:val="9"/>
        </w:numPr>
        <w:spacing w:after="160" w:line="259" w:lineRule="auto"/>
        <w:contextualSpacing/>
        <w:jc w:val="both"/>
        <w:rPr>
          <w:rFonts w:asciiTheme="majorHAnsi" w:hAnsiTheme="majorHAnsi" w:cstheme="majorHAnsi"/>
          <w:bCs/>
          <w:kern w:val="0"/>
          <w:sz w:val="22"/>
          <w:szCs w:val="22"/>
          <w14:ligatures w14:val="none"/>
        </w:rPr>
      </w:pPr>
      <w:r w:rsidRPr="00091A21">
        <w:rPr>
          <w:rFonts w:asciiTheme="majorHAnsi" w:hAnsiTheme="majorHAnsi" w:cstheme="majorHAnsi"/>
          <w:kern w:val="0"/>
          <w:sz w:val="22"/>
          <w:szCs w:val="22"/>
          <w14:ligatures w14:val="none"/>
        </w:rPr>
        <w:t>Elege-se o foro da comarca da capital da cidade de Nova Lima/MG para dirimir questões oriundas deste edital.</w:t>
      </w:r>
    </w:p>
    <w:p w14:paraId="6C75F099" w14:textId="77777777" w:rsidR="00091A21" w:rsidRDefault="00091A21" w:rsidP="00091A21">
      <w:pPr>
        <w:jc w:val="center"/>
        <w:rPr>
          <w:rFonts w:asciiTheme="majorHAnsi" w:hAnsiTheme="majorHAnsi" w:cstheme="majorHAnsi"/>
          <w:kern w:val="0"/>
          <w:sz w:val="22"/>
          <w:szCs w:val="22"/>
          <w14:ligatures w14:val="none"/>
        </w:rPr>
      </w:pPr>
    </w:p>
    <w:p w14:paraId="5F42CCAE" w14:textId="77777777" w:rsidR="0085012D" w:rsidRPr="00091A21" w:rsidRDefault="0085012D" w:rsidP="00091A21">
      <w:pPr>
        <w:jc w:val="center"/>
        <w:rPr>
          <w:rFonts w:asciiTheme="majorHAnsi" w:hAnsiTheme="majorHAnsi" w:cstheme="majorHAnsi"/>
          <w:kern w:val="0"/>
          <w:sz w:val="22"/>
          <w:szCs w:val="22"/>
          <w14:ligatures w14:val="none"/>
        </w:rPr>
      </w:pPr>
    </w:p>
    <w:p w14:paraId="039C104D" w14:textId="77777777" w:rsidR="00091A21" w:rsidRPr="00091A21" w:rsidRDefault="00091A21" w:rsidP="00091A21">
      <w:pPr>
        <w:jc w:val="center"/>
        <w:rPr>
          <w:rFonts w:asciiTheme="majorHAnsi" w:hAnsiTheme="majorHAnsi" w:cstheme="majorHAnsi"/>
          <w:kern w:val="0"/>
          <w:sz w:val="22"/>
          <w:szCs w:val="22"/>
          <w14:ligatures w14:val="none"/>
        </w:rPr>
      </w:pPr>
    </w:p>
    <w:p w14:paraId="152A110C" w14:textId="4F92139D" w:rsidR="00091A21" w:rsidRPr="00091A21" w:rsidRDefault="00091A21" w:rsidP="0085012D">
      <w:pPr>
        <w:jc w:val="right"/>
        <w:rPr>
          <w:rFonts w:asciiTheme="majorHAnsi" w:hAnsiTheme="majorHAnsi" w:cstheme="majorHAnsi"/>
          <w:kern w:val="0"/>
          <w:sz w:val="22"/>
          <w:szCs w:val="22"/>
          <w14:ligatures w14:val="none"/>
        </w:rPr>
      </w:pPr>
      <w:r w:rsidRPr="00091A21">
        <w:rPr>
          <w:rFonts w:asciiTheme="majorHAnsi" w:hAnsiTheme="majorHAnsi" w:cstheme="majorHAnsi"/>
          <w:kern w:val="0"/>
          <w:sz w:val="22"/>
          <w:szCs w:val="22"/>
          <w14:ligatures w14:val="none"/>
        </w:rPr>
        <w:t xml:space="preserve">Nova Lima - MG, </w:t>
      </w:r>
      <w:r w:rsidR="0085012D">
        <w:rPr>
          <w:rFonts w:asciiTheme="majorHAnsi" w:hAnsiTheme="majorHAnsi" w:cstheme="majorHAnsi"/>
          <w:kern w:val="0"/>
          <w:sz w:val="22"/>
          <w:szCs w:val="22"/>
          <w14:ligatures w14:val="none"/>
        </w:rPr>
        <w:t>14</w:t>
      </w:r>
      <w:r w:rsidR="0093718D">
        <w:rPr>
          <w:rFonts w:asciiTheme="majorHAnsi" w:hAnsiTheme="majorHAnsi" w:cstheme="majorHAnsi"/>
          <w:kern w:val="0"/>
          <w:sz w:val="22"/>
          <w:szCs w:val="22"/>
          <w14:ligatures w14:val="none"/>
        </w:rPr>
        <w:t xml:space="preserve"> de março de 2024.</w:t>
      </w:r>
    </w:p>
    <w:p w14:paraId="2D49129A" w14:textId="77777777" w:rsidR="00DC6ED9" w:rsidRDefault="00DC6ED9"/>
    <w:sectPr w:rsidR="00DC6ED9" w:rsidSect="001E408E">
      <w:headerReference w:type="even" r:id="rId10"/>
      <w:headerReference w:type="default" r:id="rId11"/>
      <w:footerReference w:type="even" r:id="rId12"/>
      <w:footerReference w:type="default" r:id="rId13"/>
      <w:headerReference w:type="first" r:id="rId14"/>
      <w:footerReference w:type="first" r:id="rId15"/>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95A5" w14:textId="77777777" w:rsidR="001E408E" w:rsidRDefault="001E408E" w:rsidP="000B4E78">
      <w:r>
        <w:separator/>
      </w:r>
    </w:p>
  </w:endnote>
  <w:endnote w:type="continuationSeparator" w:id="0">
    <w:p w14:paraId="04B487BE" w14:textId="77777777" w:rsidR="001E408E" w:rsidRDefault="001E408E" w:rsidP="000B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6AA2" w14:textId="77777777" w:rsidR="000B4E78" w:rsidRDefault="000B4E7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065A" w14:textId="77777777" w:rsidR="000B4E78" w:rsidRDefault="000B4E7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B5C2" w14:textId="77777777" w:rsidR="000B4E78" w:rsidRDefault="000B4E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A2A1" w14:textId="77777777" w:rsidR="001E408E" w:rsidRDefault="001E408E" w:rsidP="000B4E78">
      <w:r>
        <w:separator/>
      </w:r>
    </w:p>
  </w:footnote>
  <w:footnote w:type="continuationSeparator" w:id="0">
    <w:p w14:paraId="6F58C978" w14:textId="77777777" w:rsidR="001E408E" w:rsidRDefault="001E408E" w:rsidP="000B4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8ADC" w14:textId="336E71D7" w:rsidR="000B4E78" w:rsidRDefault="00F6303B">
    <w:pPr>
      <w:pStyle w:val="Cabealho"/>
    </w:pPr>
    <w:r>
      <w:rPr>
        <w:noProof/>
      </w:rPr>
      <w:pict w14:anchorId="2F122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685" o:spid="_x0000_s1026" type="#_x0000_t75" alt="" style="position:absolute;margin-left:0;margin-top:0;width:623.5pt;height:870.2pt;z-index:-251653120;mso-wrap-edited:f;mso-width-percent:0;mso-height-percent:0;mso-position-horizontal:center;mso-position-horizontal-relative:margin;mso-position-vertical:center;mso-position-vertical-relative:margin;mso-width-percent:0;mso-height-percent:0" o:allowincell="f">
          <v:imagedata r:id="rId1" o:title="AF_papel_timbrado_-_afya_210x297m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833B" w14:textId="1F22A43B" w:rsidR="000B4E78" w:rsidRDefault="00F6303B">
    <w:pPr>
      <w:pStyle w:val="Cabealho"/>
    </w:pPr>
    <w:r>
      <w:rPr>
        <w:noProof/>
      </w:rPr>
      <w:pict w14:anchorId="0F032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686" o:spid="_x0000_s1027" type="#_x0000_t75" alt="" style="position:absolute;margin-left:0;margin-top:0;width:623.5pt;height:870.2pt;z-index:-251650048;mso-wrap-edited:f;mso-width-percent:0;mso-height-percent:0;mso-position-horizontal:center;mso-position-horizontal-relative:margin;mso-position-vertical:center;mso-position-vertical-relative:margin;mso-width-percent:0;mso-height-percent:0" o:allowincell="f">
          <v:imagedata r:id="rId1" o:title="AF_papel_timbrado_-_afya_210x297m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CEF0" w14:textId="030BB99F" w:rsidR="000B4E78" w:rsidRDefault="00F6303B">
    <w:pPr>
      <w:pStyle w:val="Cabealho"/>
    </w:pPr>
    <w:r>
      <w:rPr>
        <w:noProof/>
      </w:rPr>
      <w:pict w14:anchorId="73DCB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684" o:spid="_x0000_s1025" type="#_x0000_t75" alt="" style="position:absolute;margin-left:0;margin-top:0;width:623.5pt;height:870.2pt;z-index:-251656192;mso-wrap-edited:f;mso-width-percent:0;mso-height-percent:0;mso-position-horizontal:center;mso-position-horizontal-relative:margin;mso-position-vertical:center;mso-position-vertical-relative:margin;mso-width-percent:0;mso-height-percent:0" o:allowincell="f">
          <v:imagedata r:id="rId1" o:title="AF_papel_timbrado_-_afya_210x297m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17B"/>
    <w:multiLevelType w:val="multilevel"/>
    <w:tmpl w:val="6882D5EE"/>
    <w:lvl w:ilvl="0">
      <w:start w:val="1"/>
      <w:numFmt w:val="decimal"/>
      <w:lvlText w:val="%1."/>
      <w:lvlJc w:val="left"/>
      <w:pPr>
        <w:ind w:left="360" w:hanging="360"/>
      </w:pPr>
      <w:rPr>
        <w:rFonts w:hint="default"/>
      </w:rPr>
    </w:lvl>
    <w:lvl w:ilvl="1">
      <w:start w:val="1"/>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lowerLetter"/>
      <w:lvlText w:val="%4)"/>
      <w:lvlJc w:val="left"/>
      <w:pPr>
        <w:ind w:left="762" w:hanging="720"/>
      </w:pPr>
      <w:rPr>
        <w:rFonts w:asciiTheme="minorHAnsi" w:eastAsiaTheme="minorHAnsi" w:hAnsiTheme="minorHAnsi" w:cstheme="minorBidi"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1" w15:restartNumberingAfterBreak="0">
    <w:nsid w:val="0FCD5B19"/>
    <w:multiLevelType w:val="hybridMultilevel"/>
    <w:tmpl w:val="F3F47B6C"/>
    <w:lvl w:ilvl="0" w:tplc="7242C6E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12770E0B"/>
    <w:multiLevelType w:val="multilevel"/>
    <w:tmpl w:val="25DE3A7E"/>
    <w:lvl w:ilvl="0">
      <w:start w:val="3"/>
      <w:numFmt w:val="decimal"/>
      <w:lvlText w:val="%1."/>
      <w:lvlJc w:val="left"/>
      <w:pPr>
        <w:ind w:left="360" w:hanging="360"/>
      </w:pPr>
      <w:rPr>
        <w:rFonts w:hint="default"/>
      </w:rPr>
    </w:lvl>
    <w:lvl w:ilvl="1">
      <w:start w:val="2"/>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lowerLetter"/>
      <w:lvlText w:val="%4)"/>
      <w:lvlJc w:val="left"/>
      <w:pPr>
        <w:ind w:left="762" w:hanging="720"/>
      </w:pPr>
      <w:rPr>
        <w:rFonts w:asciiTheme="minorHAnsi" w:eastAsiaTheme="minorHAnsi" w:hAnsiTheme="minorHAnsi" w:cstheme="minorBidi"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3" w15:restartNumberingAfterBreak="0">
    <w:nsid w:val="18540D6B"/>
    <w:multiLevelType w:val="hybridMultilevel"/>
    <w:tmpl w:val="0EA880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086BC1"/>
    <w:multiLevelType w:val="hybridMultilevel"/>
    <w:tmpl w:val="9EFEFFCE"/>
    <w:lvl w:ilvl="0" w:tplc="4522813E">
      <w:start w:val="1"/>
      <w:numFmt w:val="lowerLetter"/>
      <w:lvlText w:val="%1)"/>
      <w:lvlJc w:val="left"/>
      <w:pPr>
        <w:ind w:left="388" w:hanging="360"/>
      </w:pPr>
      <w:rPr>
        <w:rFonts w:hint="default"/>
      </w:rPr>
    </w:lvl>
    <w:lvl w:ilvl="1" w:tplc="04160019">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5" w15:restartNumberingAfterBreak="0">
    <w:nsid w:val="200C287E"/>
    <w:multiLevelType w:val="hybridMultilevel"/>
    <w:tmpl w:val="60CAAB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BF4C26"/>
    <w:multiLevelType w:val="hybridMultilevel"/>
    <w:tmpl w:val="7B9ED82E"/>
    <w:lvl w:ilvl="0" w:tplc="E30A8E5A">
      <w:start w:val="1"/>
      <w:numFmt w:val="decimal"/>
      <w:lvlText w:val="%1."/>
      <w:lvlJc w:val="left"/>
      <w:pPr>
        <w:ind w:left="1210" w:hanging="360"/>
      </w:pPr>
      <w:rPr>
        <w:rFonts w:hint="default"/>
        <w:b/>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7" w15:restartNumberingAfterBreak="0">
    <w:nsid w:val="2B87275A"/>
    <w:multiLevelType w:val="hybridMultilevel"/>
    <w:tmpl w:val="CBB4765A"/>
    <w:lvl w:ilvl="0" w:tplc="D7F8CDE8">
      <w:start w:val="1"/>
      <w:numFmt w:val="decimal"/>
      <w:lvlText w:val="%1."/>
      <w:lvlJc w:val="left"/>
      <w:pPr>
        <w:ind w:left="1211" w:hanging="360"/>
      </w:pPr>
      <w:rPr>
        <w:rFonts w:hint="default"/>
        <w:b/>
        <w:bCs/>
        <w:color w:val="auto"/>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15:restartNumberingAfterBreak="0">
    <w:nsid w:val="4DA61361"/>
    <w:multiLevelType w:val="hybridMultilevel"/>
    <w:tmpl w:val="9EFEFFCE"/>
    <w:lvl w:ilvl="0" w:tplc="4522813E">
      <w:start w:val="1"/>
      <w:numFmt w:val="lowerLetter"/>
      <w:lvlText w:val="%1)"/>
      <w:lvlJc w:val="left"/>
      <w:pPr>
        <w:ind w:left="388" w:hanging="360"/>
      </w:pPr>
      <w:rPr>
        <w:rFonts w:hint="default"/>
      </w:rPr>
    </w:lvl>
    <w:lvl w:ilvl="1" w:tplc="04160019">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9" w15:restartNumberingAfterBreak="0">
    <w:nsid w:val="5F161BE3"/>
    <w:multiLevelType w:val="hybridMultilevel"/>
    <w:tmpl w:val="4A5E4B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97860117">
    <w:abstractNumId w:val="9"/>
  </w:num>
  <w:num w:numId="2" w16cid:durableId="677318195">
    <w:abstractNumId w:val="7"/>
  </w:num>
  <w:num w:numId="3" w16cid:durableId="863981298">
    <w:abstractNumId w:val="6"/>
  </w:num>
  <w:num w:numId="4" w16cid:durableId="305861046">
    <w:abstractNumId w:val="1"/>
  </w:num>
  <w:num w:numId="5" w16cid:durableId="200095177">
    <w:abstractNumId w:val="5"/>
  </w:num>
  <w:num w:numId="6" w16cid:durableId="1563364460">
    <w:abstractNumId w:val="0"/>
  </w:num>
  <w:num w:numId="7" w16cid:durableId="1403530663">
    <w:abstractNumId w:val="8"/>
  </w:num>
  <w:num w:numId="8" w16cid:durableId="146751569">
    <w:abstractNumId w:val="4"/>
  </w:num>
  <w:num w:numId="9" w16cid:durableId="1922718063">
    <w:abstractNumId w:val="2"/>
  </w:num>
  <w:num w:numId="10" w16cid:durableId="1170831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78"/>
    <w:rsid w:val="00016A8D"/>
    <w:rsid w:val="00054145"/>
    <w:rsid w:val="00060EDC"/>
    <w:rsid w:val="00091A21"/>
    <w:rsid w:val="000B4E78"/>
    <w:rsid w:val="000D532D"/>
    <w:rsid w:val="00110F85"/>
    <w:rsid w:val="00122D0B"/>
    <w:rsid w:val="00131617"/>
    <w:rsid w:val="00133C0A"/>
    <w:rsid w:val="001547B2"/>
    <w:rsid w:val="00155ADD"/>
    <w:rsid w:val="00174771"/>
    <w:rsid w:val="001A1081"/>
    <w:rsid w:val="001B0543"/>
    <w:rsid w:val="001B73C8"/>
    <w:rsid w:val="001D610E"/>
    <w:rsid w:val="001E408E"/>
    <w:rsid w:val="00214AA5"/>
    <w:rsid w:val="002839CC"/>
    <w:rsid w:val="002B0A73"/>
    <w:rsid w:val="002D5595"/>
    <w:rsid w:val="002F0B06"/>
    <w:rsid w:val="0033558A"/>
    <w:rsid w:val="003438F2"/>
    <w:rsid w:val="00366B9A"/>
    <w:rsid w:val="00385588"/>
    <w:rsid w:val="003A6992"/>
    <w:rsid w:val="003C4B14"/>
    <w:rsid w:val="003E3A1C"/>
    <w:rsid w:val="003F054C"/>
    <w:rsid w:val="00495017"/>
    <w:rsid w:val="00495231"/>
    <w:rsid w:val="004C5D86"/>
    <w:rsid w:val="004C65D2"/>
    <w:rsid w:val="004D1DA4"/>
    <w:rsid w:val="004D20D3"/>
    <w:rsid w:val="004D2356"/>
    <w:rsid w:val="004F625D"/>
    <w:rsid w:val="005668CE"/>
    <w:rsid w:val="0058240E"/>
    <w:rsid w:val="00590BC5"/>
    <w:rsid w:val="00597AA5"/>
    <w:rsid w:val="005A0029"/>
    <w:rsid w:val="005B6121"/>
    <w:rsid w:val="00611872"/>
    <w:rsid w:val="0061423D"/>
    <w:rsid w:val="00641B5C"/>
    <w:rsid w:val="00645D17"/>
    <w:rsid w:val="00673C54"/>
    <w:rsid w:val="006F049D"/>
    <w:rsid w:val="006F05B6"/>
    <w:rsid w:val="00707FB9"/>
    <w:rsid w:val="007200E8"/>
    <w:rsid w:val="00720242"/>
    <w:rsid w:val="0072098A"/>
    <w:rsid w:val="007903A2"/>
    <w:rsid w:val="007915A3"/>
    <w:rsid w:val="007C17A6"/>
    <w:rsid w:val="007F28BB"/>
    <w:rsid w:val="007F4E90"/>
    <w:rsid w:val="00827BAD"/>
    <w:rsid w:val="00832761"/>
    <w:rsid w:val="00834CD3"/>
    <w:rsid w:val="0085012D"/>
    <w:rsid w:val="0086155A"/>
    <w:rsid w:val="008630FB"/>
    <w:rsid w:val="008659DB"/>
    <w:rsid w:val="00881DED"/>
    <w:rsid w:val="008826B1"/>
    <w:rsid w:val="008F1B1A"/>
    <w:rsid w:val="00915B37"/>
    <w:rsid w:val="0093718D"/>
    <w:rsid w:val="0097046B"/>
    <w:rsid w:val="00972B6A"/>
    <w:rsid w:val="009B15B8"/>
    <w:rsid w:val="009C6910"/>
    <w:rsid w:val="009D00B2"/>
    <w:rsid w:val="009D3B50"/>
    <w:rsid w:val="009F5501"/>
    <w:rsid w:val="00A2106D"/>
    <w:rsid w:val="00A25C6D"/>
    <w:rsid w:val="00A50D2C"/>
    <w:rsid w:val="00A8230A"/>
    <w:rsid w:val="00A848C8"/>
    <w:rsid w:val="00A91EE8"/>
    <w:rsid w:val="00A96995"/>
    <w:rsid w:val="00AA6EE9"/>
    <w:rsid w:val="00AF32A4"/>
    <w:rsid w:val="00B55A52"/>
    <w:rsid w:val="00B82C54"/>
    <w:rsid w:val="00B84DE4"/>
    <w:rsid w:val="00B93BE0"/>
    <w:rsid w:val="00BC1440"/>
    <w:rsid w:val="00BE00C5"/>
    <w:rsid w:val="00C0635E"/>
    <w:rsid w:val="00C72255"/>
    <w:rsid w:val="00C944F3"/>
    <w:rsid w:val="00CD7722"/>
    <w:rsid w:val="00CE1836"/>
    <w:rsid w:val="00CE67FB"/>
    <w:rsid w:val="00CF384B"/>
    <w:rsid w:val="00CF3974"/>
    <w:rsid w:val="00D2448E"/>
    <w:rsid w:val="00D3116D"/>
    <w:rsid w:val="00D335F7"/>
    <w:rsid w:val="00D42DB5"/>
    <w:rsid w:val="00D50598"/>
    <w:rsid w:val="00D50649"/>
    <w:rsid w:val="00D5655C"/>
    <w:rsid w:val="00D664F9"/>
    <w:rsid w:val="00D7030A"/>
    <w:rsid w:val="00D74902"/>
    <w:rsid w:val="00D86F06"/>
    <w:rsid w:val="00DA51DE"/>
    <w:rsid w:val="00DB6053"/>
    <w:rsid w:val="00DC6ED9"/>
    <w:rsid w:val="00DE3A58"/>
    <w:rsid w:val="00E15803"/>
    <w:rsid w:val="00E578FA"/>
    <w:rsid w:val="00E85850"/>
    <w:rsid w:val="00E9090E"/>
    <w:rsid w:val="00EC627E"/>
    <w:rsid w:val="00EC7B52"/>
    <w:rsid w:val="00EF5765"/>
    <w:rsid w:val="00F041B2"/>
    <w:rsid w:val="00F22E39"/>
    <w:rsid w:val="00F6303B"/>
    <w:rsid w:val="00F76147"/>
    <w:rsid w:val="00F946E5"/>
    <w:rsid w:val="00FC748D"/>
    <w:rsid w:val="00FE1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3C3CA"/>
  <w15:chartTrackingRefBased/>
  <w15:docId w15:val="{F83BD710-8F66-A244-B60B-494FA296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95"/>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B4E78"/>
    <w:pPr>
      <w:tabs>
        <w:tab w:val="center" w:pos="4252"/>
        <w:tab w:val="right" w:pos="8504"/>
      </w:tabs>
    </w:pPr>
  </w:style>
  <w:style w:type="character" w:customStyle="1" w:styleId="CabealhoChar">
    <w:name w:val="Cabeçalho Char"/>
    <w:basedOn w:val="Fontepargpadro"/>
    <w:link w:val="Cabealho"/>
    <w:uiPriority w:val="99"/>
    <w:rsid w:val="000B4E78"/>
  </w:style>
  <w:style w:type="paragraph" w:styleId="Rodap">
    <w:name w:val="footer"/>
    <w:basedOn w:val="Normal"/>
    <w:link w:val="RodapChar"/>
    <w:uiPriority w:val="99"/>
    <w:unhideWhenUsed/>
    <w:rsid w:val="000B4E78"/>
    <w:pPr>
      <w:tabs>
        <w:tab w:val="center" w:pos="4252"/>
        <w:tab w:val="right" w:pos="8504"/>
      </w:tabs>
    </w:pPr>
  </w:style>
  <w:style w:type="character" w:customStyle="1" w:styleId="RodapChar">
    <w:name w:val="Rodapé Char"/>
    <w:basedOn w:val="Fontepargpadro"/>
    <w:link w:val="Rodap"/>
    <w:uiPriority w:val="99"/>
    <w:rsid w:val="000B4E78"/>
  </w:style>
  <w:style w:type="paragraph" w:styleId="PargrafodaLista">
    <w:name w:val="List Paragraph"/>
    <w:basedOn w:val="Normal"/>
    <w:uiPriority w:val="34"/>
    <w:qFormat/>
    <w:rsid w:val="0086155A"/>
    <w:pPr>
      <w:ind w:left="720"/>
      <w:contextualSpacing/>
    </w:pPr>
    <w:rPr>
      <w:kern w:val="0"/>
      <w14:ligatures w14:val="none"/>
    </w:rPr>
  </w:style>
  <w:style w:type="character" w:styleId="Hyperlink">
    <w:name w:val="Hyperlink"/>
    <w:basedOn w:val="Fontepargpadro"/>
    <w:uiPriority w:val="99"/>
    <w:unhideWhenUsed/>
    <w:rsid w:val="00720242"/>
    <w:rPr>
      <w:color w:val="0563C1" w:themeColor="hyperlink"/>
      <w:u w:val="single"/>
    </w:rPr>
  </w:style>
  <w:style w:type="character" w:styleId="MenoPendente">
    <w:name w:val="Unresolved Mention"/>
    <w:basedOn w:val="Fontepargpadro"/>
    <w:uiPriority w:val="99"/>
    <w:semiHidden/>
    <w:unhideWhenUsed/>
    <w:rsid w:val="00720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F89BB2F45EF8499D30B1C1F2EE7CA2" ma:contentTypeVersion="18" ma:contentTypeDescription="Crie um novo documento." ma:contentTypeScope="" ma:versionID="ce5b8230fce055f7247bb62322b5b81c">
  <xsd:schema xmlns:xsd="http://www.w3.org/2001/XMLSchema" xmlns:xs="http://www.w3.org/2001/XMLSchema" xmlns:p="http://schemas.microsoft.com/office/2006/metadata/properties" xmlns:ns3="72a52f29-caf2-4190-a345-494987c47f84" xmlns:ns4="c3761a24-743f-46ed-bd3b-ac49b8d9adc8" targetNamespace="http://schemas.microsoft.com/office/2006/metadata/properties" ma:root="true" ma:fieldsID="134d82d59701ab11d5c3d1dca5b61a08" ns3:_="" ns4:_="">
    <xsd:import namespace="72a52f29-caf2-4190-a345-494987c47f84"/>
    <xsd:import namespace="c3761a24-743f-46ed-bd3b-ac49b8d9ad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52f29-caf2-4190-a345-494987c47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61a24-743f-46ed-bd3b-ac49b8d9adc8"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2a52f29-caf2-4190-a345-494987c47f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8B77C-977D-4DB0-9B19-0F48442F1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52f29-caf2-4190-a345-494987c47f84"/>
    <ds:schemaRef ds:uri="c3761a24-743f-46ed-bd3b-ac49b8d9a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01407-01A9-46A2-BF84-93343EC200A7}">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72a52f29-caf2-4190-a345-494987c47f84"/>
    <ds:schemaRef ds:uri="c3761a24-743f-46ed-bd3b-ac49b8d9adc8"/>
    <ds:schemaRef ds:uri="http://purl.org/dc/dcmitype/"/>
    <ds:schemaRef ds:uri="http://purl.org/dc/terms/"/>
  </ds:schemaRefs>
</ds:datastoreItem>
</file>

<file path=customXml/itemProps3.xml><?xml version="1.0" encoding="utf-8"?>
<ds:datastoreItem xmlns:ds="http://schemas.openxmlformats.org/officeDocument/2006/customXml" ds:itemID="{38CEE8E8-0717-48DD-BE05-FCEE7355B0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Pages>
  <Words>1864</Words>
  <Characters>10066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Mine</dc:creator>
  <cp:keywords/>
  <dc:description/>
  <cp:lastModifiedBy>Vanessa Cantelmo de Jesus</cp:lastModifiedBy>
  <cp:revision>54</cp:revision>
  <cp:lastPrinted>2024-03-13T13:01:00Z</cp:lastPrinted>
  <dcterms:created xsi:type="dcterms:W3CDTF">2024-02-27T20:01:00Z</dcterms:created>
  <dcterms:modified xsi:type="dcterms:W3CDTF">2024-03-13T21:27:00Z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0x01010061F89BB2F45EF8499D30B1C1F2EE7CA2</vt:lpwstr>
  </property>
</Properties>
</file>