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421F" w:rsidR="00187B06" w:rsidP="00A157EA" w:rsidRDefault="00187B06" w14:paraId="1CE36D06" w14:textId="569D1C71">
      <w:pPr>
        <w:ind w:left="720"/>
        <w:jc w:val="center"/>
        <w:rPr>
          <w:rFonts w:eastAsia="Calibri" w:asciiTheme="minorHAnsi" w:hAnsiTheme="minorHAnsi" w:cstheme="minorHAnsi"/>
          <w:b/>
          <w:sz w:val="32"/>
          <w:szCs w:val="32"/>
          <w:lang w:val="hr-HR"/>
        </w:rPr>
      </w:pPr>
      <w:r w:rsidRPr="0087421F">
        <w:rPr>
          <w:rFonts w:eastAsia="Calibri" w:asciiTheme="minorHAnsi" w:hAnsiTheme="minorHAnsi" w:cstheme="minorHAnsi"/>
          <w:b/>
          <w:sz w:val="32"/>
          <w:szCs w:val="32"/>
          <w:lang w:val="hr-HR"/>
        </w:rPr>
        <w:t>Drugi ciklus Zagrebačkih kvartova kulture u</w:t>
      </w:r>
      <w:r w:rsidRPr="0087421F" w:rsidR="00C7640A">
        <w:rPr>
          <w:rFonts w:eastAsia="Calibri" w:asciiTheme="minorHAnsi" w:hAnsiTheme="minorHAnsi" w:cstheme="minorHAnsi"/>
          <w:b/>
          <w:sz w:val="32"/>
          <w:szCs w:val="32"/>
          <w:lang w:val="hr-HR"/>
        </w:rPr>
        <w:t xml:space="preserve">skoro </w:t>
      </w:r>
      <w:r w:rsidRPr="0087421F">
        <w:rPr>
          <w:rFonts w:eastAsia="Calibri" w:asciiTheme="minorHAnsi" w:hAnsiTheme="minorHAnsi" w:cstheme="minorHAnsi"/>
          <w:b/>
          <w:sz w:val="32"/>
          <w:szCs w:val="32"/>
          <w:lang w:val="hr-HR"/>
        </w:rPr>
        <w:t>u Volovčici, Trnjanskoj Savici i Kajzerici!</w:t>
      </w:r>
    </w:p>
    <w:p w:rsidRPr="0087421F" w:rsidR="00187B06" w:rsidP="00A157EA" w:rsidRDefault="00187B06" w14:paraId="324A40A2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lang w:val="hr-HR"/>
        </w:rPr>
      </w:pPr>
    </w:p>
    <w:p w:rsidRPr="0087421F" w:rsidR="00187B06" w:rsidP="58768777" w:rsidRDefault="00B95F79" w14:paraId="6D836086" w14:textId="00D6A7C4">
      <w:pPr>
        <w:spacing w:after="240" w:line="276" w:lineRule="auto"/>
        <w:jc w:val="both"/>
        <w:rPr>
          <w:rFonts w:eastAsia="Calibri" w:asciiTheme="minorHAnsi" w:hAnsiTheme="minorHAnsi" w:cstheme="minorBidi"/>
          <w:b/>
          <w:bCs/>
          <w:color w:val="222222"/>
          <w:lang w:val="hr-HR"/>
        </w:rPr>
      </w:pPr>
      <w:r w:rsidRPr="5DE67DF4">
        <w:rPr>
          <w:rStyle w:val="normaltextrun"/>
          <w:rFonts w:asciiTheme="minorHAnsi" w:hAnsiTheme="minorHAnsi" w:cstheme="minorBidi"/>
          <w:lang w:val="hr-HR"/>
        </w:rPr>
        <w:t xml:space="preserve">Zagreb, </w:t>
      </w:r>
      <w:r w:rsidRPr="5DE67DF4" w:rsidR="007C7F5C">
        <w:rPr>
          <w:rStyle w:val="normaltextrun"/>
          <w:rFonts w:asciiTheme="minorHAnsi" w:hAnsiTheme="minorHAnsi" w:cstheme="minorBidi"/>
          <w:lang w:val="hr-HR"/>
        </w:rPr>
        <w:t>1</w:t>
      </w:r>
      <w:r w:rsidRPr="5DE67DF4" w:rsidR="00187B06">
        <w:rPr>
          <w:rStyle w:val="normaltextrun"/>
          <w:rFonts w:asciiTheme="minorHAnsi" w:hAnsiTheme="minorHAnsi" w:cstheme="minorBidi"/>
          <w:lang w:val="hr-HR"/>
        </w:rPr>
        <w:t>0. lipnja</w:t>
      </w:r>
      <w:r w:rsidRPr="5DE67DF4">
        <w:rPr>
          <w:rStyle w:val="normaltextrun"/>
          <w:rFonts w:asciiTheme="minorHAnsi" w:hAnsiTheme="minorHAnsi" w:cstheme="minorBidi"/>
          <w:lang w:val="hr-HR"/>
        </w:rPr>
        <w:t xml:space="preserve"> -</w:t>
      </w:r>
      <w:r w:rsidRPr="5DE67DF4">
        <w:rPr>
          <w:rStyle w:val="apple-converted-space"/>
          <w:rFonts w:asciiTheme="minorHAnsi" w:hAnsiTheme="minorHAnsi" w:cstheme="minorBidi"/>
          <w:b/>
          <w:bCs/>
          <w:lang w:val="hr-HR"/>
        </w:rPr>
        <w:t> </w:t>
      </w:r>
      <w:r w:rsidRPr="5DE67DF4" w:rsidR="00187B06">
        <w:rPr>
          <w:rFonts w:eastAsia="Calibri" w:asciiTheme="minorHAnsi" w:hAnsiTheme="minorHAnsi" w:cstheme="minorBidi"/>
          <w:b/>
          <w:bCs/>
          <w:lang w:val="hr-HR"/>
        </w:rPr>
        <w:t xml:space="preserve">Novi, drugi ciklus Zagrebačkih kvartova kulture počinje uskoro i održat će se tijekom lipnja </w:t>
      </w:r>
      <w:r w:rsidRPr="5DE67DF4" w:rsidR="00C7640A">
        <w:rPr>
          <w:rFonts w:eastAsia="Calibri" w:asciiTheme="minorHAnsi" w:hAnsiTheme="minorHAnsi" w:cstheme="minorBidi"/>
          <w:b/>
          <w:bCs/>
          <w:lang w:val="hr-HR"/>
        </w:rPr>
        <w:t xml:space="preserve">i srpnja </w:t>
      </w:r>
      <w:r w:rsidRPr="5DE67DF4" w:rsidR="00187B06">
        <w:rPr>
          <w:rFonts w:eastAsia="Calibri" w:asciiTheme="minorHAnsi" w:hAnsiTheme="minorHAnsi" w:cstheme="minorBidi"/>
          <w:b/>
          <w:bCs/>
          <w:lang w:val="hr-HR"/>
        </w:rPr>
        <w:t>u Volovčici, Trnjanskoj Savici i Kajzerici</w:t>
      </w:r>
      <w:r w:rsidRPr="5DE67DF4" w:rsidR="00187B06">
        <w:rPr>
          <w:rFonts w:eastAsia="Calibri" w:asciiTheme="minorHAnsi" w:hAnsiTheme="minorHAnsi" w:cstheme="minorBidi"/>
          <w:b/>
          <w:bCs/>
          <w:color w:val="222222"/>
          <w:lang w:val="hr-HR"/>
        </w:rPr>
        <w:t xml:space="preserve"> uz više od 40 različitih događanja i sudjelovanje brojnih</w:t>
      </w:r>
      <w:r w:rsidRPr="5DE67DF4" w:rsidR="0C64208C">
        <w:rPr>
          <w:rFonts w:eastAsia="Calibri" w:asciiTheme="minorHAnsi" w:hAnsiTheme="minorHAnsi" w:cstheme="minorBidi"/>
          <w:b/>
          <w:bCs/>
          <w:color w:val="222222"/>
          <w:lang w:val="hr-HR"/>
        </w:rPr>
        <w:t xml:space="preserve"> umjetničkih kolektiva i</w:t>
      </w:r>
      <w:r w:rsidRPr="5DE67DF4" w:rsidR="00187B06">
        <w:rPr>
          <w:rFonts w:eastAsia="Calibri" w:asciiTheme="minorHAnsi" w:hAnsiTheme="minorHAnsi" w:cstheme="minorBidi"/>
          <w:b/>
          <w:bCs/>
          <w:color w:val="222222"/>
          <w:lang w:val="hr-HR"/>
        </w:rPr>
        <w:t xml:space="preserve"> umjetnika raznovrsnih formi. Program kao i dosad uključuje bogat kulturno-umjetnički sadržaj za sve generacije: </w:t>
      </w:r>
      <w:r w:rsidRPr="5DE67DF4" w:rsidR="00187B06">
        <w:rPr>
          <w:rFonts w:eastAsia="Calibri" w:asciiTheme="minorHAnsi" w:hAnsiTheme="minorHAnsi" w:cstheme="minorBidi"/>
          <w:b/>
          <w:bCs/>
          <w:lang w:val="hr-HR"/>
        </w:rPr>
        <w:t>koncerte, kazališne i plesne predstave za djecu i odrasle, filmske hitove, radionice, poeziju, izvedbe suvremenog cirkusa, tematske vođene še</w:t>
      </w:r>
      <w:r w:rsidRPr="5DE67DF4" w:rsidR="00454877">
        <w:rPr>
          <w:rFonts w:eastAsia="Calibri" w:asciiTheme="minorHAnsi" w:hAnsiTheme="minorHAnsi" w:cstheme="minorBidi"/>
          <w:b/>
          <w:bCs/>
          <w:lang w:val="hr-HR"/>
        </w:rPr>
        <w:t>t</w:t>
      </w:r>
      <w:r w:rsidRPr="5DE67DF4" w:rsidR="00187B06">
        <w:rPr>
          <w:rFonts w:eastAsia="Calibri" w:asciiTheme="minorHAnsi" w:hAnsiTheme="minorHAnsi" w:cstheme="minorBidi"/>
          <w:b/>
          <w:bCs/>
          <w:lang w:val="hr-HR"/>
        </w:rPr>
        <w:t xml:space="preserve">nje po kvartovima te aktivne razgovore s građanima. </w:t>
      </w:r>
      <w:r w:rsidRPr="5DE67DF4" w:rsidR="00C7640A">
        <w:rPr>
          <w:rFonts w:eastAsia="Calibri" w:asciiTheme="minorHAnsi" w:hAnsiTheme="minorHAnsi" w:cstheme="minorBidi"/>
          <w:b/>
          <w:bCs/>
          <w:lang w:val="hr-HR"/>
        </w:rPr>
        <w:t xml:space="preserve">Program će se </w:t>
      </w:r>
      <w:r w:rsidRPr="5DE67DF4" w:rsidR="15CB8993">
        <w:rPr>
          <w:rFonts w:eastAsia="Calibri" w:asciiTheme="minorHAnsi" w:hAnsiTheme="minorHAnsi" w:cstheme="minorBidi"/>
          <w:b/>
          <w:bCs/>
          <w:lang w:val="hr-HR"/>
        </w:rPr>
        <w:t xml:space="preserve">u organizaciji Ustanove Novi prostori kulture </w:t>
      </w:r>
      <w:r w:rsidRPr="5DE67DF4" w:rsidR="00C7640A">
        <w:rPr>
          <w:rFonts w:eastAsia="Calibri" w:asciiTheme="minorHAnsi" w:hAnsiTheme="minorHAnsi" w:cstheme="minorBidi"/>
          <w:b/>
          <w:bCs/>
          <w:lang w:val="hr-HR"/>
        </w:rPr>
        <w:t xml:space="preserve">održati od 26. do 28. lipnja u Volovčici, od 10. do 12. srpnja u Trnjanskoj Savici te 18. i 19. srpnja u Kajzerici. </w:t>
      </w:r>
    </w:p>
    <w:p w:rsidRPr="0087421F" w:rsidR="000E4381" w:rsidP="0B17E9F1" w:rsidRDefault="00187B06" w14:paraId="50E7FAEB" w14:textId="3739A6CF">
      <w:pPr>
        <w:spacing w:after="240" w:line="276" w:lineRule="auto"/>
        <w:jc w:val="both"/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lang w:val="hr-HR"/>
        </w:rPr>
      </w:pPr>
      <w:r w:rsidRPr="0B17E9F1" w:rsidR="00187B06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>Glazbeni program</w:t>
      </w:r>
      <w:r w:rsidRPr="0B17E9F1" w:rsidR="00187B06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 </w:t>
      </w:r>
      <w:r w:rsidRPr="0B17E9F1" w:rsidR="00187B06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drugog ciklusa uključuje koncerte renomiranih 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>gla</w:t>
      </w:r>
      <w:r w:rsidRPr="0B17E9F1" w:rsidR="00454877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>z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benih imena: 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>kultnih splitskih hip-hopera The Beat Fleet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 (</w:t>
      </w:r>
      <w:r w:rsidRPr="0B17E9F1" w:rsidR="00C7640A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>10. srpnja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 u Trnjanskoj Savici)</w:t>
      </w:r>
      <w:r w:rsidRPr="0B17E9F1" w:rsidR="29A25939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>,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 kao i </w:t>
      </w:r>
      <w:r w:rsidRPr="0B17E9F1" w:rsidR="00C7640A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>najpoznatijeg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 zagrebačkog </w:t>
      </w:r>
      <w:r w:rsidRPr="0B17E9F1" w:rsidR="00C7640A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rap 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dua 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>Bolesna braća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 (</w:t>
      </w:r>
      <w:r w:rsidRPr="0B17E9F1" w:rsidR="00C7640A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27. 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>lip</w:t>
      </w:r>
      <w:r w:rsidRPr="0B17E9F1" w:rsidR="00C7640A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>nja</w:t>
      </w:r>
      <w:r w:rsidRPr="0B17E9F1" w:rsidR="00F45CB3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 u Volovčici)</w:t>
      </w:r>
      <w:r w:rsidRPr="0B17E9F1" w:rsidR="000E4381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, </w:t>
      </w:r>
      <w:r w:rsidRPr="0B17E9F1" w:rsidR="000E4381">
        <w:rPr>
          <w:rFonts w:ascii="Calibri" w:hAnsi="Calibri" w:eastAsia="Calibri" w:cs="Arial" w:asciiTheme="minorAscii" w:hAnsiTheme="minorAscii" w:cstheme="minorBidi"/>
          <w:color w:val="222222"/>
          <w:u w:val="none"/>
          <w:lang w:val="hr-HR"/>
        </w:rPr>
        <w:t>ali i izvedbu jednog od naših najnagrađivanijih i najstarijih hrvatskih ansambala –</w:t>
      </w:r>
      <w:r w:rsidRPr="0B17E9F1" w:rsidR="000E4381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 xml:space="preserve"> Zagrebač</w:t>
      </w:r>
      <w:r w:rsidRPr="0B17E9F1" w:rsidR="00C7640A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u w:val="none"/>
          <w:lang w:val="hr-HR"/>
        </w:rPr>
        <w:t>k</w:t>
      </w:r>
      <w:r w:rsidRPr="0B17E9F1" w:rsidR="000E4381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lang w:val="hr-HR"/>
        </w:rPr>
        <w:t xml:space="preserve">ih solista koji će </w:t>
      </w:r>
      <w:r w:rsidRPr="0B17E9F1" w:rsidR="00C7640A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lang w:val="hr-HR"/>
        </w:rPr>
        <w:t xml:space="preserve">11. srpnja </w:t>
      </w:r>
      <w:r w:rsidRPr="0B17E9F1" w:rsidR="000E4381">
        <w:rPr>
          <w:rFonts w:ascii="Calibri" w:hAnsi="Calibri" w:eastAsia="Calibri" w:cs="Arial" w:asciiTheme="minorAscii" w:hAnsiTheme="minorAscii" w:cstheme="minorBidi"/>
          <w:color w:val="222222"/>
          <w:lang w:val="hr-HR"/>
        </w:rPr>
        <w:t>održati koncert na otvorenom u</w:t>
      </w:r>
      <w:r w:rsidRPr="0B17E9F1" w:rsidR="000E4381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lang w:val="hr-HR"/>
        </w:rPr>
        <w:t xml:space="preserve"> Trnjanskoj Savici</w:t>
      </w:r>
      <w:r w:rsidRPr="0B17E9F1" w:rsidR="000E4381">
        <w:rPr>
          <w:rFonts w:ascii="Calibri" w:hAnsi="Calibri" w:eastAsia="Calibri" w:cs="Arial" w:asciiTheme="minorAscii" w:hAnsiTheme="minorAscii" w:cstheme="minorBidi"/>
          <w:color w:val="222222"/>
          <w:lang w:val="hr-HR"/>
        </w:rPr>
        <w:t>. A kao i dosad, u sva tri kvarta će nastupiti i</w:t>
      </w:r>
      <w:r w:rsidRPr="0B17E9F1" w:rsidR="000E4381">
        <w:rPr>
          <w:rFonts w:ascii="Calibri" w:hAnsi="Calibri" w:eastAsia="Calibri" w:cs="Arial" w:asciiTheme="minorAscii" w:hAnsiTheme="minorAscii" w:cstheme="minorBidi"/>
          <w:b w:val="1"/>
          <w:bCs w:val="1"/>
          <w:color w:val="222222"/>
          <w:lang w:val="hr-HR"/>
        </w:rPr>
        <w:t xml:space="preserve"> </w:t>
      </w:r>
      <w:r w:rsidRPr="0B17E9F1" w:rsidR="000E4381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Zagrebački orkestar ZET-a </w:t>
      </w:r>
      <w:r w:rsidRPr="0B17E9F1" w:rsidR="000E438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koji </w:t>
      </w:r>
      <w:r w:rsidRPr="0B17E9F1" w:rsidR="000E4381">
        <w:rPr>
          <w:rFonts w:ascii="Calibri" w:hAnsi="Calibri" w:eastAsia="Calibri" w:cs="Arial" w:asciiTheme="minorAscii" w:hAnsiTheme="minorAscii" w:cstheme="minorBidi"/>
          <w:color w:val="222222"/>
          <w:lang w:val="hr-HR"/>
        </w:rPr>
        <w:t xml:space="preserve">već </w:t>
      </w:r>
      <w:r w:rsidRPr="0B17E9F1" w:rsidR="000E4381">
        <w:rPr>
          <w:rStyle w:val="normaltextrun"/>
          <w:rFonts w:ascii="Calibri" w:hAnsi="Calibri" w:cs="Arial" w:asciiTheme="minorAscii" w:hAnsiTheme="minorAscii" w:cstheme="minorBidi"/>
          <w:lang w:val="hr-HR"/>
        </w:rPr>
        <w:t>tradicionalnim</w:t>
      </w:r>
      <w:r w:rsidRPr="0B17E9F1" w:rsidR="000E4381">
        <w:rPr>
          <w:rStyle w:val="apple-converted-space"/>
          <w:rFonts w:ascii="Calibri" w:hAnsi="Calibri" w:cs="Arial" w:asciiTheme="minorAscii" w:hAnsiTheme="minorAscii" w:cstheme="minorBidi"/>
          <w:lang w:val="hr-HR"/>
        </w:rPr>
        <w:t xml:space="preserve"> </w:t>
      </w:r>
      <w:r w:rsidRPr="0B17E9F1" w:rsidR="000E4381">
        <w:rPr>
          <w:rStyle w:val="normaltextrun"/>
          <w:rFonts w:ascii="Calibri" w:hAnsi="Calibri" w:cs="Arial" w:asciiTheme="minorAscii" w:hAnsiTheme="minorAscii" w:cstheme="minorBidi"/>
          <w:b w:val="1"/>
          <w:bCs w:val="1"/>
          <w:lang w:val="hr-HR"/>
        </w:rPr>
        <w:t>maršem</w:t>
      </w:r>
      <w:r w:rsidRPr="0B17E9F1" w:rsidR="000E4381">
        <w:rPr>
          <w:rStyle w:val="apple-converted-space"/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 </w:t>
      </w:r>
      <w:r w:rsidRPr="0B17E9F1" w:rsidR="000E4381">
        <w:rPr>
          <w:rStyle w:val="normaltextrun"/>
          <w:rFonts w:ascii="Calibri" w:hAnsi="Calibri" w:cs="Arial" w:asciiTheme="minorAscii" w:hAnsiTheme="minorAscii" w:cstheme="minorBidi"/>
          <w:b w:val="1"/>
          <w:bCs w:val="1"/>
          <w:lang w:val="hr-HR"/>
        </w:rPr>
        <w:t>kroz kvart</w:t>
      </w:r>
      <w:r w:rsidRPr="0B17E9F1" w:rsidR="000E4381">
        <w:rPr>
          <w:rStyle w:val="apple-converted-space"/>
          <w:rFonts w:ascii="Calibri" w:hAnsi="Calibri" w:cs="Arial" w:asciiTheme="minorAscii" w:hAnsiTheme="minorAscii" w:cstheme="minorBidi"/>
          <w:lang w:val="hr-HR"/>
        </w:rPr>
        <w:t xml:space="preserve"> </w:t>
      </w:r>
      <w:r w:rsidRPr="0B17E9F1" w:rsidR="000E438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signalizira</w:t>
      </w:r>
      <w:r w:rsidRPr="0B17E9F1" w:rsidR="000E4381">
        <w:rPr>
          <w:rStyle w:val="apple-converted-space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</w:t>
      </w:r>
      <w:r w:rsidRPr="0B17E9F1" w:rsidR="000E438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početak programa u svakom kvartu. </w:t>
      </w:r>
    </w:p>
    <w:p w:rsidRPr="0087421F" w:rsidR="000E4381" w:rsidP="4D18DB4D" w:rsidRDefault="000E4381" w14:paraId="73EE98A7" w14:textId="659AA2E2">
      <w:pPr>
        <w:spacing w:line="276" w:lineRule="auto"/>
        <w:jc w:val="both"/>
        <w:rPr>
          <w:rStyle w:val="normaltextrun"/>
          <w:rFonts w:ascii="Calibri" w:hAnsi="Calibri" w:cs="Arial" w:asciiTheme="minorAscii" w:hAnsiTheme="minorAscii" w:cstheme="minorBidi"/>
          <w:lang w:val="hr-HR"/>
        </w:rPr>
      </w:pPr>
      <w:r w:rsidRPr="535D2D4B" w:rsidR="000E4381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Kazališno-izvedbeni</w:t>
      </w:r>
      <w:r w:rsidRPr="535D2D4B" w:rsidR="70326031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m</w:t>
      </w:r>
      <w:r w:rsidRPr="535D2D4B" w:rsidR="000E4381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program</w:t>
      </w:r>
      <w:r w:rsidRPr="535D2D4B" w:rsidR="71E90DF2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om</w:t>
      </w:r>
      <w:r w:rsidRPr="535D2D4B" w:rsidR="000E4381">
        <w:rPr>
          <w:rStyle w:val="apple-converted-space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 </w:t>
      </w:r>
      <w:r w:rsidRPr="535D2D4B" w:rsidR="329FE74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puno sadržaja </w:t>
      </w:r>
      <w:r w:rsidRPr="535D2D4B" w:rsidR="3BBB308E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se </w:t>
      </w:r>
      <w:r w:rsidRPr="535D2D4B" w:rsidR="329FE74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opet </w:t>
      </w:r>
      <w:r w:rsidRPr="535D2D4B" w:rsidR="329FE74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posvećuje </w:t>
      </w:r>
      <w:r w:rsidRPr="535D2D4B" w:rsidR="329FE74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najmlađima, ali i onima koji se tako osjećaju</w:t>
      </w:r>
      <w:r w:rsidRPr="535D2D4B" w:rsidR="000E438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:</w:t>
      </w:r>
      <w:r w:rsidRPr="535D2D4B" w:rsidR="000E4381">
        <w:rPr>
          <w:rStyle w:val="apple-converted-space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 kao i u protekle dvije godine u goste stižu </w:t>
      </w:r>
      <w:r w:rsidRPr="535D2D4B" w:rsidR="000E4381">
        <w:rPr>
          <w:rFonts w:ascii="Calibri" w:hAnsi="Calibri" w:cs="Arial" w:asciiTheme="minorAscii" w:hAnsiTheme="minorAscii" w:cstheme="minorBidi"/>
          <w:lang w:val="hr-HR"/>
        </w:rPr>
        <w:t xml:space="preserve">članovi ansambla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Hrvatskog narodnog kazališta u Zagrebu</w:t>
      </w:r>
      <w:r w:rsidRPr="535D2D4B" w:rsidR="000E4381">
        <w:rPr>
          <w:rFonts w:ascii="Calibri" w:hAnsi="Calibri" w:cs="Arial" w:asciiTheme="minorAscii" w:hAnsiTheme="minorAscii" w:cstheme="minorBidi"/>
          <w:lang w:val="hr-HR"/>
        </w:rPr>
        <w:t xml:space="preserve"> koji će izvesti predstavu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 xml:space="preserve">Vještica Hillary i uvrijeđeni kontrabas </w:t>
      </w:r>
      <w:r w:rsidRPr="535D2D4B" w:rsidR="000E4381">
        <w:rPr>
          <w:rFonts w:ascii="Calibri" w:hAnsi="Calibri" w:cs="Arial" w:asciiTheme="minorAscii" w:hAnsiTheme="minorAscii" w:cstheme="minorBidi"/>
          <w:lang w:val="hr-HR"/>
        </w:rPr>
        <w:t xml:space="preserve">u režiji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Krešimira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Dolenčića</w:t>
      </w:r>
      <w:r w:rsidRPr="535D2D4B" w:rsidR="000E4381">
        <w:rPr>
          <w:rFonts w:ascii="Calibri" w:hAnsi="Calibri" w:cs="Arial" w:asciiTheme="minorAscii" w:hAnsiTheme="minorAscii" w:cstheme="minorBidi"/>
          <w:lang w:val="hr-HR"/>
        </w:rPr>
        <w:t xml:space="preserve">, kroz koju će mlađe generacije moći na jednostavan način </w:t>
      </w:r>
      <w:r w:rsidRPr="535D2D4B" w:rsidR="4359FAA8">
        <w:rPr>
          <w:rFonts w:ascii="Calibri" w:hAnsi="Calibri" w:cs="Arial" w:asciiTheme="minorAscii" w:hAnsiTheme="minorAscii" w:cstheme="minorBidi"/>
          <w:lang w:val="hr-HR"/>
        </w:rPr>
        <w:t xml:space="preserve">upoznati i </w:t>
      </w:r>
      <w:r w:rsidRPr="535D2D4B" w:rsidR="000E4381">
        <w:rPr>
          <w:rFonts w:ascii="Calibri" w:hAnsi="Calibri" w:cs="Arial" w:asciiTheme="minorAscii" w:hAnsiTheme="minorAscii" w:cstheme="minorBidi"/>
          <w:lang w:val="hr-HR"/>
        </w:rPr>
        <w:t xml:space="preserve">uživati u čudesnom svijetu opere; </w:t>
      </w:r>
      <w:r w:rsidRPr="535D2D4B" w:rsidR="00C7640A">
        <w:rPr>
          <w:rFonts w:ascii="Calibri" w:hAnsi="Calibri" w:cs="Arial" w:asciiTheme="minorAscii" w:hAnsiTheme="minorAscii" w:cstheme="minorBidi"/>
          <w:lang w:val="hr-HR"/>
        </w:rPr>
        <w:t xml:space="preserve">potom </w:t>
      </w:r>
      <w:r w:rsidRPr="535D2D4B" w:rsidR="00D8117E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>Kraljevna na zrnu graška</w:t>
      </w:r>
      <w:r w:rsidRPr="535D2D4B" w:rsidR="00D82343">
        <w:rPr>
          <w:rFonts w:ascii="Calibri" w:hAnsi="Calibri" w:cs="Arial" w:asciiTheme="minorAscii" w:hAnsiTheme="minorAscii" w:cstheme="minorBidi"/>
          <w:lang w:val="hr-HR"/>
        </w:rPr>
        <w:t xml:space="preserve"> 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u interpretaciji kazališta Mala scena </w:t>
      </w:r>
      <w:r w:rsidRPr="535D2D4B" w:rsidR="00C7640A">
        <w:rPr>
          <w:rFonts w:ascii="Calibri" w:hAnsi="Calibri" w:cs="Arial" w:asciiTheme="minorAscii" w:hAnsiTheme="minorAscii" w:cstheme="minorBidi"/>
          <w:lang w:val="hr-HR"/>
        </w:rPr>
        <w:t xml:space="preserve">koja se 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u kontinuitetu izvodi od 1986. godine; predstava </w:t>
      </w:r>
      <w:r w:rsidRPr="535D2D4B" w:rsidR="00D8117E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 xml:space="preserve">Morske avanture </w:t>
      </w:r>
      <w:r w:rsidRPr="535D2D4B" w:rsidR="00D8117E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>škampića</w:t>
      </w:r>
      <w:r w:rsidRPr="535D2D4B" w:rsidR="00D8117E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 xml:space="preserve"> Đure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 </w:t>
      </w:r>
      <w:r w:rsidRPr="535D2D4B" w:rsidR="74A382B6">
        <w:rPr>
          <w:rFonts w:ascii="Calibri" w:hAnsi="Calibri" w:cs="Arial" w:asciiTheme="minorAscii" w:hAnsiTheme="minorAscii" w:cstheme="minorBidi"/>
          <w:lang w:val="hr-HR"/>
        </w:rPr>
        <w:t xml:space="preserve">Teatra Tirena </w:t>
      </w:r>
      <w:r w:rsidRPr="535D2D4B" w:rsidR="5C7243AF">
        <w:rPr>
          <w:rFonts w:ascii="Calibri" w:hAnsi="Calibri" w:cs="Arial" w:asciiTheme="minorAscii" w:hAnsiTheme="minorAscii" w:cstheme="minorBidi"/>
          <w:lang w:val="hr-HR"/>
        </w:rPr>
        <w:t xml:space="preserve">djecu će, </w:t>
      </w:r>
      <w:r w:rsidRPr="535D2D4B" w:rsidR="74A382B6">
        <w:rPr>
          <w:rFonts w:ascii="Calibri" w:hAnsi="Calibri" w:cs="Arial" w:asciiTheme="minorAscii" w:hAnsiTheme="minorAscii" w:cstheme="minorBidi"/>
          <w:lang w:val="hr-HR"/>
        </w:rPr>
        <w:t>uz vesele songove</w:t>
      </w:r>
      <w:r w:rsidRPr="535D2D4B" w:rsidR="00DF1335">
        <w:rPr>
          <w:rFonts w:ascii="Calibri" w:hAnsi="Calibri" w:cs="Arial" w:asciiTheme="minorAscii" w:hAnsiTheme="minorAscii" w:cstheme="minorBidi"/>
          <w:lang w:val="hr-HR"/>
        </w:rPr>
        <w:t xml:space="preserve">, 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>upozna</w:t>
      </w:r>
      <w:r w:rsidRPr="535D2D4B" w:rsidR="0912BE20">
        <w:rPr>
          <w:rFonts w:ascii="Calibri" w:hAnsi="Calibri" w:cs="Arial" w:asciiTheme="minorAscii" w:hAnsiTheme="minorAscii" w:cstheme="minorBidi"/>
          <w:lang w:val="hr-HR"/>
        </w:rPr>
        <w:t>ti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 s podmorjem i njegovim stanovnicima</w:t>
      </w:r>
      <w:r w:rsidRPr="535D2D4B" w:rsidR="00C7640A">
        <w:rPr>
          <w:rFonts w:ascii="Calibri" w:hAnsi="Calibri" w:cs="Arial" w:asciiTheme="minorAscii" w:hAnsiTheme="minorAscii" w:cstheme="minorBidi"/>
          <w:lang w:val="hr-HR"/>
        </w:rPr>
        <w:t>;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 </w:t>
      </w:r>
      <w:r w:rsidRPr="535D2D4B" w:rsidR="4355D1A1">
        <w:rPr>
          <w:rFonts w:ascii="Calibri" w:hAnsi="Calibri" w:cs="Arial" w:asciiTheme="minorAscii" w:hAnsiTheme="minorAscii" w:cstheme="minorBidi"/>
          <w:lang w:val="hr-HR"/>
        </w:rPr>
        <w:t xml:space="preserve">zatim će se </w:t>
      </w:r>
      <w:r w:rsidRPr="535D2D4B" w:rsidR="002D3F8A">
        <w:rPr>
          <w:rFonts w:ascii="Calibri" w:hAnsi="Calibri" w:cs="Arial" w:asciiTheme="minorAscii" w:hAnsiTheme="minorAscii" w:cstheme="minorBidi"/>
          <w:lang w:val="hr-HR"/>
        </w:rPr>
        <w:t xml:space="preserve">na programu </w:t>
      </w:r>
      <w:r w:rsidRPr="535D2D4B" w:rsidR="4355D1A1">
        <w:rPr>
          <w:rFonts w:ascii="Calibri" w:hAnsi="Calibri" w:cs="Arial" w:asciiTheme="minorAscii" w:hAnsiTheme="minorAscii" w:cstheme="minorBidi"/>
          <w:lang w:val="hr-HR"/>
        </w:rPr>
        <w:t>naći i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>Koncert u kuhinji</w:t>
      </w:r>
      <w:r w:rsidRPr="535D2D4B" w:rsidR="000E4381">
        <w:rPr>
          <w:rFonts w:ascii="Calibri" w:hAnsi="Calibri" w:cs="Arial" w:asciiTheme="minorAscii" w:hAnsiTheme="minorAscii" w:cstheme="minorBidi"/>
          <w:lang w:val="hr-HR"/>
        </w:rPr>
        <w:t xml:space="preserve"> u izvedbi Teatra Puna kuća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 te lutkarska predstava </w:t>
      </w:r>
      <w:r w:rsidRPr="535D2D4B" w:rsidR="00D8117E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>Iš'o</w:t>
      </w:r>
      <w:r w:rsidRPr="535D2D4B" w:rsidR="00D8117E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 xml:space="preserve"> </w:t>
      </w:r>
      <w:r w:rsidRPr="535D2D4B" w:rsidR="00D8117E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>Viljo</w:t>
      </w:r>
      <w:r w:rsidRPr="535D2D4B" w:rsidR="00D8117E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 xml:space="preserve"> u dućan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 UO Lutkarsk</w:t>
      </w:r>
      <w:r w:rsidRPr="535D2D4B" w:rsidR="00C7640A">
        <w:rPr>
          <w:rFonts w:ascii="Calibri" w:hAnsi="Calibri" w:cs="Arial" w:asciiTheme="minorAscii" w:hAnsiTheme="minorAscii" w:cstheme="minorBidi"/>
          <w:lang w:val="hr-HR"/>
        </w:rPr>
        <w:t>e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 organizacij</w:t>
      </w:r>
      <w:r w:rsidRPr="535D2D4B" w:rsidR="00C7640A">
        <w:rPr>
          <w:rFonts w:ascii="Calibri" w:hAnsi="Calibri" w:cs="Arial" w:asciiTheme="minorAscii" w:hAnsiTheme="minorAscii" w:cstheme="minorBidi"/>
          <w:lang w:val="hr-HR"/>
        </w:rPr>
        <w:t>e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 koju fakat trebamo – LOFT. Drugi ciklus uključuje i suvremeni ples, a predstava </w:t>
      </w:r>
      <w:r w:rsidRPr="535D2D4B" w:rsidR="00D8117E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>Bazen u dvorištu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 u produkciji UO Škvadre rezonira s publikom svih generacija, posebno tinejdžerima jer progovara o zagrebačkim alternativnim okupljalištima</w:t>
      </w:r>
      <w:r w:rsidRPr="535D2D4B" w:rsidR="00C7640A">
        <w:rPr>
          <w:rFonts w:ascii="Calibri" w:hAnsi="Calibri" w:cs="Arial" w:asciiTheme="minorAscii" w:hAnsiTheme="minorAscii" w:cstheme="minorBidi"/>
          <w:lang w:val="hr-HR"/>
        </w:rPr>
        <w:t xml:space="preserve"> </w:t>
      </w:r>
      <w:r w:rsidRPr="535D2D4B" w:rsidR="00D8117E">
        <w:rPr>
          <w:rFonts w:ascii="Calibri" w:hAnsi="Calibri" w:cs="Arial" w:asciiTheme="minorAscii" w:hAnsiTheme="minorAscii" w:cstheme="minorBidi"/>
          <w:lang w:val="hr-HR"/>
        </w:rPr>
        <w:t xml:space="preserve">koja nestaju. </w:t>
      </w:r>
      <w:r w:rsidRPr="535D2D4B" w:rsidR="00D8117E">
        <w:rPr>
          <w:rStyle w:val="apple-converted-space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Onima starijima namijenjene su sljedeće kazališne izvedbe: </w:t>
      </w:r>
      <w:r w:rsidRPr="535D2D4B" w:rsidR="000E438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zabavn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a</w:t>
      </w:r>
      <w:r w:rsidRPr="535D2D4B" w:rsidR="000E438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komedij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a</w:t>
      </w:r>
      <w:r w:rsidRPr="535D2D4B" w:rsidR="000E438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Kazališta KNAP</w:t>
      </w:r>
      <w:r w:rsidRPr="535D2D4B" w:rsidR="6AA8AA98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,</w:t>
      </w:r>
      <w:r w:rsidRPr="535D2D4B" w:rsidR="000E438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 xml:space="preserve">Mater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>Noster</w:t>
      </w:r>
      <w:r w:rsidRPr="535D2D4B" w:rsidR="26CCB1B4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>,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 xml:space="preserve"> </w:t>
      </w:r>
      <w:r w:rsidRPr="535D2D4B" w:rsidR="4B0CF0E1">
        <w:rPr>
          <w:rFonts w:ascii="Calibri" w:hAnsi="Calibri" w:cs="Arial" w:asciiTheme="minorAscii" w:hAnsiTheme="minorAscii" w:cstheme="minorBidi"/>
          <w:lang w:val="hr-HR"/>
        </w:rPr>
        <w:t xml:space="preserve">nastala prema tekstu </w:t>
      </w:r>
      <w:r w:rsidRPr="535D2D4B" w:rsidR="4B0CF0E1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Lucije Klarić</w:t>
      </w:r>
      <w:r w:rsidRPr="535D2D4B" w:rsidR="12B4FD9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, </w:t>
      </w:r>
      <w:r w:rsidRPr="535D2D4B" w:rsidR="000E438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u režiji </w:t>
      </w:r>
      <w:r w:rsidRPr="535D2D4B" w:rsidR="000E4381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Borisa Kovačevića</w:t>
      </w:r>
      <w:r w:rsidRPr="535D2D4B" w:rsidR="55AC682C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</w:t>
      </w:r>
      <w:r w:rsidRPr="535D2D4B" w:rsidR="55AC682C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te izvedbi </w:t>
      </w:r>
      <w:r w:rsidRPr="535D2D4B" w:rsidR="55AC682C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Tee Šimić</w:t>
      </w:r>
      <w:r w:rsidRPr="535D2D4B" w:rsidR="55AC682C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i </w:t>
      </w:r>
      <w:r w:rsidRPr="535D2D4B" w:rsidR="55AC682C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Katarine Arbanas de </w:t>
      </w:r>
      <w:r w:rsidRPr="535D2D4B" w:rsidR="55AC682C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Romero</w:t>
      </w:r>
      <w:r w:rsidRPr="535D2D4B" w:rsidR="1482DAC3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,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kao i otkačena crna komedija </w:t>
      </w:r>
      <w:r w:rsidRPr="535D2D4B" w:rsidR="56E552A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B Glad produkcije</w:t>
      </w:r>
      <w:r w:rsidRPr="535D2D4B" w:rsidR="02FBC545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,</w:t>
      </w:r>
      <w:r w:rsidRPr="535D2D4B" w:rsidR="02A7473D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</w:t>
      </w:r>
      <w:r w:rsidRPr="535D2D4B" w:rsidR="34CEC2DA">
        <w:rPr>
          <w:rStyle w:val="normaltextrun"/>
          <w:rFonts w:ascii="Calibri" w:hAnsi="Calibri" w:cs="Arial" w:asciiTheme="minorAscii" w:hAnsiTheme="minorAscii" w:cstheme="minorBidi"/>
          <w:b w:val="1"/>
          <w:bCs w:val="1"/>
          <w:i w:val="1"/>
          <w:iCs w:val="1"/>
          <w:color w:val="000000" w:themeColor="text1" w:themeTint="FF" w:themeShade="FF"/>
          <w:lang w:val="hr-HR"/>
        </w:rPr>
        <w:t>Direkt u glavu,</w:t>
      </w:r>
      <w:r w:rsidRPr="535D2D4B" w:rsidR="34CEC2DA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</w:t>
      </w:r>
      <w:r w:rsidRPr="535D2D4B" w:rsidR="02A7473D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nastal</w:t>
      </w:r>
      <w:r w:rsidRPr="535D2D4B" w:rsidR="4CA1DB5D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a</w:t>
      </w:r>
      <w:r w:rsidRPr="535D2D4B" w:rsidR="02A7473D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prema tekstu Igora </w:t>
      </w:r>
      <w:r w:rsidRPr="535D2D4B" w:rsidR="02A7473D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Weidlicha</w:t>
      </w:r>
      <w:r w:rsidRPr="535D2D4B" w:rsidR="02A7473D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,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</w:t>
      </w:r>
      <w:r w:rsidRPr="535D2D4B" w:rsidR="2C62F3EA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u režiji i izvedbi</w:t>
      </w:r>
      <w:r w:rsidRPr="535D2D4B" w:rsidR="00926407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glum</w:t>
      </w:r>
      <w:r w:rsidRPr="535D2D4B" w:rsidR="48E90EEB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aca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Bork</w:t>
      </w:r>
      <w:r w:rsidRPr="535D2D4B" w:rsidR="28637EF7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a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Perić</w:t>
      </w:r>
      <w:r w:rsidRPr="535D2D4B" w:rsidR="47B9F757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a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i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Filip</w:t>
      </w:r>
      <w:r w:rsidRPr="535D2D4B" w:rsidR="44938ABA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a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</w:t>
      </w:r>
      <w:r w:rsidRPr="535D2D4B" w:rsidR="00D8117E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Detelić</w:t>
      </w:r>
      <w:r w:rsidRPr="535D2D4B" w:rsidR="6B8B4AAB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a</w:t>
      </w:r>
      <w:r w:rsidRPr="535D2D4B" w:rsidR="3BD1145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.</w:t>
      </w:r>
    </w:p>
    <w:p w:rsidRPr="0087421F" w:rsidR="000E4381" w:rsidP="5DE67DF4" w:rsidRDefault="00BA4D3F" w14:paraId="0791237D" w14:textId="19EDAD16">
      <w:pPr>
        <w:spacing w:after="240" w:line="276" w:lineRule="auto"/>
        <w:jc w:val="both"/>
        <w:rPr>
          <w:rStyle w:val="normaltextrun"/>
          <w:rFonts w:asciiTheme="minorHAnsi" w:hAnsiTheme="minorHAnsi" w:cstheme="minorBidi"/>
          <w:b/>
          <w:bCs/>
          <w:color w:val="000000"/>
          <w:lang w:val="hr-HR"/>
        </w:rPr>
      </w:pPr>
      <w:r w:rsidRPr="5DE67DF4">
        <w:rPr>
          <w:rStyle w:val="normaltextrun"/>
          <w:rFonts w:asciiTheme="minorHAnsi" w:hAnsiTheme="minorHAnsi" w:cstheme="minorBidi"/>
          <w:color w:val="000000" w:themeColor="text1"/>
          <w:lang w:val="hr-HR"/>
        </w:rPr>
        <w:t xml:space="preserve">Drugi ciklus uključuje i </w:t>
      </w:r>
      <w:r w:rsidRPr="5DE67DF4">
        <w:rPr>
          <w:rStyle w:val="normaltextrun"/>
          <w:rFonts w:asciiTheme="minorHAnsi" w:hAnsiTheme="minorHAnsi" w:cstheme="minorBidi"/>
          <w:b/>
          <w:bCs/>
          <w:color w:val="000000" w:themeColor="text1"/>
          <w:lang w:val="hr-HR"/>
        </w:rPr>
        <w:t>program poezije</w:t>
      </w:r>
      <w:r w:rsidRPr="5DE67DF4">
        <w:rPr>
          <w:rStyle w:val="normaltextrun"/>
          <w:rFonts w:asciiTheme="minorHAnsi" w:hAnsiTheme="minorHAnsi" w:cstheme="minorBidi"/>
          <w:color w:val="000000" w:themeColor="text1"/>
          <w:lang w:val="hr-HR"/>
        </w:rPr>
        <w:t xml:space="preserve"> u suradnji s Goranovim proljećem </w:t>
      </w:r>
      <w:r w:rsidRPr="5DE67DF4" w:rsidR="24864B48">
        <w:rPr>
          <w:rStyle w:val="normaltextrun"/>
          <w:rFonts w:asciiTheme="minorHAnsi" w:hAnsiTheme="minorHAnsi" w:cstheme="minorBidi"/>
          <w:color w:val="000000" w:themeColor="text1"/>
          <w:lang w:val="hr-HR"/>
        </w:rPr>
        <w:t>u okviru kojeg</w:t>
      </w:r>
      <w:r w:rsidRPr="5DE67DF4" w:rsidR="00D82343">
        <w:rPr>
          <w:rStyle w:val="normaltextrun"/>
          <w:rFonts w:asciiTheme="minorHAnsi" w:hAnsiTheme="minorHAnsi" w:cstheme="minorBidi"/>
          <w:color w:val="000000" w:themeColor="text1"/>
          <w:lang w:val="hr-HR"/>
        </w:rPr>
        <w:t xml:space="preserve"> će</w:t>
      </w:r>
      <w:r w:rsidRPr="5DE67DF4">
        <w:rPr>
          <w:rStyle w:val="normaltextrun"/>
          <w:rFonts w:asciiTheme="minorHAnsi" w:hAnsiTheme="minorHAnsi" w:cstheme="minorBidi"/>
          <w:color w:val="000000" w:themeColor="text1"/>
          <w:lang w:val="hr-HR"/>
        </w:rPr>
        <w:t xml:space="preserve"> kroz pjesničko-glazbenu improvizaciju i živu svirku biti predstavljeni radovi </w:t>
      </w:r>
      <w:r w:rsidRPr="5DE67DF4">
        <w:rPr>
          <w:rStyle w:val="normaltextrun"/>
          <w:rFonts w:asciiTheme="minorHAnsi" w:hAnsiTheme="minorHAnsi" w:cstheme="minorBidi"/>
          <w:b/>
          <w:bCs/>
          <w:color w:val="000000" w:themeColor="text1"/>
          <w:lang w:val="hr-HR"/>
        </w:rPr>
        <w:t xml:space="preserve">Dunje Bahtijarević, Miroslava Kirina i Dimitrija </w:t>
      </w:r>
      <w:r w:rsidRPr="5DE67DF4" w:rsidR="71433FC2">
        <w:rPr>
          <w:rStyle w:val="normaltextrun"/>
          <w:rFonts w:asciiTheme="minorHAnsi" w:hAnsiTheme="minorHAnsi" w:cstheme="minorBidi"/>
          <w:b/>
          <w:bCs/>
          <w:color w:val="000000" w:themeColor="text1"/>
          <w:lang w:val="hr-HR"/>
        </w:rPr>
        <w:t>Dimitrijevića.</w:t>
      </w:r>
    </w:p>
    <w:p w:rsidRPr="0087421F" w:rsidR="009708FF" w:rsidP="535D2D4B" w:rsidRDefault="008A4466" w14:paraId="14F01C4D" w14:textId="6BECDD5B">
      <w:pPr>
        <w:spacing w:line="259" w:lineRule="auto"/>
        <w:jc w:val="both"/>
        <w:rPr>
          <w:rFonts w:ascii="Calibri" w:hAnsi="Calibri" w:cs="Arial" w:asciiTheme="minorAscii" w:hAnsiTheme="minorAscii" w:cstheme="minorBidi"/>
          <w:lang w:val="hr-HR"/>
        </w:rPr>
      </w:pPr>
      <w:r w:rsidRPr="535D2D4B" w:rsidR="008A4466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Filmski program 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donosi dv</w:t>
      </w:r>
      <w:r w:rsidRPr="535D2D4B" w:rsidR="23D79EF6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ije dječje poslastice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- 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b w:val="1"/>
          <w:bCs w:val="1"/>
          <w:i w:val="1"/>
          <w:iCs w:val="1"/>
          <w:color w:val="000000" w:themeColor="text1" w:themeTint="FF" w:themeShade="FF"/>
          <w:lang w:val="hr-HR"/>
        </w:rPr>
        <w:t xml:space="preserve">Glavonja </w:t>
      </w:r>
      <w:r w:rsidRPr="535D2D4B" w:rsidR="00C7640A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u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režiji 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Marine Andree 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Škop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i Vande 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Raýmanove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aktualni je filmski kino</w:t>
      </w:r>
      <w:r w:rsidRPr="535D2D4B" w:rsidR="00D77124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-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hit koji je uz više od 50.000 gledatelja u Hrvatskoj i Bosni i Hercegovini postao najgledaniji hrvatski dječji igrani film snimljen prema originalnom </w:t>
      </w:r>
      <w:r w:rsidRPr="535D2D4B" w:rsidR="00DB3CDC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scenariju. Riječ je o napetoj detektivskoj avanturi koja uključuje toplu priču o prijateljstvu, zajedništvu i prihvaćanju različitosti</w:t>
      </w:r>
      <w:r w:rsidRPr="535D2D4B" w:rsidR="6303379A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, a posebnost ove projekcije je što</w:t>
      </w:r>
      <w:r w:rsidRPr="535D2D4B" w:rsidR="6303379A">
        <w:rPr>
          <w:rFonts w:ascii="Calibri" w:hAnsi="Calibri" w:eastAsia="Calibri" w:cs="Calibri"/>
          <w:lang w:val="hr-HR"/>
        </w:rPr>
        <w:t xml:space="preserve"> uključuje titl na hrvatskom jeziku namijenjen svima, a prilagođen je osobama s oštećenjem sluha te </w:t>
      </w:r>
      <w:r w:rsidRPr="535D2D4B" w:rsidR="6303379A">
        <w:rPr>
          <w:rFonts w:ascii="Calibri" w:hAnsi="Calibri" w:eastAsia="Calibri" w:cs="Calibri"/>
          <w:lang w:val="hr-HR"/>
        </w:rPr>
        <w:t>audiodeskripciju</w:t>
      </w:r>
      <w:r w:rsidRPr="535D2D4B" w:rsidR="6303379A">
        <w:rPr>
          <w:rFonts w:ascii="Calibri" w:hAnsi="Calibri" w:eastAsia="Calibri" w:cs="Calibri"/>
          <w:lang w:val="hr-HR"/>
        </w:rPr>
        <w:t xml:space="preserve"> za slijepe i slabovidne osobe. Inkluzivna projekcija se realizira u suradnji s Udrugom Kultura svima svugdje. 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b w:val="1"/>
          <w:bCs w:val="1"/>
          <w:i w:val="1"/>
          <w:iCs w:val="1"/>
          <w:color w:val="000000" w:themeColor="text1" w:themeTint="FF" w:themeShade="FF"/>
          <w:lang w:val="hr-HR"/>
        </w:rPr>
        <w:t>Bumbarovo ljeto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</w:t>
      </w:r>
      <w:r w:rsidRPr="535D2D4B" w:rsidR="00DB3CDC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novi je film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redatelja 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Daniela Kušana</w:t>
      </w:r>
      <w:r w:rsidRPr="535D2D4B" w:rsidR="00DB3CDC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koji</w:t>
      </w:r>
      <w:r w:rsidRPr="535D2D4B" w:rsidR="00204D40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predstavlja spoj pustolovine, misterije i društveno angažirane teme</w:t>
      </w:r>
      <w:r w:rsidRPr="535D2D4B" w:rsidR="00DB3CDC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. Odraslima </w:t>
      </w:r>
      <w:r w:rsidRPr="535D2D4B" w:rsidR="00C7640A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su</w:t>
      </w:r>
      <w:r w:rsidRPr="535D2D4B" w:rsidR="00DB3CDC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namijenjen</w:t>
      </w:r>
      <w:r w:rsidRPr="535D2D4B" w:rsidR="00C7640A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i danska crna komedija </w:t>
      </w:r>
      <w:r w:rsidRPr="535D2D4B" w:rsidR="00C7640A">
        <w:rPr>
          <w:rStyle w:val="normaltextrun"/>
          <w:rFonts w:ascii="Calibri" w:hAnsi="Calibri" w:cs="Arial" w:asciiTheme="minorAscii" w:hAnsiTheme="minorAscii" w:cstheme="minorBidi"/>
          <w:b w:val="1"/>
          <w:bCs w:val="1"/>
          <w:i w:val="1"/>
          <w:iCs w:val="1"/>
          <w:color w:val="000000" w:themeColor="text1" w:themeTint="FF" w:themeShade="FF"/>
          <w:lang w:val="hr-HR"/>
        </w:rPr>
        <w:t>Posljednji Viking</w:t>
      </w:r>
      <w:r w:rsidRPr="535D2D4B" w:rsidR="00DB3CDC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</w:t>
      </w:r>
      <w:r w:rsidRPr="535D2D4B" w:rsidR="00C7640A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s </w:t>
      </w:r>
      <w:r w:rsidRPr="535D2D4B" w:rsidR="00C7640A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Madsom</w:t>
      </w:r>
      <w:r w:rsidRPr="535D2D4B" w:rsidR="00C7640A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</w:t>
      </w:r>
      <w:r w:rsidRPr="535D2D4B" w:rsidR="00C7640A">
        <w:rPr>
          <w:rStyle w:val="normaltextrun"/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Mikkelsenom</w:t>
      </w:r>
      <w:r w:rsidRPr="535D2D4B" w:rsidR="00C7640A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u glavnoj ulozi, kao i </w:t>
      </w:r>
      <w:r w:rsidRPr="535D2D4B" w:rsidR="3EE2E520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recentan</w:t>
      </w:r>
      <w:r w:rsidRPr="535D2D4B" w:rsidR="00DB3CDC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film 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 xml:space="preserve">renomiranog iranskog redatelja </w:t>
      </w:r>
      <w:r w:rsidRPr="535D2D4B" w:rsidR="009708FF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Jafara</w:t>
      </w:r>
      <w:r w:rsidRPr="535D2D4B" w:rsidR="009708FF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 </w:t>
      </w:r>
      <w:r w:rsidRPr="535D2D4B" w:rsidR="009708FF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Panahija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 xml:space="preserve">, </w:t>
      </w:r>
      <w:r w:rsidRPr="535D2D4B" w:rsidR="009708FF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>Jedan običan incident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 xml:space="preserve"> </w:t>
      </w:r>
      <w:r w:rsidRPr="535D2D4B" w:rsidR="0017284F">
        <w:rPr>
          <w:rFonts w:ascii="Calibri" w:hAnsi="Calibri" w:cs="Arial" w:asciiTheme="minorAscii" w:hAnsiTheme="minorAscii" w:cstheme="minorBidi"/>
          <w:lang w:val="hr-HR"/>
        </w:rPr>
        <w:t>–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 xml:space="preserve"> taj napeti, crnohumorni triler osvete istražuje moralne pukotine koje otvara trauma, a osvojio je brojne nagrade na najprestižnijim festivalima, uključujući Zlatnu palmu na filmskom festivalu u Cannesu kao i četiri nominacije za Zlatni globus. </w:t>
      </w:r>
      <w:r w:rsidRPr="535D2D4B" w:rsidR="364228EB">
        <w:rPr>
          <w:rFonts w:ascii="Calibri" w:hAnsi="Calibri" w:cs="Arial" w:asciiTheme="minorAscii" w:hAnsiTheme="minorAscii" w:cstheme="minorBidi"/>
          <w:lang w:val="hr-HR"/>
        </w:rPr>
        <w:t>Pored toga, u program je uvršten</w:t>
      </w:r>
      <w:r w:rsidRPr="535D2D4B" w:rsidR="364228EB">
        <w:rPr>
          <w:rFonts w:ascii="Calibri" w:hAnsi="Calibri" w:cs="Arial" w:asciiTheme="minorAscii" w:hAnsiTheme="minorAscii" w:cstheme="minorBidi"/>
          <w:lang w:val="hr-HR"/>
        </w:rPr>
        <w:t xml:space="preserve"> i </w:t>
      </w:r>
      <w:r w:rsidRPr="535D2D4B" w:rsidR="7B7C84B9">
        <w:rPr>
          <w:rFonts w:ascii="Calibri" w:hAnsi="Calibri" w:cs="Arial" w:asciiTheme="minorAscii" w:hAnsiTheme="minorAscii" w:cstheme="minorBidi"/>
          <w:lang w:val="hr-HR"/>
        </w:rPr>
        <w:t xml:space="preserve">film </w:t>
      </w:r>
      <w:r w:rsidRPr="535D2D4B" w:rsidR="7B7C84B9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>Privatan život</w:t>
      </w:r>
      <w:r w:rsidRPr="535D2D4B" w:rsidR="7B7C84B9">
        <w:rPr>
          <w:rFonts w:ascii="Calibri" w:hAnsi="Calibri" w:cs="Arial" w:asciiTheme="minorAscii" w:hAnsiTheme="minorAscii" w:cstheme="minorBidi"/>
          <w:lang w:val="hr-HR"/>
        </w:rPr>
        <w:t>, i</w:t>
      </w:r>
      <w:r w:rsidRPr="535D2D4B" w:rsidR="364228EB">
        <w:rPr>
          <w:rFonts w:ascii="Calibri" w:hAnsi="Calibri" w:cs="Arial" w:asciiTheme="minorAscii" w:hAnsiTheme="minorAscii" w:cstheme="minorBidi"/>
          <w:lang w:val="hr-HR"/>
        </w:rPr>
        <w:t xml:space="preserve">ntrigantna kriminalistička drama renomirane francuske redateljice </w:t>
      </w:r>
      <w:r w:rsidRPr="535D2D4B" w:rsidR="364228EB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Rebecce </w:t>
      </w:r>
      <w:r w:rsidRPr="535D2D4B" w:rsidR="364228EB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Zlotowski</w:t>
      </w:r>
      <w:r w:rsidRPr="535D2D4B" w:rsidR="364228EB">
        <w:rPr>
          <w:rFonts w:ascii="Calibri" w:hAnsi="Calibri" w:cs="Arial" w:asciiTheme="minorAscii" w:hAnsiTheme="minorAscii" w:cstheme="minorBidi"/>
          <w:lang w:val="hr-HR"/>
        </w:rPr>
        <w:t xml:space="preserve"> s </w:t>
      </w:r>
      <w:r w:rsidRPr="535D2D4B" w:rsidR="364228EB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Jodie</w:t>
      </w:r>
      <w:r w:rsidRPr="535D2D4B" w:rsidR="364228EB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 Foster</w:t>
      </w:r>
      <w:r w:rsidRPr="535D2D4B" w:rsidR="364228EB">
        <w:rPr>
          <w:rFonts w:ascii="Calibri" w:hAnsi="Calibri" w:cs="Arial" w:asciiTheme="minorAscii" w:hAnsiTheme="minorAscii" w:cstheme="minorBidi"/>
          <w:lang w:val="hr-HR"/>
        </w:rPr>
        <w:t xml:space="preserve"> u glavnoj ulozi.</w:t>
      </w:r>
    </w:p>
    <w:p w:rsidRPr="0087421F" w:rsidR="009708FF" w:rsidP="535D2D4B" w:rsidRDefault="009708FF" w14:paraId="0F11562F" w14:textId="061C4CC3">
      <w:pPr>
        <w:spacing w:after="240" w:line="276" w:lineRule="auto"/>
        <w:jc w:val="both"/>
        <w:rPr>
          <w:rFonts w:ascii="Calibri" w:hAnsi="Calibri" w:eastAsia="Calibri" w:cs="Arial" w:asciiTheme="minorAscii" w:hAnsiTheme="minorAscii" w:cstheme="minorBidi"/>
          <w:lang w:val="hr-HR"/>
        </w:rPr>
      </w:pPr>
      <w:r w:rsidRPr="535D2D4B" w:rsidR="009708FF">
        <w:rPr>
          <w:rFonts w:ascii="Calibri" w:hAnsi="Calibri" w:cs="Arial" w:asciiTheme="minorAscii" w:hAnsiTheme="minorAscii" w:cstheme="minorBidi"/>
          <w:lang w:val="hr-HR"/>
        </w:rPr>
        <w:t>Program uključuje i niz izvedbi</w:t>
      </w:r>
      <w:r w:rsidRPr="535D2D4B" w:rsidR="6B79BD2D">
        <w:rPr>
          <w:rFonts w:ascii="Calibri" w:hAnsi="Calibri" w:cs="Arial" w:asciiTheme="minorAscii" w:hAnsiTheme="minorAscii" w:cstheme="minorBidi"/>
          <w:lang w:val="hr-HR"/>
        </w:rPr>
        <w:t xml:space="preserve"> te popratnih radionica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 xml:space="preserve"> </w:t>
      </w:r>
      <w:r w:rsidRPr="535D2D4B" w:rsidR="009708FF">
        <w:rPr>
          <w:rFonts w:ascii="Calibri" w:hAnsi="Calibri" w:eastAsia="Calibri" w:cs="Arial" w:asciiTheme="minorAscii" w:hAnsiTheme="minorAscii" w:cstheme="minorBidi"/>
          <w:b w:val="1"/>
          <w:bCs w:val="1"/>
          <w:u w:val="none"/>
          <w:lang w:val="hr-HR"/>
        </w:rPr>
        <w:t xml:space="preserve">suvremenog cirkusa</w:t>
      </w:r>
      <w:r w:rsidRPr="535D2D4B" w:rsidR="009708FF">
        <w:rPr>
          <w:rFonts w:ascii="Calibri" w:hAnsi="Calibri" w:eastAsia="Calibri" w:cs="Arial" w:asciiTheme="minorAscii" w:hAnsiTheme="minorAscii" w:cstheme="minorBidi"/>
          <w:u w:val="none"/>
          <w:lang w:val="hr-HR"/>
        </w:rPr>
        <w:t xml:space="preserve"> </w:t>
      </w:r>
      <w:r w:rsidRPr="535D2D4B" w:rsidR="009708FF">
        <w:rPr>
          <w:rFonts w:ascii="Calibri" w:hAnsi="Calibri" w:eastAsia="Calibri" w:cs="Arial" w:asciiTheme="minorAscii" w:hAnsiTheme="minorAscii" w:cstheme="minorBidi"/>
          <w:u w:val="none"/>
          <w:lang w:val="hr-HR"/>
        </w:rPr>
        <w:t xml:space="preserve">u</w:t>
      </w:r>
      <w:r w:rsidRPr="535D2D4B" w:rsidR="009708FF">
        <w:rPr>
          <w:rFonts w:ascii="Calibri" w:hAnsi="Calibri" w:eastAsia="Calibri" w:cs="Arial" w:asciiTheme="minorAscii" w:hAnsiTheme="minorAscii" w:cstheme="minorBidi"/>
          <w:lang w:val="hr-HR"/>
        </w:rPr>
        <w:t xml:space="preserve"> produkciji Cirkus kolektiva, Cirkorame, Loop Cirkusa i kolektiva </w:t>
      </w:r>
      <w:r w:rsidRPr="535D2D4B" w:rsidR="009708FF">
        <w:rPr>
          <w:rFonts w:ascii="Calibri" w:hAnsi="Calibri" w:cs="Arial" w:asciiTheme="minorAscii" w:hAnsiTheme="minorAscii" w:cstheme="minorBidi"/>
          <w:color w:val="222222"/>
          <w:lang w:val="hr-HR"/>
        </w:rPr>
        <w:t>QUOZ A´ DURAC</w:t>
      </w:r>
      <w:r w:rsidRPr="535D2D4B" w:rsidR="009708FF">
        <w:rPr>
          <w:rFonts w:ascii="Calibri" w:hAnsi="Calibri" w:eastAsia="Calibri" w:cs="Arial" w:asciiTheme="minorAscii" w:hAnsiTheme="minorAscii" w:cstheme="minorBidi"/>
          <w:lang w:val="hr-HR"/>
        </w:rPr>
        <w:t xml:space="preserve"> koji uključuju elemente žongliranja, klaunerij</w:t>
      </w:r>
      <w:r w:rsidRPr="535D2D4B" w:rsidR="00C7640A">
        <w:rPr>
          <w:rFonts w:ascii="Calibri" w:hAnsi="Calibri" w:eastAsia="Calibri" w:cs="Arial" w:asciiTheme="minorAscii" w:hAnsiTheme="minorAscii" w:cstheme="minorBidi"/>
          <w:lang w:val="hr-HR"/>
        </w:rPr>
        <w:t>e</w:t>
      </w:r>
      <w:r w:rsidRPr="535D2D4B" w:rsidR="009708FF">
        <w:rPr>
          <w:rFonts w:ascii="Calibri" w:hAnsi="Calibri" w:eastAsia="Calibri" w:cs="Arial" w:asciiTheme="minorAscii" w:hAnsiTheme="minorAscii" w:cstheme="minorBidi"/>
          <w:lang w:val="hr-HR"/>
        </w:rPr>
        <w:t xml:space="preserve">, fizičkog teatra, kabareta kao i niz radionica </w:t>
      </w:r>
      <w:r w:rsidRPr="535D2D4B" w:rsidR="00066495">
        <w:rPr>
          <w:rFonts w:ascii="Calibri" w:hAnsi="Calibri" w:eastAsia="Calibri" w:cs="Arial" w:asciiTheme="minorAscii" w:hAnsiTheme="minorAscii" w:cstheme="minorBidi"/>
          <w:lang w:val="hr-HR"/>
        </w:rPr>
        <w:t>–</w:t>
      </w:r>
      <w:r w:rsidRPr="535D2D4B" w:rsidR="009708FF">
        <w:rPr>
          <w:rFonts w:ascii="Calibri" w:hAnsi="Calibri" w:eastAsia="Calibri" w:cs="Arial" w:asciiTheme="minorAscii" w:hAnsiTheme="minorAscii" w:cstheme="minorBidi"/>
          <w:lang w:val="hr-HR"/>
        </w:rPr>
        <w:t xml:space="preserve"> od žongliranja i balansiranja do plesa na svili. </w:t>
      </w:r>
    </w:p>
    <w:p w:rsidRPr="0087421F" w:rsidR="000E4381" w:rsidP="535D2D4B" w:rsidRDefault="009708FF" w14:paraId="659EE0F1" w14:textId="27B42A82">
      <w:pPr>
        <w:spacing w:after="0" w:line="276" w:lineRule="auto"/>
        <w:rPr>
          <w:rFonts w:ascii="Calibri" w:hAnsi="Calibri" w:eastAsia="Times New Roman" w:cs="Arial" w:asciiTheme="minorAscii" w:hAnsiTheme="minorAscii" w:cstheme="minorBidi"/>
          <w:lang w:val="hr-HR" w:eastAsia="en-GB"/>
        </w:rPr>
      </w:pPr>
      <w:r w:rsidRPr="535D2D4B" w:rsidR="009708FF">
        <w:rPr>
          <w:rFonts w:ascii="Calibri" w:hAnsi="Calibri" w:cs="Arial" w:asciiTheme="minorAscii" w:hAnsiTheme="minorAscii" w:cstheme="minorBidi"/>
          <w:lang w:val="hr-HR"/>
        </w:rPr>
        <w:t>Brojne su i raznovrsne radionice u kojima</w:t>
      </w:r>
      <w:r w:rsidRPr="535D2D4B" w:rsidR="78E16B9A">
        <w:rPr>
          <w:rFonts w:ascii="Calibri" w:hAnsi="Calibri" w:cs="Arial" w:asciiTheme="minorAscii" w:hAnsiTheme="minorAscii" w:cstheme="minorBidi"/>
          <w:lang w:val="hr-HR"/>
        </w:rPr>
        <w:t xml:space="preserve">, pod vodstvom likovnih umjetnica poput </w:t>
      </w:r>
      <w:r w:rsidRPr="535D2D4B" w:rsidR="78E16B9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Agate</w:t>
      </w:r>
      <w:r w:rsidRPr="535D2D4B" w:rsidR="78E16B9A">
        <w:rPr>
          <w:rFonts w:ascii="Calibri" w:hAnsi="Calibri" w:cs="Arial" w:asciiTheme="minorAscii" w:hAnsiTheme="minorAscii" w:cstheme="minorBidi"/>
          <w:lang w:val="hr-HR"/>
        </w:rPr>
        <w:t xml:space="preserve"> i</w:t>
      </w:r>
      <w:r w:rsidRPr="535D2D4B" w:rsidR="78E16B9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 </w:t>
      </w:r>
      <w:r w:rsidRPr="535D2D4B" w:rsidR="78E16B9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Apolonije</w:t>
      </w:r>
      <w:r w:rsidRPr="535D2D4B" w:rsidR="78E16B9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 Lučić</w:t>
      </w:r>
      <w:r w:rsidRPr="535D2D4B" w:rsidR="78E16B9A">
        <w:rPr>
          <w:rFonts w:ascii="Calibri" w:hAnsi="Calibri" w:cs="Arial" w:asciiTheme="minorAscii" w:hAnsiTheme="minorAscii" w:cstheme="minorBidi"/>
          <w:lang w:val="hr-HR"/>
        </w:rPr>
        <w:t>,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 xml:space="preserve"> mogu sudjelovati svi zainteresirani stanovnici Zagreba </w:t>
      </w:r>
      <w:r w:rsidRPr="535D2D4B" w:rsidR="00037881">
        <w:rPr>
          <w:rFonts w:ascii="Calibri" w:hAnsi="Calibri" w:cs="Arial" w:asciiTheme="minorAscii" w:hAnsiTheme="minorAscii" w:cstheme="minorBidi"/>
          <w:lang w:val="hr-HR"/>
        </w:rPr>
        <w:t>–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 xml:space="preserve"> od </w:t>
      </w:r>
      <w:r w:rsidRPr="535D2D4B" w:rsidR="009708FF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radionice vezenja, izrade </w:t>
      </w:r>
      <w:r w:rsidRPr="535D2D4B" w:rsidR="009708FF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fanzina</w:t>
      </w:r>
      <w:r w:rsidRPr="535D2D4B" w:rsidR="009708FF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, izrade kolaža, slikanja na otvorenom 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 xml:space="preserve">pa sve do </w:t>
      </w:r>
      <w:r w:rsidRPr="535D2D4B" w:rsidR="009708FF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akcije čišćenja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 xml:space="preserve"> 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>Volovčice</w:t>
      </w:r>
      <w:r w:rsidRPr="535D2D4B" w:rsidR="090EE7D7">
        <w:rPr>
          <w:rFonts w:ascii="Calibri" w:hAnsi="Calibri" w:cs="Arial" w:asciiTheme="minorAscii" w:hAnsiTheme="minorAscii" w:cstheme="minorBidi"/>
          <w:lang w:val="hr-HR"/>
        </w:rPr>
        <w:t xml:space="preserve"> uz podršku </w:t>
      </w:r>
      <w:r w:rsidRPr="535D2D4B" w:rsidR="090EE7D7">
        <w:rPr>
          <w:rFonts w:ascii="Calibri" w:hAnsi="Calibri" w:cs="Arial" w:asciiTheme="minorAscii" w:hAnsiTheme="minorAscii" w:cstheme="minorBidi"/>
          <w:lang w:val="hr-HR"/>
        </w:rPr>
        <w:t>Čistećih</w:t>
      </w:r>
      <w:r w:rsidRPr="535D2D4B" w:rsidR="090EE7D7">
        <w:rPr>
          <w:rFonts w:ascii="Calibri" w:hAnsi="Calibri" w:cs="Arial" w:asciiTheme="minorAscii" w:hAnsiTheme="minorAscii" w:cstheme="minorBidi"/>
          <w:lang w:val="hr-HR"/>
        </w:rPr>
        <w:t xml:space="preserve"> medvjedića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 xml:space="preserve">. Kroz </w:t>
      </w:r>
      <w:r w:rsidRPr="535D2D4B" w:rsidR="009708FF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vođene tematske šetnje</w:t>
      </w:r>
      <w:r w:rsidRPr="535D2D4B" w:rsidR="009708FF">
        <w:rPr>
          <w:rFonts w:ascii="Calibri" w:hAnsi="Calibri" w:cs="Arial" w:asciiTheme="minorAscii" w:hAnsiTheme="minorAscii" w:cstheme="minorBidi"/>
          <w:lang w:val="hr-HR"/>
        </w:rPr>
        <w:t xml:space="preserve"> otvorit će se i prilika za upoznavanje kvartova ili njihovih segmenata iz različitih vizura: </w:t>
      </w:r>
      <w:r w:rsidRPr="535D2D4B" w:rsidR="00A157E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predavanje o prošlosti, sadašnjosti i budućnosti Zagrebačkog velesajma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 xml:space="preserve"> održat će </w:t>
      </w:r>
      <w:r w:rsidRPr="535D2D4B" w:rsidR="00A157E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Sonja </w:t>
      </w:r>
      <w:r w:rsidRPr="535D2D4B" w:rsidR="00A157E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Leboš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 xml:space="preserve">, </w:t>
      </w:r>
      <w:r w:rsidRPr="535D2D4B" w:rsidR="00A157E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mural</w:t>
      </w:r>
      <w:r w:rsidRPr="535D2D4B" w:rsidR="11067B5E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e</w:t>
      </w:r>
      <w:r w:rsidRPr="535D2D4B" w:rsidR="00A157E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 Trnjansk</w:t>
      </w:r>
      <w:r w:rsidRPr="535D2D4B" w:rsidR="1A85493D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e</w:t>
      </w:r>
      <w:r w:rsidRPr="535D2D4B" w:rsidR="00A157E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 Savic</w:t>
      </w:r>
      <w:r w:rsidRPr="535D2D4B" w:rsidR="4DF4D97F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e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 xml:space="preserve"> p</w:t>
      </w:r>
      <w:r w:rsidRPr="535D2D4B" w:rsidR="527A3DE8">
        <w:rPr>
          <w:rFonts w:ascii="Calibri" w:hAnsi="Calibri" w:cs="Arial" w:asciiTheme="minorAscii" w:hAnsiTheme="minorAscii" w:cstheme="minorBidi"/>
          <w:lang w:val="hr-HR"/>
        </w:rPr>
        <w:t>redstavi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 xml:space="preserve">t će umjetnik </w:t>
      </w:r>
      <w:r w:rsidRPr="535D2D4B" w:rsidR="209D0381">
        <w:rPr>
          <w:rFonts w:ascii="Calibri" w:hAnsi="Calibri" w:cs="Arial" w:asciiTheme="minorAscii" w:hAnsiTheme="minorAscii" w:cstheme="minorBidi"/>
          <w:lang w:val="hr-HR"/>
        </w:rPr>
        <w:t xml:space="preserve">s kvarta </w:t>
      </w:r>
      <w:r w:rsidRPr="535D2D4B" w:rsidR="00A157E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Lav </w:t>
      </w:r>
      <w:r w:rsidRPr="535D2D4B" w:rsidR="00A157E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Paripović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 xml:space="preserve">, dok će o ženskoj povijesti potonjeg kvarta educirati </w:t>
      </w:r>
      <w:r w:rsidRPr="535D2D4B" w:rsidR="00A157E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 xml:space="preserve">Iva </w:t>
      </w:r>
      <w:r w:rsidRPr="535D2D4B" w:rsidR="00A157EA">
        <w:rPr>
          <w:rFonts w:ascii="Calibri" w:hAnsi="Calibri" w:cs="Arial" w:asciiTheme="minorAscii" w:hAnsiTheme="minorAscii" w:cstheme="minorBidi"/>
          <w:b w:val="1"/>
          <w:bCs w:val="1"/>
          <w:lang w:val="hr-HR"/>
        </w:rPr>
        <w:t>Silla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>.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 xml:space="preserve"> U Trnjanskoj Savici vlastite će 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>murale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 xml:space="preserve"> za v</w:t>
      </w:r>
      <w:r w:rsidRPr="535D2D4B" w:rsidR="00454877">
        <w:rPr>
          <w:rFonts w:ascii="Calibri" w:hAnsi="Calibri" w:cs="Arial" w:asciiTheme="minorAscii" w:hAnsiTheme="minorAscii" w:cstheme="minorBidi"/>
          <w:lang w:val="hr-HR"/>
        </w:rPr>
        <w:t>r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 xml:space="preserve">ijeme Zagrebačkih kvartova kulture 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>na</w:t>
      </w:r>
      <w:r w:rsidRPr="535D2D4B" w:rsidR="15564349">
        <w:rPr>
          <w:rFonts w:ascii="Calibri" w:hAnsi="Calibri" w:cs="Arial" w:asciiTheme="minorAscii" w:hAnsiTheme="minorAscii" w:cstheme="minorBidi"/>
          <w:lang w:val="hr-HR"/>
        </w:rPr>
        <w:t xml:space="preserve">slikati i predstaviti </w:t>
      </w:r>
      <w:r w:rsidRPr="535D2D4B" w:rsidR="00A157EA">
        <w:rPr>
          <w:rFonts w:ascii="Calibri" w:hAnsi="Calibri" w:cs="Arial" w:asciiTheme="minorAscii" w:hAnsiTheme="minorAscii" w:cstheme="minorBidi"/>
          <w:lang w:val="hr-HR"/>
        </w:rPr>
        <w:t>umjetnici</w:t>
      </w:r>
      <w:r w:rsidRPr="535D2D4B" w:rsidR="00A157EA">
        <w:rPr>
          <w:rFonts w:ascii="Calibri" w:hAnsi="Calibri" w:eastAsia="Times New Roman" w:cs="Arial" w:asciiTheme="minorAscii" w:hAnsiTheme="minorAscii" w:cstheme="minorBidi"/>
          <w:color w:val="222222"/>
          <w:lang w:val="hr-HR" w:eastAsia="en-GB"/>
        </w:rPr>
        <w:t> </w:t>
      </w:r>
      <w:r w:rsidRPr="535D2D4B" w:rsidR="00A157EA">
        <w:rPr>
          <w:rFonts w:ascii="Calibri" w:hAnsi="Calibri" w:eastAsia="Times New Roman" w:cs="Arial" w:asciiTheme="minorAscii" w:hAnsiTheme="minorAscii" w:cstheme="minorBidi"/>
          <w:b w:val="1"/>
          <w:bCs w:val="1"/>
          <w:color w:val="0D0A2C"/>
          <w:lang w:val="hr-HR" w:eastAsia="en-GB"/>
        </w:rPr>
        <w:t xml:space="preserve">Klara Rusan – </w:t>
      </w:r>
      <w:r w:rsidRPr="535D2D4B" w:rsidR="00A157EA">
        <w:rPr>
          <w:rFonts w:ascii="Calibri" w:hAnsi="Calibri" w:eastAsia="Times New Roman" w:cs="Arial" w:asciiTheme="minorAscii" w:hAnsiTheme="minorAscii" w:cstheme="minorBidi"/>
          <w:b w:val="1"/>
          <w:bCs w:val="1"/>
          <w:color w:val="0D0A2C"/>
          <w:lang w:val="hr-HR" w:eastAsia="en-GB"/>
        </w:rPr>
        <w:t>Klarxy</w:t>
      </w:r>
      <w:r w:rsidRPr="535D2D4B" w:rsidR="004960D0">
        <w:rPr>
          <w:rFonts w:ascii="Calibri" w:hAnsi="Calibri" w:eastAsia="Times New Roman" w:cs="Arial" w:asciiTheme="minorAscii" w:hAnsiTheme="minorAscii" w:cstheme="minorBidi"/>
          <w:b w:val="1"/>
          <w:bCs w:val="1"/>
          <w:color w:val="0D0A2C"/>
          <w:lang w:val="hr-HR" w:eastAsia="en-GB"/>
        </w:rPr>
        <w:t xml:space="preserve"> </w:t>
      </w:r>
      <w:r w:rsidRPr="535D2D4B" w:rsidR="0045443A">
        <w:rPr>
          <w:rFonts w:ascii="Calibri" w:hAnsi="Calibri" w:eastAsia="Times New Roman" w:cs="Arial" w:asciiTheme="minorAscii" w:hAnsiTheme="minorAscii" w:cstheme="minorBidi"/>
          <w:b w:val="1"/>
          <w:bCs w:val="1"/>
          <w:color w:val="0D0A2C"/>
          <w:lang w:val="hr-HR" w:eastAsia="en-GB"/>
        </w:rPr>
        <w:t>i</w:t>
      </w:r>
      <w:r w:rsidRPr="535D2D4B" w:rsidR="00A157EA">
        <w:rPr>
          <w:rFonts w:ascii="Calibri" w:hAnsi="Calibri" w:eastAsia="Times New Roman" w:cs="Arial" w:asciiTheme="minorAscii" w:hAnsiTheme="minorAscii" w:cstheme="minorBidi"/>
          <w:b w:val="1"/>
          <w:bCs w:val="1"/>
          <w:color w:val="0D0A2C"/>
          <w:lang w:val="hr-HR" w:eastAsia="en-GB"/>
        </w:rPr>
        <w:t xml:space="preserve"> Marin </w:t>
      </w:r>
      <w:r w:rsidRPr="535D2D4B" w:rsidR="00A157EA">
        <w:rPr>
          <w:rFonts w:ascii="Calibri" w:hAnsi="Calibri" w:eastAsia="Times New Roman" w:cs="Arial" w:asciiTheme="minorAscii" w:hAnsiTheme="minorAscii" w:cstheme="minorBidi"/>
          <w:b w:val="1"/>
          <w:bCs w:val="1"/>
          <w:color w:val="0D0A2C"/>
          <w:lang w:val="hr-HR" w:eastAsia="en-GB"/>
        </w:rPr>
        <w:t>Remić</w:t>
      </w:r>
      <w:r w:rsidRPr="535D2D4B" w:rsidR="00A157EA">
        <w:rPr>
          <w:rFonts w:ascii="Calibri" w:hAnsi="Calibri" w:eastAsia="Times New Roman" w:cs="Arial" w:asciiTheme="minorAscii" w:hAnsiTheme="minorAscii" w:cstheme="minorBidi"/>
          <w:b w:val="1"/>
          <w:bCs w:val="1"/>
          <w:color w:val="0D0A2C"/>
          <w:lang w:val="hr-HR" w:eastAsia="en-GB"/>
        </w:rPr>
        <w:t xml:space="preserve"> – Tužni Marin u Čizmama</w:t>
      </w:r>
      <w:r w:rsidRPr="535D2D4B" w:rsidR="00A157EA">
        <w:rPr>
          <w:rFonts w:ascii="Calibri" w:hAnsi="Calibri" w:eastAsia="Times New Roman" w:cs="Arial" w:asciiTheme="minorAscii" w:hAnsiTheme="minorAscii" w:cstheme="minorBidi"/>
          <w:color w:val="0D0A2C"/>
          <w:lang w:val="hr-HR" w:eastAsia="en-GB"/>
        </w:rPr>
        <w:t xml:space="preserve">. U </w:t>
      </w:r>
      <w:r w:rsidRPr="535D2D4B" w:rsidR="00A157EA">
        <w:rPr>
          <w:rFonts w:ascii="Calibri" w:hAnsi="Calibri" w:eastAsia="Times New Roman" w:cs="Arial" w:asciiTheme="minorAscii" w:hAnsiTheme="minorAscii" w:cstheme="minorBidi"/>
          <w:color w:val="0D0A2C"/>
          <w:lang w:val="hr-HR" w:eastAsia="en-GB"/>
        </w:rPr>
        <w:t>Volovčici</w:t>
      </w:r>
      <w:r w:rsidRPr="535D2D4B" w:rsidR="00A157EA">
        <w:rPr>
          <w:rFonts w:ascii="Calibri" w:hAnsi="Calibri" w:eastAsia="Times New Roman" w:cs="Arial" w:asciiTheme="minorAscii" w:hAnsiTheme="minorAscii" w:cstheme="minorBidi"/>
          <w:color w:val="0D0A2C"/>
          <w:lang w:val="hr-HR" w:eastAsia="en-GB"/>
        </w:rPr>
        <w:t xml:space="preserve"> će biti </w:t>
      </w:r>
      <w:r w:rsidRPr="535D2D4B" w:rsidR="20A41121">
        <w:rPr>
          <w:rFonts w:ascii="Calibri" w:hAnsi="Calibri" w:eastAsia="Times New Roman" w:cs="Arial" w:asciiTheme="minorAscii" w:hAnsiTheme="minorAscii" w:cstheme="minorBidi"/>
          <w:color w:val="0D0A2C"/>
          <w:lang w:val="hr-HR" w:eastAsia="en-GB"/>
        </w:rPr>
        <w:t xml:space="preserve">postavljena </w:t>
      </w:r>
      <w:r w:rsidRPr="535D2D4B" w:rsidR="00A157EA">
        <w:rPr>
          <w:rFonts w:ascii="Calibri" w:hAnsi="Calibri" w:eastAsia="Times New Roman" w:cs="Arial" w:asciiTheme="minorAscii" w:hAnsiTheme="minorAscii" w:cstheme="minorBidi"/>
          <w:color w:val="000000" w:themeColor="text1" w:themeTint="FF" w:themeShade="FF"/>
          <w:lang w:val="hr-HR" w:eastAsia="en-GB"/>
        </w:rPr>
        <w:t>i</w:t>
      </w:r>
      <w:r w:rsidRPr="535D2D4B" w:rsidR="00A157EA">
        <w:rPr>
          <w:rFonts w:ascii="Calibri" w:hAnsi="Calibri" w:eastAsia="Times New Roman" w:cs="Arial" w:asciiTheme="minorAscii" w:hAnsiTheme="minorAscii" w:cstheme="minorBidi"/>
          <w:b w:val="1"/>
          <w:bCs w:val="1"/>
          <w:color w:val="000000" w:themeColor="text1" w:themeTint="FF" w:themeShade="FF"/>
          <w:lang w:val="hr-HR" w:eastAsia="en-GB"/>
        </w:rPr>
        <w:t xml:space="preserve"> 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audiovizualn</w:t>
      </w:r>
      <w:r w:rsidRPr="535D2D4B" w:rsidR="00A157EA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a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instalacij</w:t>
      </w:r>
      <w:r w:rsidRPr="535D2D4B" w:rsidR="00A157EA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a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color w:val="000000" w:themeColor="text1" w:themeTint="FF" w:themeShade="FF"/>
          <w:lang w:val="hr-HR"/>
        </w:rPr>
        <w:t>Super žene i njihove priče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lang w:val="hr-HR"/>
        </w:rPr>
        <w:t xml:space="preserve"> 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autor</w:t>
      </w:r>
      <w:r w:rsidRPr="535D2D4B" w:rsidR="41A8D010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ice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Ane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Hušman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i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Ivana Marušića Klifa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, </w:t>
      </w:r>
      <w:r w:rsidRPr="535D2D4B" w:rsidR="3D13911E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nastala u okviru Festivala svjetla</w:t>
      </w:r>
      <w:r w:rsidRPr="535D2D4B" w:rsidR="4AC00CE5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2025.</w:t>
      </w:r>
      <w:r w:rsidRPr="535D2D4B" w:rsidR="3D13911E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Turističke zajednice grada Zagreba, 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u sklopu koje </w:t>
      </w:r>
      <w:r w:rsidRPr="535D2D4B" w:rsidR="00A16614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će </w:t>
      </w:r>
      <w:r w:rsidRPr="535D2D4B" w:rsidR="687BF2C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svi posjetitelji 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na zidovima</w:t>
      </w:r>
      <w:r w:rsidRPr="535D2D4B" w:rsidR="000E4381">
        <w:rPr>
          <w:rStyle w:val="apple-converted-space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 </w:t>
      </w:r>
      <w:r w:rsidRPr="535D2D4B" w:rsidR="000E4381">
        <w:rPr>
          <w:rStyle w:val="normaltextrun"/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zgrada imati priliku upoznati 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važne i inspirativne žene koje su </w:t>
      </w:r>
      <w:r w:rsidRPr="535D2D4B" w:rsidR="7C1E0989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is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pisale žensku povijest u Hrvatskoj: od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Ivane Brlić Mažuranić, Mije 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>Čorak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Slavenske 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i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Marije Jurić Zagorke 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do</w:t>
      </w:r>
      <w:r>
        <w:br/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>i</w:t>
      </w:r>
      <w:r w:rsidRPr="535D2D4B" w:rsidR="000E4381">
        <w:rPr>
          <w:rFonts w:ascii="Calibri" w:hAnsi="Calibri" w:cs="Arial" w:asciiTheme="minorAscii" w:hAnsiTheme="minorAscii" w:cstheme="minorBidi"/>
          <w:b w:val="1"/>
          <w:bCs w:val="1"/>
          <w:color w:val="000000" w:themeColor="text1" w:themeTint="FF" w:themeShade="FF"/>
          <w:lang w:val="hr-HR"/>
        </w:rPr>
        <w:t xml:space="preserve"> Vesne Parun</w:t>
      </w:r>
      <w:r w:rsidRPr="535D2D4B" w:rsidR="000E4381">
        <w:rPr>
          <w:rFonts w:ascii="Calibri" w:hAnsi="Calibri" w:cs="Arial" w:asciiTheme="minorAscii" w:hAnsiTheme="minorAscii" w:cstheme="minorBidi"/>
          <w:color w:val="000000" w:themeColor="text1" w:themeTint="FF" w:themeShade="FF"/>
          <w:lang w:val="hr-HR"/>
        </w:rPr>
        <w:t xml:space="preserve">. </w:t>
      </w:r>
      <w:r>
        <w:br/>
      </w:r>
    </w:p>
    <w:p w:rsidRPr="0087421F" w:rsidR="00B95F79" w:rsidP="5DE67DF4" w:rsidRDefault="00A157EA" w14:paraId="484AA69C" w14:textId="6F7EFC8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Bidi"/>
          <w:lang w:val="hr-HR"/>
        </w:rPr>
      </w:pPr>
      <w:r w:rsidRPr="5DE67DF4">
        <w:rPr>
          <w:rStyle w:val="eop"/>
          <w:rFonts w:asciiTheme="minorHAnsi" w:hAnsiTheme="minorHAnsi" w:cstheme="minorBidi"/>
          <w:lang w:val="hr-HR"/>
        </w:rPr>
        <w:t>Prvi ciklus manifestacije održan je tijekom travnja i svibnja u Dugavama, Podsusedu, Krugama i Lučkom</w:t>
      </w:r>
      <w:r w:rsidRPr="5DE67DF4" w:rsidR="10EF40C3">
        <w:rPr>
          <w:rStyle w:val="eop"/>
          <w:rFonts w:asciiTheme="minorHAnsi" w:hAnsiTheme="minorHAnsi" w:cstheme="minorBidi"/>
          <w:lang w:val="hr-HR"/>
        </w:rPr>
        <w:t xml:space="preserve"> te okupio više od 10 000 susjeda</w:t>
      </w:r>
      <w:r w:rsidRPr="5DE67DF4">
        <w:rPr>
          <w:rStyle w:val="eop"/>
          <w:rFonts w:asciiTheme="minorHAnsi" w:hAnsiTheme="minorHAnsi" w:cstheme="minorBidi"/>
          <w:lang w:val="hr-HR"/>
        </w:rPr>
        <w:t xml:space="preserve">, dok će treći biti održan u rujnu u Sesvetama i Stenjevcu. </w:t>
      </w:r>
      <w:r w:rsidRPr="5DE67DF4" w:rsidR="000E4381">
        <w:rPr>
          <w:rStyle w:val="normaltextrun"/>
          <w:rFonts w:asciiTheme="minorHAnsi" w:hAnsiTheme="minorHAnsi" w:cstheme="minorBidi"/>
          <w:color w:val="212121"/>
          <w:lang w:val="hr-HR"/>
        </w:rPr>
        <w:t xml:space="preserve">U ovogodišnjem </w:t>
      </w:r>
      <w:r w:rsidRPr="5DE67DF4">
        <w:rPr>
          <w:rStyle w:val="normaltextrun"/>
          <w:rFonts w:asciiTheme="minorHAnsi" w:hAnsiTheme="minorHAnsi" w:cstheme="minorBidi"/>
          <w:color w:val="212121"/>
          <w:lang w:val="hr-HR"/>
        </w:rPr>
        <w:t xml:space="preserve">izdanju </w:t>
      </w:r>
      <w:r w:rsidRPr="5DE67DF4" w:rsidR="000E4381">
        <w:rPr>
          <w:rStyle w:val="normaltextrun"/>
          <w:rFonts w:asciiTheme="minorHAnsi" w:hAnsiTheme="minorHAnsi" w:cstheme="minorBidi"/>
          <w:color w:val="212121"/>
          <w:lang w:val="hr-HR"/>
        </w:rPr>
        <w:t>projekt</w:t>
      </w:r>
      <w:r w:rsidRPr="5DE67DF4">
        <w:rPr>
          <w:rStyle w:val="normaltextrun"/>
          <w:rFonts w:asciiTheme="minorHAnsi" w:hAnsiTheme="minorHAnsi" w:cstheme="minorBidi"/>
          <w:color w:val="212121"/>
          <w:lang w:val="hr-HR"/>
        </w:rPr>
        <w:t>a</w:t>
      </w:r>
      <w:r w:rsidRPr="5DE67DF4" w:rsidR="000E4381">
        <w:rPr>
          <w:rStyle w:val="normaltextrun"/>
          <w:rFonts w:asciiTheme="minorHAnsi" w:hAnsiTheme="minorHAnsi" w:cstheme="minorBidi"/>
          <w:color w:val="212121"/>
          <w:lang w:val="hr-HR"/>
        </w:rPr>
        <w:t xml:space="preserve"> </w:t>
      </w:r>
      <w:r w:rsidRPr="5DE67DF4">
        <w:rPr>
          <w:rStyle w:val="normaltextrun"/>
          <w:rFonts w:asciiTheme="minorHAnsi" w:hAnsiTheme="minorHAnsi" w:cstheme="minorBidi"/>
          <w:color w:val="212121"/>
          <w:lang w:val="hr-HR"/>
        </w:rPr>
        <w:t>u</w:t>
      </w:r>
      <w:r w:rsidRPr="5DE67DF4" w:rsidR="000E4381">
        <w:rPr>
          <w:rStyle w:val="apple-converted-space"/>
          <w:rFonts w:asciiTheme="minorHAnsi" w:hAnsiTheme="minorHAnsi" w:cstheme="minorBidi"/>
          <w:color w:val="212121"/>
          <w:lang w:val="hr-HR"/>
        </w:rPr>
        <w:t> </w:t>
      </w:r>
      <w:r w:rsidRPr="5DE67DF4" w:rsidR="000E4381">
        <w:rPr>
          <w:rStyle w:val="normaltextrun"/>
          <w:rFonts w:asciiTheme="minorHAnsi" w:hAnsiTheme="minorHAnsi" w:cstheme="minorBidi"/>
          <w:color w:val="212121"/>
          <w:lang w:val="hr-HR"/>
        </w:rPr>
        <w:t>stotinjak će događanja sudjelovati više od 200 umjetnika</w:t>
      </w:r>
      <w:r w:rsidRPr="5DE67DF4">
        <w:rPr>
          <w:rStyle w:val="normaltextrun"/>
          <w:rFonts w:asciiTheme="minorHAnsi" w:hAnsiTheme="minorHAnsi" w:cstheme="minorBidi"/>
          <w:color w:val="212121"/>
          <w:lang w:val="hr-HR"/>
        </w:rPr>
        <w:t xml:space="preserve"> u devet različitih kvartova. </w:t>
      </w:r>
    </w:p>
    <w:p w:rsidRPr="0087421F" w:rsidR="00B95F79" w:rsidP="5DE67DF4" w:rsidRDefault="00B95F79" w14:paraId="76DE1392" w14:textId="374BFCC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Bidi"/>
          <w:lang w:val="hr-HR"/>
        </w:rPr>
      </w:pPr>
      <w:r w:rsidRPr="5DE67DF4">
        <w:rPr>
          <w:rStyle w:val="normaltextrun"/>
          <w:rFonts w:asciiTheme="minorHAnsi" w:hAnsiTheme="minorHAnsi" w:cstheme="minorBidi"/>
          <w:color w:val="212121"/>
          <w:lang w:val="hr-HR"/>
        </w:rPr>
        <w:lastRenderedPageBreak/>
        <w:t>Ulaz na sve programe je slobodan</w:t>
      </w:r>
      <w:r w:rsidRPr="5DE67DF4" w:rsidR="29B3BABA">
        <w:rPr>
          <w:rStyle w:val="normaltextrun"/>
          <w:rFonts w:asciiTheme="minorHAnsi" w:hAnsiTheme="minorHAnsi" w:cstheme="minorBidi"/>
          <w:color w:val="212121"/>
          <w:lang w:val="hr-HR"/>
        </w:rPr>
        <w:t xml:space="preserve">, a za </w:t>
      </w:r>
      <w:r w:rsidRPr="5DE67DF4" w:rsidR="001C634B">
        <w:rPr>
          <w:rStyle w:val="normaltextrun"/>
          <w:rFonts w:asciiTheme="minorHAnsi" w:hAnsiTheme="minorHAnsi" w:cstheme="minorBidi"/>
          <w:color w:val="212121"/>
          <w:lang w:val="hr-HR"/>
        </w:rPr>
        <w:t>radionice je</w:t>
      </w:r>
      <w:r w:rsidRPr="5DE67DF4" w:rsidR="29B3BABA">
        <w:rPr>
          <w:rStyle w:val="normaltextrun"/>
          <w:rFonts w:asciiTheme="minorHAnsi" w:hAnsiTheme="minorHAnsi" w:cstheme="minorBidi"/>
          <w:color w:val="212121"/>
          <w:lang w:val="hr-HR"/>
        </w:rPr>
        <w:t xml:space="preserve"> potrebno rezervirati </w:t>
      </w:r>
      <w:r w:rsidRPr="5DE67DF4" w:rsidR="67CC5099">
        <w:rPr>
          <w:rStyle w:val="normaltextrun"/>
          <w:rFonts w:asciiTheme="minorHAnsi" w:hAnsiTheme="minorHAnsi" w:cstheme="minorBidi"/>
          <w:color w:val="212121"/>
          <w:lang w:val="hr-HR"/>
        </w:rPr>
        <w:t xml:space="preserve">svoje </w:t>
      </w:r>
      <w:r w:rsidRPr="5DE67DF4" w:rsidR="29B3BABA">
        <w:rPr>
          <w:rStyle w:val="normaltextrun"/>
          <w:rFonts w:asciiTheme="minorHAnsi" w:hAnsiTheme="minorHAnsi" w:cstheme="minorBidi"/>
          <w:color w:val="212121"/>
          <w:lang w:val="hr-HR"/>
        </w:rPr>
        <w:t>mjesto putem službene web-stranice</w:t>
      </w:r>
      <w:r w:rsidRPr="5DE67DF4">
        <w:rPr>
          <w:rStyle w:val="normaltextrun"/>
          <w:rFonts w:asciiTheme="minorHAnsi" w:hAnsiTheme="minorHAnsi" w:cstheme="minorBidi"/>
          <w:color w:val="212121"/>
          <w:lang w:val="hr-HR"/>
        </w:rPr>
        <w:t>. U slučaju nepovoljnih vremenskih uvjeta sav program na otvorenom se odgađa.</w:t>
      </w:r>
      <w:r w:rsidRPr="5DE67DF4">
        <w:rPr>
          <w:rStyle w:val="apple-converted-space"/>
          <w:rFonts w:asciiTheme="minorHAnsi" w:hAnsiTheme="minorHAnsi" w:cstheme="minorBidi"/>
          <w:color w:val="212121"/>
          <w:lang w:val="hr-HR"/>
        </w:rPr>
        <w:t> </w:t>
      </w:r>
      <w:r w:rsidRPr="5DE67DF4">
        <w:rPr>
          <w:rStyle w:val="normaltextrun"/>
          <w:rFonts w:asciiTheme="minorHAnsi" w:hAnsiTheme="minorHAnsi" w:cstheme="minorBidi"/>
          <w:color w:val="000000" w:themeColor="text1"/>
          <w:lang w:val="hr-HR"/>
        </w:rPr>
        <w:t>Zagrebački kvartovi kulture projekt je u organizaciji Centra za kulturno-društveni razvoj Novi prostori kulture, a održava se uz podršku Grada Zagreba. Sve informacije o programima u kvartovima dostupne su na www.kvartovikulture.hr</w:t>
      </w:r>
      <w:r w:rsidRPr="5DE67DF4" w:rsidR="007C7F5C">
        <w:rPr>
          <w:rStyle w:val="normaltextrun"/>
          <w:rFonts w:asciiTheme="minorHAnsi" w:hAnsiTheme="minorHAnsi" w:cstheme="minorBidi"/>
          <w:color w:val="000000" w:themeColor="text1"/>
          <w:lang w:val="hr-HR"/>
        </w:rPr>
        <w:t xml:space="preserve">. </w:t>
      </w:r>
    </w:p>
    <w:p w:rsidRPr="0087421F" w:rsidR="00B95F79" w:rsidP="00A157EA" w:rsidRDefault="00B95F79" w14:paraId="40A1C9AA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hr-HR"/>
        </w:rPr>
      </w:pPr>
      <w:r w:rsidRPr="0087421F">
        <w:rPr>
          <w:rStyle w:val="eop"/>
          <w:rFonts w:ascii="Calibri" w:hAnsi="Calibri" w:cs="Calibri"/>
          <w:sz w:val="25"/>
          <w:szCs w:val="25"/>
          <w:lang w:val="hr-HR"/>
        </w:rPr>
        <w:t> </w:t>
      </w:r>
    </w:p>
    <w:p w:rsidRPr="0087421F" w:rsidR="00B95F79" w:rsidP="00A157EA" w:rsidRDefault="00B95F79" w14:paraId="19C261BE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hr-HR"/>
        </w:rPr>
      </w:pPr>
      <w:r w:rsidRPr="0087421F">
        <w:rPr>
          <w:rStyle w:val="eop"/>
          <w:rFonts w:ascii="Calibri" w:hAnsi="Calibri" w:cs="Calibri"/>
          <w:lang w:val="hr-HR"/>
        </w:rPr>
        <w:t> </w:t>
      </w:r>
    </w:p>
    <w:p w:rsidRPr="0087421F" w:rsidR="008A64AE" w:rsidP="00A157EA" w:rsidRDefault="008A64AE" w14:paraId="78E7BA46" w14:textId="0FD0DF4C">
      <w:pPr>
        <w:jc w:val="both"/>
        <w:rPr>
          <w:lang w:val="hr-HR"/>
        </w:rPr>
      </w:pPr>
    </w:p>
    <w:sectPr w:rsidRPr="0087421F" w:rsidR="008A64AE" w:rsidSect="002B667C">
      <w:headerReference w:type="default" r:id="rId14"/>
      <w:footerReference w:type="default" r:id="rId15"/>
      <w:pgSz w:w="11906" w:h="16838" w:orient="portrait"/>
      <w:pgMar w:top="2196" w:right="1110" w:bottom="1323" w:left="1156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16ED" w:rsidP="00D50798" w:rsidRDefault="001C16ED" w14:paraId="5CFDB813" w14:textId="77777777">
      <w:r>
        <w:separator/>
      </w:r>
    </w:p>
  </w:endnote>
  <w:endnote w:type="continuationSeparator" w:id="0">
    <w:p w:rsidR="001C16ED" w:rsidP="00D50798" w:rsidRDefault="001C16ED" w14:paraId="6031256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83E05" w:rsidRDefault="00E83E05" w14:paraId="1C47FA1A" w14:textId="1BA855DF">
    <w:pPr>
      <w:pStyle w:val="Footer"/>
    </w:pPr>
    <w:r>
      <w:rPr>
        <w:noProof/>
      </w:rPr>
      <w:drawing>
        <wp:anchor distT="0" distB="0" distL="114300" distR="114300" simplePos="0" relativeHeight="251658247" behindDoc="1" locked="0" layoutInCell="1" allowOverlap="1" wp14:anchorId="32AB82C1" wp14:editId="78C3E80C">
          <wp:simplePos x="0" y="0"/>
          <wp:positionH relativeFrom="column">
            <wp:posOffset>19405</wp:posOffset>
          </wp:positionH>
          <wp:positionV relativeFrom="page">
            <wp:posOffset>9912985</wp:posOffset>
          </wp:positionV>
          <wp:extent cx="5168880" cy="457198"/>
          <wp:effectExtent l="0" t="0" r="0" b="635"/>
          <wp:wrapNone/>
          <wp:docPr id="1597290695" name="Picture 1">
            <a:extLst xmlns:a="http://schemas.openxmlformats.org/drawingml/2006/main">
              <a:ext uri="{FF2B5EF4-FFF2-40B4-BE49-F238E27FC236}">
                <a16:creationId xmlns:a16="http://schemas.microsoft.com/office/drawing/2014/main" id="{35E9F2ED-881D-4945-A319-227C312A48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290695" name="Picture 15972906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8880" cy="45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0EAA0E92" wp14:editId="2CFDB468">
          <wp:simplePos x="0" y="0"/>
          <wp:positionH relativeFrom="column">
            <wp:posOffset>19405</wp:posOffset>
          </wp:positionH>
          <wp:positionV relativeFrom="page">
            <wp:posOffset>9912985</wp:posOffset>
          </wp:positionV>
          <wp:extent cx="5168880" cy="457198"/>
          <wp:effectExtent l="0" t="0" r="0" b="635"/>
          <wp:wrapNone/>
          <wp:docPr id="81513385" name="Picture 1">
            <a:extLst xmlns:a="http://schemas.openxmlformats.org/drawingml/2006/main">
              <a:ext uri="{FF2B5EF4-FFF2-40B4-BE49-F238E27FC236}">
                <a16:creationId xmlns:a16="http://schemas.microsoft.com/office/drawing/2014/main" id="{695B2030-7E84-6946-AEC0-BFAF2451ECA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290695" name="Picture 15972906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8880" cy="45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412A0">
      <w:rPr>
        <w:noProof/>
      </w:rPr>
      <w:drawing>
        <wp:anchor distT="0" distB="0" distL="114300" distR="114300" simplePos="0" relativeHeight="251658243" behindDoc="1" locked="0" layoutInCell="1" allowOverlap="1" wp14:anchorId="53476461" wp14:editId="74E2B20E">
          <wp:simplePos x="0" y="0"/>
          <wp:positionH relativeFrom="column">
            <wp:posOffset>19405</wp:posOffset>
          </wp:positionH>
          <wp:positionV relativeFrom="page">
            <wp:posOffset>9912985</wp:posOffset>
          </wp:positionV>
          <wp:extent cx="5168880" cy="457198"/>
          <wp:effectExtent l="0" t="0" r="0" b="635"/>
          <wp:wrapNone/>
          <wp:docPr id="616759014" name="Picture 1">
            <a:extLst xmlns:a="http://schemas.openxmlformats.org/drawingml/2006/main">
              <a:ext uri="{FF2B5EF4-FFF2-40B4-BE49-F238E27FC236}">
                <a16:creationId xmlns:a16="http://schemas.microsoft.com/office/drawing/2014/main" id="{E5F7D357-3943-4CCC-A22E-53A40BA253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290695" name="Picture 15972906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8880" cy="45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05FFB">
      <w:rPr>
        <w:noProof/>
      </w:rPr>
      <w:drawing>
        <wp:anchor distT="0" distB="0" distL="114300" distR="114300" simplePos="0" relativeHeight="251658241" behindDoc="1" locked="0" layoutInCell="1" allowOverlap="1" wp14:anchorId="5162E9D3" wp14:editId="2DAA3D5A">
          <wp:simplePos x="0" y="0"/>
          <wp:positionH relativeFrom="column">
            <wp:posOffset>19405</wp:posOffset>
          </wp:positionH>
          <wp:positionV relativeFrom="page">
            <wp:posOffset>9912985</wp:posOffset>
          </wp:positionV>
          <wp:extent cx="5168880" cy="457198"/>
          <wp:effectExtent l="0" t="0" r="0" b="635"/>
          <wp:wrapNone/>
          <wp:docPr id="1335763683" name="Picture 1">
            <a:extLst xmlns:a="http://schemas.openxmlformats.org/drawingml/2006/main">
              <a:ext uri="{FF2B5EF4-FFF2-40B4-BE49-F238E27FC236}">
                <a16:creationId xmlns:a16="http://schemas.microsoft.com/office/drawing/2014/main" id="{16C3ECF7-00C0-4E50-8010-4C697E76E6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290695" name="Picture 15972906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8880" cy="457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16ED" w:rsidP="00D50798" w:rsidRDefault="001C16ED" w14:paraId="393BA8A6" w14:textId="77777777">
      <w:r>
        <w:separator/>
      </w:r>
    </w:p>
  </w:footnote>
  <w:footnote w:type="continuationSeparator" w:id="0">
    <w:p w:rsidR="001C16ED" w:rsidP="00D50798" w:rsidRDefault="001C16ED" w14:paraId="65AEE6B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83E05" w:rsidRDefault="00E83E05" w14:paraId="0B2BF969" w14:textId="2690CA29">
    <w:pPr>
      <w:pStyle w:val="Header"/>
    </w:pPr>
    <w:r>
      <w:rPr>
        <w:noProof/>
      </w:rPr>
      <w:drawing>
        <wp:anchor distT="0" distB="0" distL="114300" distR="114300" simplePos="0" relativeHeight="251658246" behindDoc="1" locked="0" layoutInCell="1" allowOverlap="1" wp14:anchorId="225E51C2" wp14:editId="17733BA6">
          <wp:simplePos x="0" y="0"/>
          <wp:positionH relativeFrom="column">
            <wp:posOffset>-401782</wp:posOffset>
          </wp:positionH>
          <wp:positionV relativeFrom="page">
            <wp:posOffset>346422</wp:posOffset>
          </wp:positionV>
          <wp:extent cx="6310745" cy="665958"/>
          <wp:effectExtent l="0" t="0" r="1270" b="0"/>
          <wp:wrapNone/>
          <wp:docPr id="1910553770" name="Picture 1">
            <a:extLst xmlns:a="http://schemas.openxmlformats.org/drawingml/2006/main">
              <a:ext uri="{FF2B5EF4-FFF2-40B4-BE49-F238E27FC236}">
                <a16:creationId xmlns:a16="http://schemas.microsoft.com/office/drawing/2014/main" id="{1C956931-A6E2-6347-A40F-BD950745350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553770" name="Picture 19105537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0745" cy="665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1" locked="0" layoutInCell="1" allowOverlap="1" wp14:anchorId="3AC40B23" wp14:editId="0DEC05E9">
          <wp:simplePos x="0" y="0"/>
          <wp:positionH relativeFrom="column">
            <wp:posOffset>-401782</wp:posOffset>
          </wp:positionH>
          <wp:positionV relativeFrom="page">
            <wp:posOffset>346422</wp:posOffset>
          </wp:positionV>
          <wp:extent cx="6310745" cy="665958"/>
          <wp:effectExtent l="0" t="0" r="1270" b="0"/>
          <wp:wrapNone/>
          <wp:docPr id="178671832" name="Picture 1">
            <a:extLst xmlns:a="http://schemas.openxmlformats.org/drawingml/2006/main">
              <a:ext uri="{FF2B5EF4-FFF2-40B4-BE49-F238E27FC236}">
                <a16:creationId xmlns:a16="http://schemas.microsoft.com/office/drawing/2014/main" id="{CF68B9C6-9433-2545-A120-CAE8B40D68A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553770" name="Picture 19105537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0745" cy="665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12A0">
      <w:rPr>
        <w:noProof/>
      </w:rPr>
      <w:drawing>
        <wp:anchor distT="0" distB="0" distL="114300" distR="114300" simplePos="0" relativeHeight="251658242" behindDoc="1" locked="0" layoutInCell="1" allowOverlap="1" wp14:anchorId="3645689E" wp14:editId="1FCB3F48">
          <wp:simplePos x="0" y="0"/>
          <wp:positionH relativeFrom="column">
            <wp:posOffset>-401782</wp:posOffset>
          </wp:positionH>
          <wp:positionV relativeFrom="page">
            <wp:posOffset>346422</wp:posOffset>
          </wp:positionV>
          <wp:extent cx="6310745" cy="665958"/>
          <wp:effectExtent l="0" t="0" r="1270" b="0"/>
          <wp:wrapNone/>
          <wp:docPr id="2082903896" name="Picture 1">
            <a:extLst xmlns:a="http://schemas.openxmlformats.org/drawingml/2006/main">
              <a:ext uri="{FF2B5EF4-FFF2-40B4-BE49-F238E27FC236}">
                <a16:creationId xmlns:a16="http://schemas.microsoft.com/office/drawing/2014/main" id="{B312A871-FD92-427A-A6F2-0AF90F370E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553770" name="Picture 19105537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0745" cy="665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3D0B">
      <w:rPr>
        <w:noProof/>
      </w:rPr>
      <w:drawing>
        <wp:anchor distT="0" distB="0" distL="114300" distR="114300" simplePos="0" relativeHeight="251658240" behindDoc="1" locked="0" layoutInCell="1" allowOverlap="1" wp14:anchorId="52F9A8AD" wp14:editId="46373AD5">
          <wp:simplePos x="0" y="0"/>
          <wp:positionH relativeFrom="column">
            <wp:posOffset>-401782</wp:posOffset>
          </wp:positionH>
          <wp:positionV relativeFrom="page">
            <wp:posOffset>346422</wp:posOffset>
          </wp:positionV>
          <wp:extent cx="6310745" cy="665958"/>
          <wp:effectExtent l="0" t="0" r="1270" b="0"/>
          <wp:wrapNone/>
          <wp:docPr id="1326904810" name="Picture 1">
            <a:extLst xmlns:a="http://schemas.openxmlformats.org/drawingml/2006/main">
              <a:ext uri="{FF2B5EF4-FFF2-40B4-BE49-F238E27FC236}">
                <a16:creationId xmlns:a16="http://schemas.microsoft.com/office/drawing/2014/main" id="{5F26B6A8-2F2B-4270-974A-F48BEEDD1B1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553770" name="Picture 19105537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0745" cy="665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00E6"/>
    <w:multiLevelType w:val="hybridMultilevel"/>
    <w:tmpl w:val="1B54B94A"/>
    <w:lvl w:ilvl="0" w:tplc="B11E78A8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8421FB"/>
    <w:multiLevelType w:val="hybridMultilevel"/>
    <w:tmpl w:val="953C980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707BF"/>
    <w:multiLevelType w:val="multilevel"/>
    <w:tmpl w:val="5D5E6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4267C25"/>
    <w:multiLevelType w:val="hybridMultilevel"/>
    <w:tmpl w:val="D2965586"/>
    <w:lvl w:ilvl="0" w:tplc="CA1666BC">
      <w:start w:val="2024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F4D540E"/>
    <w:multiLevelType w:val="hybridMultilevel"/>
    <w:tmpl w:val="5268E856"/>
    <w:lvl w:ilvl="0" w:tplc="9BC414A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5C43A1"/>
    <w:multiLevelType w:val="hybridMultilevel"/>
    <w:tmpl w:val="63807FE6"/>
    <w:lvl w:ilvl="0" w:tplc="B11E78A8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95640657">
    <w:abstractNumId w:val="5"/>
  </w:num>
  <w:num w:numId="2" w16cid:durableId="202720322">
    <w:abstractNumId w:val="3"/>
  </w:num>
  <w:num w:numId="3" w16cid:durableId="258414760">
    <w:abstractNumId w:val="0"/>
  </w:num>
  <w:num w:numId="4" w16cid:durableId="341663455">
    <w:abstractNumId w:val="4"/>
  </w:num>
  <w:num w:numId="5" w16cid:durableId="402147769">
    <w:abstractNumId w:val="2"/>
  </w:num>
  <w:num w:numId="6" w16cid:durableId="977609888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oNotDisplayPageBoundaries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98"/>
    <w:rsid w:val="00005983"/>
    <w:rsid w:val="000216AB"/>
    <w:rsid w:val="000235CB"/>
    <w:rsid w:val="000250E6"/>
    <w:rsid w:val="00034054"/>
    <w:rsid w:val="00037881"/>
    <w:rsid w:val="00066495"/>
    <w:rsid w:val="00072398"/>
    <w:rsid w:val="00084717"/>
    <w:rsid w:val="00096559"/>
    <w:rsid w:val="0009752D"/>
    <w:rsid w:val="000A6D65"/>
    <w:rsid w:val="000B36CA"/>
    <w:rsid w:val="000C3D05"/>
    <w:rsid w:val="000C76F3"/>
    <w:rsid w:val="000D7C21"/>
    <w:rsid w:val="000E4381"/>
    <w:rsid w:val="000E4961"/>
    <w:rsid w:val="001006D6"/>
    <w:rsid w:val="0010509B"/>
    <w:rsid w:val="00114199"/>
    <w:rsid w:val="00115B88"/>
    <w:rsid w:val="0013675E"/>
    <w:rsid w:val="0013721A"/>
    <w:rsid w:val="001412A0"/>
    <w:rsid w:val="00141B53"/>
    <w:rsid w:val="00142F88"/>
    <w:rsid w:val="001644A5"/>
    <w:rsid w:val="0016665A"/>
    <w:rsid w:val="0017284F"/>
    <w:rsid w:val="00173A51"/>
    <w:rsid w:val="00174DA5"/>
    <w:rsid w:val="00177D34"/>
    <w:rsid w:val="001800D3"/>
    <w:rsid w:val="00187B06"/>
    <w:rsid w:val="001A7EF5"/>
    <w:rsid w:val="001B120A"/>
    <w:rsid w:val="001B3CF6"/>
    <w:rsid w:val="001C16ED"/>
    <w:rsid w:val="001C4193"/>
    <w:rsid w:val="001C634B"/>
    <w:rsid w:val="001D4A57"/>
    <w:rsid w:val="001F56BE"/>
    <w:rsid w:val="00204D40"/>
    <w:rsid w:val="002056C2"/>
    <w:rsid w:val="00206D74"/>
    <w:rsid w:val="0021049E"/>
    <w:rsid w:val="00212F6A"/>
    <w:rsid w:val="0021418E"/>
    <w:rsid w:val="00217872"/>
    <w:rsid w:val="002300AB"/>
    <w:rsid w:val="00236C61"/>
    <w:rsid w:val="00243BF4"/>
    <w:rsid w:val="00251D9B"/>
    <w:rsid w:val="00251EAE"/>
    <w:rsid w:val="00253E34"/>
    <w:rsid w:val="002550A0"/>
    <w:rsid w:val="002807C1"/>
    <w:rsid w:val="002809DA"/>
    <w:rsid w:val="00281799"/>
    <w:rsid w:val="002956AA"/>
    <w:rsid w:val="002A0E1A"/>
    <w:rsid w:val="002B2B77"/>
    <w:rsid w:val="002B667C"/>
    <w:rsid w:val="002D01D4"/>
    <w:rsid w:val="002D3F8A"/>
    <w:rsid w:val="002E6F75"/>
    <w:rsid w:val="002F1CC7"/>
    <w:rsid w:val="002F2A8E"/>
    <w:rsid w:val="00300893"/>
    <w:rsid w:val="0030210F"/>
    <w:rsid w:val="0030479D"/>
    <w:rsid w:val="0030714F"/>
    <w:rsid w:val="0030726C"/>
    <w:rsid w:val="00310584"/>
    <w:rsid w:val="00311606"/>
    <w:rsid w:val="00315D20"/>
    <w:rsid w:val="00336F5D"/>
    <w:rsid w:val="003376E1"/>
    <w:rsid w:val="00344F08"/>
    <w:rsid w:val="00345857"/>
    <w:rsid w:val="003513DC"/>
    <w:rsid w:val="00352698"/>
    <w:rsid w:val="003653BD"/>
    <w:rsid w:val="00387C20"/>
    <w:rsid w:val="00394142"/>
    <w:rsid w:val="00395D1E"/>
    <w:rsid w:val="003A608C"/>
    <w:rsid w:val="003B0C74"/>
    <w:rsid w:val="003B5B2F"/>
    <w:rsid w:val="003C3214"/>
    <w:rsid w:val="003D0EEC"/>
    <w:rsid w:val="003D3ABF"/>
    <w:rsid w:val="003E3895"/>
    <w:rsid w:val="00400FA0"/>
    <w:rsid w:val="004042AF"/>
    <w:rsid w:val="00404891"/>
    <w:rsid w:val="004063E3"/>
    <w:rsid w:val="0040755D"/>
    <w:rsid w:val="004109CC"/>
    <w:rsid w:val="004125BE"/>
    <w:rsid w:val="00412765"/>
    <w:rsid w:val="0041279E"/>
    <w:rsid w:val="004153EE"/>
    <w:rsid w:val="004169FE"/>
    <w:rsid w:val="00416FB1"/>
    <w:rsid w:val="00417F07"/>
    <w:rsid w:val="00422782"/>
    <w:rsid w:val="00422AE5"/>
    <w:rsid w:val="004235E8"/>
    <w:rsid w:val="004238CA"/>
    <w:rsid w:val="004416DA"/>
    <w:rsid w:val="0044182A"/>
    <w:rsid w:val="0045148C"/>
    <w:rsid w:val="0045443A"/>
    <w:rsid w:val="00454877"/>
    <w:rsid w:val="00457C09"/>
    <w:rsid w:val="0046110B"/>
    <w:rsid w:val="00465A34"/>
    <w:rsid w:val="00494389"/>
    <w:rsid w:val="00495B9C"/>
    <w:rsid w:val="004960D0"/>
    <w:rsid w:val="00497ED0"/>
    <w:rsid w:val="004A09E1"/>
    <w:rsid w:val="004A40F7"/>
    <w:rsid w:val="004A4973"/>
    <w:rsid w:val="004B2168"/>
    <w:rsid w:val="004B2D08"/>
    <w:rsid w:val="004B7834"/>
    <w:rsid w:val="004C5150"/>
    <w:rsid w:val="004D0FB5"/>
    <w:rsid w:val="004D270B"/>
    <w:rsid w:val="004E073B"/>
    <w:rsid w:val="004E5E1F"/>
    <w:rsid w:val="004F4F97"/>
    <w:rsid w:val="005003D3"/>
    <w:rsid w:val="0050188D"/>
    <w:rsid w:val="00510185"/>
    <w:rsid w:val="00513528"/>
    <w:rsid w:val="005363CE"/>
    <w:rsid w:val="005413C5"/>
    <w:rsid w:val="00544C23"/>
    <w:rsid w:val="00546917"/>
    <w:rsid w:val="0056362F"/>
    <w:rsid w:val="00574F48"/>
    <w:rsid w:val="00595A6F"/>
    <w:rsid w:val="005A0585"/>
    <w:rsid w:val="005B19D5"/>
    <w:rsid w:val="005B6483"/>
    <w:rsid w:val="005B69BA"/>
    <w:rsid w:val="005C425B"/>
    <w:rsid w:val="005D4B79"/>
    <w:rsid w:val="005D4F1A"/>
    <w:rsid w:val="005D73AB"/>
    <w:rsid w:val="005F46E9"/>
    <w:rsid w:val="006278F6"/>
    <w:rsid w:val="00631C5D"/>
    <w:rsid w:val="006320DA"/>
    <w:rsid w:val="00632E11"/>
    <w:rsid w:val="006344E7"/>
    <w:rsid w:val="00636DD9"/>
    <w:rsid w:val="00642918"/>
    <w:rsid w:val="0065373A"/>
    <w:rsid w:val="006635E4"/>
    <w:rsid w:val="006649A2"/>
    <w:rsid w:val="00673496"/>
    <w:rsid w:val="00692A3A"/>
    <w:rsid w:val="006969DC"/>
    <w:rsid w:val="00696C7D"/>
    <w:rsid w:val="006A655E"/>
    <w:rsid w:val="006B0894"/>
    <w:rsid w:val="006C2757"/>
    <w:rsid w:val="006C3927"/>
    <w:rsid w:val="006D2B9F"/>
    <w:rsid w:val="006E303E"/>
    <w:rsid w:val="006E561D"/>
    <w:rsid w:val="006F1DD8"/>
    <w:rsid w:val="0070781E"/>
    <w:rsid w:val="0071313A"/>
    <w:rsid w:val="00725787"/>
    <w:rsid w:val="0072763D"/>
    <w:rsid w:val="007334B5"/>
    <w:rsid w:val="007412AF"/>
    <w:rsid w:val="0074701A"/>
    <w:rsid w:val="00750CC4"/>
    <w:rsid w:val="00751A68"/>
    <w:rsid w:val="00754EAC"/>
    <w:rsid w:val="00772057"/>
    <w:rsid w:val="007949F6"/>
    <w:rsid w:val="00794FF9"/>
    <w:rsid w:val="007A1160"/>
    <w:rsid w:val="007A18A8"/>
    <w:rsid w:val="007B659F"/>
    <w:rsid w:val="007C7F5C"/>
    <w:rsid w:val="007D3C96"/>
    <w:rsid w:val="007E16B8"/>
    <w:rsid w:val="007E38D1"/>
    <w:rsid w:val="007E6DDD"/>
    <w:rsid w:val="007F5FDB"/>
    <w:rsid w:val="007F6DC5"/>
    <w:rsid w:val="008200BA"/>
    <w:rsid w:val="008229CF"/>
    <w:rsid w:val="00824D51"/>
    <w:rsid w:val="008251A7"/>
    <w:rsid w:val="00831A47"/>
    <w:rsid w:val="00834871"/>
    <w:rsid w:val="00834980"/>
    <w:rsid w:val="00836A8D"/>
    <w:rsid w:val="00845659"/>
    <w:rsid w:val="00866CB5"/>
    <w:rsid w:val="00867665"/>
    <w:rsid w:val="008728A7"/>
    <w:rsid w:val="0087421F"/>
    <w:rsid w:val="00887426"/>
    <w:rsid w:val="0089501A"/>
    <w:rsid w:val="008A4466"/>
    <w:rsid w:val="008A64AE"/>
    <w:rsid w:val="008A6DFA"/>
    <w:rsid w:val="008A7597"/>
    <w:rsid w:val="008A7E16"/>
    <w:rsid w:val="008B54F6"/>
    <w:rsid w:val="008B5914"/>
    <w:rsid w:val="008C09C8"/>
    <w:rsid w:val="008D4A0F"/>
    <w:rsid w:val="008D5326"/>
    <w:rsid w:val="009024E2"/>
    <w:rsid w:val="00907A97"/>
    <w:rsid w:val="0091279F"/>
    <w:rsid w:val="00912F29"/>
    <w:rsid w:val="00914674"/>
    <w:rsid w:val="00917CE4"/>
    <w:rsid w:val="00926407"/>
    <w:rsid w:val="00927E9E"/>
    <w:rsid w:val="0094398B"/>
    <w:rsid w:val="00946002"/>
    <w:rsid w:val="00951323"/>
    <w:rsid w:val="00952053"/>
    <w:rsid w:val="00953896"/>
    <w:rsid w:val="00961530"/>
    <w:rsid w:val="00962C2E"/>
    <w:rsid w:val="009708FF"/>
    <w:rsid w:val="00973D0B"/>
    <w:rsid w:val="00977844"/>
    <w:rsid w:val="00980029"/>
    <w:rsid w:val="0098664A"/>
    <w:rsid w:val="0099239D"/>
    <w:rsid w:val="00996419"/>
    <w:rsid w:val="009A1DB3"/>
    <w:rsid w:val="009A268D"/>
    <w:rsid w:val="009C6CA3"/>
    <w:rsid w:val="009D0A9E"/>
    <w:rsid w:val="009D164C"/>
    <w:rsid w:val="009D6784"/>
    <w:rsid w:val="009F682A"/>
    <w:rsid w:val="00A004BD"/>
    <w:rsid w:val="00A0180A"/>
    <w:rsid w:val="00A12C54"/>
    <w:rsid w:val="00A12C6F"/>
    <w:rsid w:val="00A14143"/>
    <w:rsid w:val="00A157EA"/>
    <w:rsid w:val="00A16614"/>
    <w:rsid w:val="00A2283E"/>
    <w:rsid w:val="00A32D70"/>
    <w:rsid w:val="00A33748"/>
    <w:rsid w:val="00A350AB"/>
    <w:rsid w:val="00A50228"/>
    <w:rsid w:val="00A540CD"/>
    <w:rsid w:val="00A54367"/>
    <w:rsid w:val="00A611F0"/>
    <w:rsid w:val="00A64633"/>
    <w:rsid w:val="00A879B6"/>
    <w:rsid w:val="00A96585"/>
    <w:rsid w:val="00AB1FF3"/>
    <w:rsid w:val="00AE082C"/>
    <w:rsid w:val="00AE19B4"/>
    <w:rsid w:val="00AE442E"/>
    <w:rsid w:val="00AF4E59"/>
    <w:rsid w:val="00AF73D4"/>
    <w:rsid w:val="00B05E7F"/>
    <w:rsid w:val="00B062C3"/>
    <w:rsid w:val="00B11D08"/>
    <w:rsid w:val="00B24046"/>
    <w:rsid w:val="00B2459D"/>
    <w:rsid w:val="00B25798"/>
    <w:rsid w:val="00B40C75"/>
    <w:rsid w:val="00B525A0"/>
    <w:rsid w:val="00B57B76"/>
    <w:rsid w:val="00B629DF"/>
    <w:rsid w:val="00B67A69"/>
    <w:rsid w:val="00B7432B"/>
    <w:rsid w:val="00B77140"/>
    <w:rsid w:val="00B95F79"/>
    <w:rsid w:val="00B97AAF"/>
    <w:rsid w:val="00BA4D3F"/>
    <w:rsid w:val="00BA6EFA"/>
    <w:rsid w:val="00BC55E3"/>
    <w:rsid w:val="00BD11ED"/>
    <w:rsid w:val="00BE1D4D"/>
    <w:rsid w:val="00BE28DA"/>
    <w:rsid w:val="00BE44F1"/>
    <w:rsid w:val="00C02EBA"/>
    <w:rsid w:val="00C03E46"/>
    <w:rsid w:val="00C07538"/>
    <w:rsid w:val="00C153D2"/>
    <w:rsid w:val="00C22EF5"/>
    <w:rsid w:val="00C241F2"/>
    <w:rsid w:val="00C24306"/>
    <w:rsid w:val="00C304E0"/>
    <w:rsid w:val="00C3288B"/>
    <w:rsid w:val="00C34EF0"/>
    <w:rsid w:val="00C44BFE"/>
    <w:rsid w:val="00C5496C"/>
    <w:rsid w:val="00C57B65"/>
    <w:rsid w:val="00C65325"/>
    <w:rsid w:val="00C676C8"/>
    <w:rsid w:val="00C74F23"/>
    <w:rsid w:val="00C7640A"/>
    <w:rsid w:val="00C77A31"/>
    <w:rsid w:val="00C83C9E"/>
    <w:rsid w:val="00C91835"/>
    <w:rsid w:val="00C96AD8"/>
    <w:rsid w:val="00CA172C"/>
    <w:rsid w:val="00CB0D72"/>
    <w:rsid w:val="00CB1BC5"/>
    <w:rsid w:val="00CB2C00"/>
    <w:rsid w:val="00CB782F"/>
    <w:rsid w:val="00CC0C66"/>
    <w:rsid w:val="00CC2542"/>
    <w:rsid w:val="00CC2847"/>
    <w:rsid w:val="00CC7C3D"/>
    <w:rsid w:val="00CE2484"/>
    <w:rsid w:val="00CE4CFA"/>
    <w:rsid w:val="00CE60B9"/>
    <w:rsid w:val="00CE76B4"/>
    <w:rsid w:val="00CF018E"/>
    <w:rsid w:val="00CF01F3"/>
    <w:rsid w:val="00CF1A27"/>
    <w:rsid w:val="00CF73A8"/>
    <w:rsid w:val="00CF7B90"/>
    <w:rsid w:val="00D003C9"/>
    <w:rsid w:val="00D0378D"/>
    <w:rsid w:val="00D13B02"/>
    <w:rsid w:val="00D17E3B"/>
    <w:rsid w:val="00D24E53"/>
    <w:rsid w:val="00D3433A"/>
    <w:rsid w:val="00D42A92"/>
    <w:rsid w:val="00D44813"/>
    <w:rsid w:val="00D50798"/>
    <w:rsid w:val="00D5223D"/>
    <w:rsid w:val="00D56FA2"/>
    <w:rsid w:val="00D57727"/>
    <w:rsid w:val="00D65EDB"/>
    <w:rsid w:val="00D72966"/>
    <w:rsid w:val="00D7441A"/>
    <w:rsid w:val="00D7462C"/>
    <w:rsid w:val="00D74661"/>
    <w:rsid w:val="00D77124"/>
    <w:rsid w:val="00D8117E"/>
    <w:rsid w:val="00D8222F"/>
    <w:rsid w:val="00D82343"/>
    <w:rsid w:val="00DA36B7"/>
    <w:rsid w:val="00DB3CDC"/>
    <w:rsid w:val="00DD3062"/>
    <w:rsid w:val="00DD3820"/>
    <w:rsid w:val="00DD529C"/>
    <w:rsid w:val="00DD5A73"/>
    <w:rsid w:val="00DD688E"/>
    <w:rsid w:val="00DD7DBA"/>
    <w:rsid w:val="00DE04B7"/>
    <w:rsid w:val="00DE27E9"/>
    <w:rsid w:val="00DE59F9"/>
    <w:rsid w:val="00DF1335"/>
    <w:rsid w:val="00DF1C13"/>
    <w:rsid w:val="00DF2AF8"/>
    <w:rsid w:val="00DF745B"/>
    <w:rsid w:val="00E00E98"/>
    <w:rsid w:val="00E05FFB"/>
    <w:rsid w:val="00E15F49"/>
    <w:rsid w:val="00E17A89"/>
    <w:rsid w:val="00E23B2C"/>
    <w:rsid w:val="00E25649"/>
    <w:rsid w:val="00E40353"/>
    <w:rsid w:val="00E41EDD"/>
    <w:rsid w:val="00E429BD"/>
    <w:rsid w:val="00E44D41"/>
    <w:rsid w:val="00E546E1"/>
    <w:rsid w:val="00E747F0"/>
    <w:rsid w:val="00E81264"/>
    <w:rsid w:val="00E81443"/>
    <w:rsid w:val="00E81665"/>
    <w:rsid w:val="00E81723"/>
    <w:rsid w:val="00E83E05"/>
    <w:rsid w:val="00E869B8"/>
    <w:rsid w:val="00E91FAF"/>
    <w:rsid w:val="00E92CCD"/>
    <w:rsid w:val="00E958BE"/>
    <w:rsid w:val="00EA300D"/>
    <w:rsid w:val="00EA68E6"/>
    <w:rsid w:val="00EA7CBA"/>
    <w:rsid w:val="00EB141D"/>
    <w:rsid w:val="00EB2078"/>
    <w:rsid w:val="00EB4434"/>
    <w:rsid w:val="00EC4959"/>
    <w:rsid w:val="00EC5820"/>
    <w:rsid w:val="00EC6F70"/>
    <w:rsid w:val="00ED2588"/>
    <w:rsid w:val="00EE2CA1"/>
    <w:rsid w:val="00EE39BE"/>
    <w:rsid w:val="00EE4ED7"/>
    <w:rsid w:val="00EE6447"/>
    <w:rsid w:val="00EF0ABB"/>
    <w:rsid w:val="00EF53DD"/>
    <w:rsid w:val="00F04601"/>
    <w:rsid w:val="00F05CE7"/>
    <w:rsid w:val="00F1644A"/>
    <w:rsid w:val="00F40DF4"/>
    <w:rsid w:val="00F45CA5"/>
    <w:rsid w:val="00F45CB3"/>
    <w:rsid w:val="00F54966"/>
    <w:rsid w:val="00F578D4"/>
    <w:rsid w:val="00F64255"/>
    <w:rsid w:val="00F66D73"/>
    <w:rsid w:val="00F67708"/>
    <w:rsid w:val="00F86C17"/>
    <w:rsid w:val="00F918A7"/>
    <w:rsid w:val="00F91949"/>
    <w:rsid w:val="00FA1282"/>
    <w:rsid w:val="00FA1F8E"/>
    <w:rsid w:val="00FA4014"/>
    <w:rsid w:val="00FB6D1A"/>
    <w:rsid w:val="00FB79F5"/>
    <w:rsid w:val="00FC492E"/>
    <w:rsid w:val="00FD2416"/>
    <w:rsid w:val="00FD41EA"/>
    <w:rsid w:val="00FD5677"/>
    <w:rsid w:val="00FD67C8"/>
    <w:rsid w:val="00FD6F35"/>
    <w:rsid w:val="00FE27CD"/>
    <w:rsid w:val="00FE2825"/>
    <w:rsid w:val="00FE73AB"/>
    <w:rsid w:val="00FF1740"/>
    <w:rsid w:val="00FF17B4"/>
    <w:rsid w:val="00FF58C3"/>
    <w:rsid w:val="00FF706E"/>
    <w:rsid w:val="017DF616"/>
    <w:rsid w:val="01EAD634"/>
    <w:rsid w:val="02A7473D"/>
    <w:rsid w:val="02FBC545"/>
    <w:rsid w:val="03B2D905"/>
    <w:rsid w:val="05784D64"/>
    <w:rsid w:val="06191ECD"/>
    <w:rsid w:val="069EA866"/>
    <w:rsid w:val="081A8956"/>
    <w:rsid w:val="08A1AEE1"/>
    <w:rsid w:val="090EE7D7"/>
    <w:rsid w:val="0912BE20"/>
    <w:rsid w:val="0A14115A"/>
    <w:rsid w:val="0A27B5C9"/>
    <w:rsid w:val="0A8B9E78"/>
    <w:rsid w:val="0A8CCE09"/>
    <w:rsid w:val="0B17E9F1"/>
    <w:rsid w:val="0C64208C"/>
    <w:rsid w:val="0FF51907"/>
    <w:rsid w:val="10305DB9"/>
    <w:rsid w:val="10EF40C3"/>
    <w:rsid w:val="1103E71D"/>
    <w:rsid w:val="11067B5E"/>
    <w:rsid w:val="11233AC9"/>
    <w:rsid w:val="1257E84D"/>
    <w:rsid w:val="12B4FD9A"/>
    <w:rsid w:val="1412DA09"/>
    <w:rsid w:val="146270D8"/>
    <w:rsid w:val="1482DAC3"/>
    <w:rsid w:val="14EFA6D7"/>
    <w:rsid w:val="15564349"/>
    <w:rsid w:val="15CB8993"/>
    <w:rsid w:val="15E6DF43"/>
    <w:rsid w:val="161E7FD9"/>
    <w:rsid w:val="1641DAE9"/>
    <w:rsid w:val="17A7B163"/>
    <w:rsid w:val="18126A1F"/>
    <w:rsid w:val="183B2F80"/>
    <w:rsid w:val="190F48FF"/>
    <w:rsid w:val="1979D5C8"/>
    <w:rsid w:val="1A85493D"/>
    <w:rsid w:val="1AF441F5"/>
    <w:rsid w:val="1C8D6CD1"/>
    <w:rsid w:val="1DE1017B"/>
    <w:rsid w:val="1EC26F9D"/>
    <w:rsid w:val="1EC361D2"/>
    <w:rsid w:val="1F5356BF"/>
    <w:rsid w:val="209D0381"/>
    <w:rsid w:val="20A41121"/>
    <w:rsid w:val="21D01632"/>
    <w:rsid w:val="238FD4F1"/>
    <w:rsid w:val="23D79EF6"/>
    <w:rsid w:val="24864B48"/>
    <w:rsid w:val="24A65415"/>
    <w:rsid w:val="25E09B2C"/>
    <w:rsid w:val="262C369B"/>
    <w:rsid w:val="26CCB1B4"/>
    <w:rsid w:val="27E8AE81"/>
    <w:rsid w:val="28637EF7"/>
    <w:rsid w:val="291AD86C"/>
    <w:rsid w:val="29A25939"/>
    <w:rsid w:val="29B3BABA"/>
    <w:rsid w:val="2A247259"/>
    <w:rsid w:val="2BB5FE90"/>
    <w:rsid w:val="2C62F3EA"/>
    <w:rsid w:val="2E566FFB"/>
    <w:rsid w:val="31F5EB8E"/>
    <w:rsid w:val="329FE741"/>
    <w:rsid w:val="33FD57DE"/>
    <w:rsid w:val="3466FDFF"/>
    <w:rsid w:val="349FC03F"/>
    <w:rsid w:val="34CEC2DA"/>
    <w:rsid w:val="35B96529"/>
    <w:rsid w:val="364228EB"/>
    <w:rsid w:val="36BC2625"/>
    <w:rsid w:val="375D493D"/>
    <w:rsid w:val="3837EEA0"/>
    <w:rsid w:val="3929AE13"/>
    <w:rsid w:val="3942455C"/>
    <w:rsid w:val="398DE04D"/>
    <w:rsid w:val="3ABA204D"/>
    <w:rsid w:val="3BBB308E"/>
    <w:rsid w:val="3BD11451"/>
    <w:rsid w:val="3D13911E"/>
    <w:rsid w:val="3E065304"/>
    <w:rsid w:val="3E398BF4"/>
    <w:rsid w:val="3EE2E520"/>
    <w:rsid w:val="40178823"/>
    <w:rsid w:val="4106D48A"/>
    <w:rsid w:val="417DCFDB"/>
    <w:rsid w:val="41A8D010"/>
    <w:rsid w:val="42A6AB6A"/>
    <w:rsid w:val="4355D1A1"/>
    <w:rsid w:val="4359FAA8"/>
    <w:rsid w:val="44938ABA"/>
    <w:rsid w:val="44961374"/>
    <w:rsid w:val="47B9F757"/>
    <w:rsid w:val="4897136F"/>
    <w:rsid w:val="48E90EEB"/>
    <w:rsid w:val="4AC00CE5"/>
    <w:rsid w:val="4AF276E7"/>
    <w:rsid w:val="4B0CF0E1"/>
    <w:rsid w:val="4B95D038"/>
    <w:rsid w:val="4CA1DB5D"/>
    <w:rsid w:val="4D18DB4D"/>
    <w:rsid w:val="4DD5C69C"/>
    <w:rsid w:val="4DF4D97F"/>
    <w:rsid w:val="4DF641A4"/>
    <w:rsid w:val="527A3DE8"/>
    <w:rsid w:val="535D2D4B"/>
    <w:rsid w:val="55AC682C"/>
    <w:rsid w:val="560D984C"/>
    <w:rsid w:val="56E552A1"/>
    <w:rsid w:val="58768777"/>
    <w:rsid w:val="59A8E477"/>
    <w:rsid w:val="5A1BB914"/>
    <w:rsid w:val="5A6D987E"/>
    <w:rsid w:val="5B34AD46"/>
    <w:rsid w:val="5BFA692C"/>
    <w:rsid w:val="5C7243AF"/>
    <w:rsid w:val="5CB668E5"/>
    <w:rsid w:val="5CDF4C98"/>
    <w:rsid w:val="5DE67DF4"/>
    <w:rsid w:val="5E1654DB"/>
    <w:rsid w:val="61EC4185"/>
    <w:rsid w:val="6303379A"/>
    <w:rsid w:val="648E8D2A"/>
    <w:rsid w:val="65F2F842"/>
    <w:rsid w:val="676F7BAA"/>
    <w:rsid w:val="67CC5099"/>
    <w:rsid w:val="68623582"/>
    <w:rsid w:val="687BF2C1"/>
    <w:rsid w:val="68B3FF21"/>
    <w:rsid w:val="69DCCBF0"/>
    <w:rsid w:val="6AA01B58"/>
    <w:rsid w:val="6AA8AA98"/>
    <w:rsid w:val="6B79BD2D"/>
    <w:rsid w:val="6B8B4AAB"/>
    <w:rsid w:val="6BA29C32"/>
    <w:rsid w:val="6D24B9CD"/>
    <w:rsid w:val="6D8A0D40"/>
    <w:rsid w:val="70326031"/>
    <w:rsid w:val="7081E2CB"/>
    <w:rsid w:val="70E4D304"/>
    <w:rsid w:val="71005DE2"/>
    <w:rsid w:val="71433FC2"/>
    <w:rsid w:val="71E90DF2"/>
    <w:rsid w:val="7275C0D4"/>
    <w:rsid w:val="72AC6596"/>
    <w:rsid w:val="734BE127"/>
    <w:rsid w:val="74A382B6"/>
    <w:rsid w:val="74ACBDA0"/>
    <w:rsid w:val="74EB95A5"/>
    <w:rsid w:val="770965CA"/>
    <w:rsid w:val="7770B0A8"/>
    <w:rsid w:val="781F8CFD"/>
    <w:rsid w:val="7875E13C"/>
    <w:rsid w:val="78861FC6"/>
    <w:rsid w:val="78E16B9A"/>
    <w:rsid w:val="79740B13"/>
    <w:rsid w:val="797DCF23"/>
    <w:rsid w:val="7A36CDC4"/>
    <w:rsid w:val="7B7C84B9"/>
    <w:rsid w:val="7C1E0989"/>
    <w:rsid w:val="7D4D6D8E"/>
    <w:rsid w:val="7D67285A"/>
    <w:rsid w:val="7D9E5782"/>
    <w:rsid w:val="7E1D8697"/>
    <w:rsid w:val="7FB94777"/>
    <w:rsid w:val="7FCD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4A098A"/>
  <w15:chartTrackingRefBased/>
  <w15:docId w15:val="{A39BF5AF-3341-41A0-B757-331F0D6F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2B9F"/>
    <w:pPr>
      <w:spacing w:after="200"/>
    </w:pPr>
    <w:rPr>
      <w:rFonts w:ascii="Cambria" w:hAnsi="Cambria" w:eastAsia="Cambria" w:cs="Times New Roman"/>
      <w:kern w:val="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79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50798"/>
  </w:style>
  <w:style w:type="paragraph" w:styleId="Footer">
    <w:name w:val="footer"/>
    <w:basedOn w:val="Normal"/>
    <w:link w:val="FooterChar"/>
    <w:uiPriority w:val="99"/>
    <w:unhideWhenUsed/>
    <w:rsid w:val="00D5079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50798"/>
  </w:style>
  <w:style w:type="paragraph" w:styleId="NoSpacing">
    <w:name w:val="No Spacing"/>
    <w:uiPriority w:val="1"/>
    <w:qFormat/>
    <w:rsid w:val="003E3895"/>
    <w:pPr>
      <w:suppressAutoHyphens/>
      <w:autoSpaceDN w:val="0"/>
      <w:textAlignment w:val="baseline"/>
    </w:pPr>
    <w:rPr>
      <w:rFonts w:ascii="Calibri" w:hAnsi="Calibri" w:eastAsia="Calibri" w:cs="Times New Roman"/>
      <w:kern w:val="0"/>
      <w:sz w:val="22"/>
      <w:szCs w:val="22"/>
      <w:lang w:val="hr-HR"/>
      <w14:ligatures w14:val="none"/>
    </w:rPr>
  </w:style>
  <w:style w:type="character" w:styleId="apple-converted-space" w:customStyle="1">
    <w:name w:val="apple-converted-space"/>
    <w:basedOn w:val="DefaultParagraphFont"/>
    <w:rsid w:val="003E3895"/>
  </w:style>
  <w:style w:type="character" w:styleId="s7" w:customStyle="1">
    <w:name w:val="s7"/>
    <w:basedOn w:val="DefaultParagraphFont"/>
    <w:rsid w:val="003E3895"/>
  </w:style>
  <w:style w:type="paragraph" w:styleId="ListParagraph">
    <w:name w:val="List Paragraph"/>
    <w:basedOn w:val="Normal"/>
    <w:uiPriority w:val="34"/>
    <w:qFormat/>
    <w:rsid w:val="003E3895"/>
    <w:pPr>
      <w:ind w:left="720"/>
      <w:contextualSpacing/>
    </w:pPr>
    <w:rPr>
      <w:lang w:val="hr-HR"/>
    </w:rPr>
  </w:style>
  <w:style w:type="paragraph" w:styleId="NormalWeb">
    <w:name w:val="Normal (Web)"/>
    <w:basedOn w:val="Normal"/>
    <w:uiPriority w:val="99"/>
    <w:unhideWhenUsed/>
    <w:rsid w:val="003E3895"/>
    <w:pPr>
      <w:spacing w:before="100" w:beforeAutospacing="1" w:after="100" w:afterAutospacing="1"/>
    </w:pPr>
    <w:rPr>
      <w:rFonts w:ascii="Times New Roman" w:hAnsi="Times New Roman" w:eastAsia="Times New Roman"/>
    </w:rPr>
  </w:style>
  <w:style w:type="character" w:styleId="Hyperlink">
    <w:name w:val="Hyperlink"/>
    <w:basedOn w:val="DefaultParagraphFont"/>
    <w:uiPriority w:val="99"/>
    <w:unhideWhenUsed/>
    <w:rsid w:val="003E389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D2B9F"/>
    <w:rPr>
      <w:i/>
      <w:iCs/>
    </w:rPr>
  </w:style>
  <w:style w:type="table" w:styleId="TableGrid">
    <w:name w:val="Table Grid"/>
    <w:basedOn w:val="TableNormal"/>
    <w:uiPriority w:val="39"/>
    <w:rsid w:val="006D2B9F"/>
    <w:rPr>
      <w:lang w:val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w-rte-editable" w:customStyle="1">
    <w:name w:val="w-rte-editable"/>
    <w:basedOn w:val="Normal"/>
    <w:rsid w:val="006D2B9F"/>
    <w:pPr>
      <w:spacing w:before="100" w:beforeAutospacing="1" w:after="100" w:afterAutospacing="1"/>
    </w:pPr>
    <w:rPr>
      <w:rFonts w:ascii="Times New Roman" w:hAnsi="Times New Roman" w:eastAsia="Times New Roman"/>
      <w:lang w:eastAsia="en-GB"/>
    </w:rPr>
  </w:style>
  <w:style w:type="paragraph" w:styleId="s4" w:customStyle="1">
    <w:name w:val="s4"/>
    <w:basedOn w:val="Normal"/>
    <w:rsid w:val="006D2B9F"/>
    <w:pPr>
      <w:spacing w:before="100" w:beforeAutospacing="1" w:after="100" w:afterAutospacing="1"/>
    </w:pPr>
    <w:rPr>
      <w:rFonts w:ascii="Times New Roman" w:hAnsi="Times New Roman" w:eastAsia="Times New Roman"/>
      <w:lang w:eastAsia="en-GB"/>
    </w:rPr>
  </w:style>
  <w:style w:type="character" w:styleId="s6" w:customStyle="1">
    <w:name w:val="s6"/>
    <w:basedOn w:val="DefaultParagraphFont"/>
    <w:rsid w:val="006D2B9F"/>
  </w:style>
  <w:style w:type="paragraph" w:styleId="FootnoteText">
    <w:name w:val="footnote text"/>
    <w:basedOn w:val="Normal"/>
    <w:link w:val="FootnoteTextChar"/>
    <w:uiPriority w:val="99"/>
    <w:semiHidden/>
    <w:unhideWhenUsed/>
    <w:rsid w:val="006D2B9F"/>
    <w:pPr>
      <w:spacing w:after="0"/>
    </w:pPr>
    <w:rPr>
      <w:rFonts w:ascii="Times New Roman" w:hAnsi="Times New Roman" w:eastAsia="Times New Roman"/>
      <w:sz w:val="20"/>
      <w:szCs w:val="20"/>
      <w:lang w:eastAsia="en-GB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D2B9F"/>
    <w:rPr>
      <w:rFonts w:ascii="Times New Roman" w:hAnsi="Times New Roman" w:eastAsia="Times New Roman" w:cs="Times New Roman"/>
      <w:kern w:val="0"/>
      <w:sz w:val="20"/>
      <w:szCs w:val="20"/>
      <w:lang w:val="en-US"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D2B9F"/>
    <w:rPr>
      <w:vertAlign w:val="superscript"/>
    </w:rPr>
  </w:style>
  <w:style w:type="character" w:styleId="s12" w:customStyle="1">
    <w:name w:val="s12"/>
    <w:basedOn w:val="DefaultParagraphFont"/>
    <w:rsid w:val="006D2B9F"/>
  </w:style>
  <w:style w:type="paragraph" w:styleId="paragraph" w:customStyle="1">
    <w:name w:val="paragraph"/>
    <w:basedOn w:val="Normal"/>
    <w:rsid w:val="00B95F79"/>
    <w:pPr>
      <w:spacing w:before="100" w:beforeAutospacing="1" w:after="100" w:afterAutospacing="1"/>
    </w:pPr>
    <w:rPr>
      <w:rFonts w:ascii="Times New Roman" w:hAnsi="Times New Roman" w:eastAsia="Times New Roman"/>
      <w:lang w:eastAsia="en-GB"/>
    </w:rPr>
  </w:style>
  <w:style w:type="character" w:styleId="normaltextrun" w:customStyle="1">
    <w:name w:val="normaltextrun"/>
    <w:basedOn w:val="DefaultParagraphFont"/>
    <w:rsid w:val="00B95F79"/>
  </w:style>
  <w:style w:type="character" w:styleId="eop" w:customStyle="1">
    <w:name w:val="eop"/>
    <w:basedOn w:val="DefaultParagraphFont"/>
    <w:rsid w:val="00B95F79"/>
  </w:style>
  <w:style w:type="character" w:styleId="Strong">
    <w:name w:val="Strong"/>
    <w:basedOn w:val="DefaultParagraphFont"/>
    <w:uiPriority w:val="22"/>
    <w:qFormat/>
    <w:rsid w:val="00A157EA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6D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006D6"/>
    <w:rPr>
      <w:rFonts w:ascii="Cambria" w:hAnsi="Cambria" w:eastAsia="Cambria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006D6"/>
    <w:rPr>
      <w:sz w:val="16"/>
      <w:szCs w:val="16"/>
    </w:rPr>
  </w:style>
  <w:style w:type="paragraph" w:styleId="Revision">
    <w:name w:val="Revision"/>
    <w:hidden/>
    <w:uiPriority w:val="99"/>
    <w:semiHidden/>
    <w:rsid w:val="009D0A9E"/>
    <w:rPr>
      <w:rFonts w:ascii="Cambria" w:hAnsi="Cambria" w:eastAsia="Cambria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4F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E44F1"/>
    <w:rPr>
      <w:rFonts w:ascii="Cambria" w:hAnsi="Cambria" w:eastAsia="Cambria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tpis xmlns="28e073c0-6416-4e5b-bc17-827dded70142" xsi:nil="true"/>
    <TaxCatchAll xmlns="293b9818-2788-439c-9c8a-ce931b108706" xsi:nil="true"/>
    <Likvidatura xmlns="28e073c0-6416-4e5b-bc17-827dded70142" xsi:nil="true"/>
    <lcf76f155ced4ddcb4097134ff3c332f xmlns="28e073c0-6416-4e5b-bc17-827dded70142">
      <Terms xmlns="http://schemas.microsoft.com/office/infopath/2007/PartnerControls"/>
    </lcf76f155ced4ddcb4097134ff3c332f>
    <Status xmlns="28e073c0-6416-4e5b-bc17-827dded70142">Radna verzija</Status>
    <Pla_x0107_anje xmlns="28e073c0-6416-4e5b-bc17-827dded701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22658DAEE82242A742CDB65431A29A" ma:contentTypeVersion="18" ma:contentTypeDescription="Stvaranje novog dokumenta." ma:contentTypeScope="" ma:versionID="b3acec47188bdb7716ef9abee8b08891">
  <xsd:schema xmlns:xsd="http://www.w3.org/2001/XMLSchema" xmlns:xs="http://www.w3.org/2001/XMLSchema" xmlns:p="http://schemas.microsoft.com/office/2006/metadata/properties" xmlns:ns2="28e073c0-6416-4e5b-bc17-827dded70142" xmlns:ns3="293b9818-2788-439c-9c8a-ce931b108706" targetNamespace="http://schemas.microsoft.com/office/2006/metadata/properties" ma:root="true" ma:fieldsID="29d99ba655e2d28a7d8b36646a86bcff" ns2:_="" ns3:_="">
    <xsd:import namespace="28e073c0-6416-4e5b-bc17-827dded70142"/>
    <xsd:import namespace="293b9818-2788-439c-9c8a-ce931b108706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ikvidatura" minOccurs="0"/>
                <xsd:element ref="ns2:Pla_x0107_anje" minOccurs="0"/>
                <xsd:element ref="ns2:Potpi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073c0-6416-4e5b-bc17-827dded70142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Radna verzija" ma:format="Dropdown" ma:internalName="Status">
      <xsd:simpleType>
        <xsd:restriction base="dms:Choice">
          <xsd:enumeration value="Radna verzija"/>
          <xsd:enumeration value="Finalna verzija"/>
          <xsd:enumeration value="Ideja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kvidatura" ma:index="12" nillable="true" ma:displayName="Likvidatura" ma:format="Dropdown" ma:internalName="Likvidatura">
      <xsd:simpleType>
        <xsd:restriction base="dms:Choice">
          <xsd:enumeration value="Likvidirano"/>
          <xsd:enumeration value="Nije likvidirano"/>
        </xsd:restriction>
      </xsd:simpleType>
    </xsd:element>
    <xsd:element name="Pla_x0107_anje" ma:index="13" nillable="true" ma:displayName="Plaćanje" ma:description="Dokument je ili nije plaćen. " ma:format="Dropdown" ma:internalName="Pla_x0107_anje">
      <xsd:simpleType>
        <xsd:restriction base="dms:Choice">
          <xsd:enumeration value="Plaćeno"/>
          <xsd:enumeration value="NIje plaćeno"/>
        </xsd:restriction>
      </xsd:simpleType>
    </xsd:element>
    <xsd:element name="Potpis" ma:index="14" nillable="true" ma:displayName="Potpis" ma:description="Dokument je ili nije potpisan&#10;" ma:format="Dropdown" ma:internalName="Potpis">
      <xsd:simpleType>
        <xsd:restriction base="dms:Choice">
          <xsd:enumeration value="Potpisano"/>
          <xsd:enumeration value="Nepotpisano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730f1672-19ab-46fd-a329-d960a69ee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b9818-2788-439c-9c8a-ce931b10870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2a4dbd6-4dcb-4e50-8e08-91e0ad286dec}" ma:internalName="TaxCatchAll" ma:showField="CatchAllData" ma:web="293b9818-2788-439c-9c8a-ce931b108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01889-8956-4096-82F4-1DE4DBE8C06F}">
  <ds:schemaRefs>
    <ds:schemaRef ds:uri="http://schemas.microsoft.com/office/2006/metadata/properties"/>
    <ds:schemaRef ds:uri="http://schemas.microsoft.com/office/infopath/2007/PartnerControls"/>
    <ds:schemaRef ds:uri="28e073c0-6416-4e5b-bc17-827dded70142"/>
    <ds:schemaRef ds:uri="293b9818-2788-439c-9c8a-ce931b108706"/>
  </ds:schemaRefs>
</ds:datastoreItem>
</file>

<file path=customXml/itemProps2.xml><?xml version="1.0" encoding="utf-8"?>
<ds:datastoreItem xmlns:ds="http://schemas.openxmlformats.org/officeDocument/2006/customXml" ds:itemID="{022333F5-78EB-43CC-B840-DB154374D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FCA1B-4E87-45E2-9FD1-1B6882EAE9F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Pero Vojković</dc:creator>
  <keywords/>
  <dc:description/>
  <lastModifiedBy>ivana.sansevic</lastModifiedBy>
  <revision>188</revision>
  <dcterms:created xsi:type="dcterms:W3CDTF">2026-04-09T08:59:00.0000000Z</dcterms:created>
  <dcterms:modified xsi:type="dcterms:W3CDTF">2026-06-10T06:32:09.8468527Z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0x0101007922658DAEE82242A742CDB65431A29A</vt:lpwstr>
  </property>
  <property fmtid="{D5CDD505-2E9C-101B-9397-08002B2CF9AE}" pid="3" name="MediaServiceImageTags">
    <vt:lpwstr/>
  </property>
</Properties>
</file>