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2B134" w14:textId="77777777" w:rsidR="008B0C06" w:rsidRPr="004A0113" w:rsidRDefault="008B0C06">
      <w:pPr>
        <w:rPr>
          <w:rFonts w:ascii="Calibri Light" w:eastAsiaTheme="minorEastAsia" w:hAnsi="Calibri Light" w:cs="Calibri Light"/>
          <w:sz w:val="22"/>
          <w:szCs w:val="22"/>
        </w:rPr>
      </w:pPr>
    </w:p>
    <w:p w14:paraId="7C74DA59" w14:textId="77777777" w:rsidR="008B0C06" w:rsidRPr="00F54F53" w:rsidRDefault="008B0C06">
      <w:pPr>
        <w:rPr>
          <w:rFonts w:ascii="Calibri Light" w:eastAsiaTheme="minorEastAsia" w:hAnsi="Calibri Light" w:cs="Calibri Light"/>
          <w:sz w:val="22"/>
          <w:szCs w:val="22"/>
        </w:rPr>
      </w:pPr>
    </w:p>
    <w:p w14:paraId="29E98CF5" w14:textId="77777777" w:rsidR="008B0C06" w:rsidRPr="00F54F53" w:rsidRDefault="008B0C06">
      <w:pPr>
        <w:pBdr>
          <w:top w:val="double" w:sz="4" w:space="1" w:color="auto"/>
          <w:bottom w:val="double" w:sz="4" w:space="1" w:color="auto"/>
        </w:pBdr>
        <w:jc w:val="center"/>
        <w:rPr>
          <w:rFonts w:ascii="Calibri Light" w:eastAsiaTheme="minorEastAsia" w:hAnsi="Calibri Light" w:cs="Calibri Light"/>
          <w:b/>
          <w:sz w:val="22"/>
          <w:szCs w:val="22"/>
        </w:rPr>
      </w:pPr>
    </w:p>
    <w:p w14:paraId="7FD16559" w14:textId="77777777" w:rsidR="008B0C06" w:rsidRPr="00F54F53" w:rsidRDefault="008B0C06">
      <w:pPr>
        <w:pBdr>
          <w:top w:val="double" w:sz="4" w:space="1" w:color="auto"/>
          <w:bottom w:val="double" w:sz="4" w:space="1" w:color="auto"/>
        </w:pBdr>
        <w:jc w:val="center"/>
        <w:rPr>
          <w:rFonts w:ascii="Calibri Light" w:eastAsiaTheme="minorEastAsia" w:hAnsi="Calibri Light" w:cs="Calibri Light"/>
          <w:b/>
          <w:i/>
          <w:sz w:val="22"/>
          <w:szCs w:val="22"/>
        </w:rPr>
      </w:pPr>
    </w:p>
    <w:p w14:paraId="1F29F913" w14:textId="77777777" w:rsidR="008B0C06" w:rsidRPr="00F54F53" w:rsidRDefault="008B0C06">
      <w:pPr>
        <w:pBdr>
          <w:top w:val="double" w:sz="4" w:space="1" w:color="auto"/>
          <w:bottom w:val="double" w:sz="4" w:space="1" w:color="auto"/>
        </w:pBdr>
        <w:jc w:val="center"/>
        <w:rPr>
          <w:rFonts w:ascii="Calibri Light" w:eastAsiaTheme="minorEastAsia" w:hAnsi="Calibri Light" w:cs="Calibri Light"/>
          <w:b/>
          <w:i/>
          <w:sz w:val="22"/>
          <w:szCs w:val="22"/>
        </w:rPr>
      </w:pPr>
    </w:p>
    <w:p w14:paraId="28451D8E" w14:textId="77777777" w:rsidR="008B0C06" w:rsidRPr="00F54F53" w:rsidRDefault="008B0C06">
      <w:pPr>
        <w:pBdr>
          <w:top w:val="double" w:sz="4" w:space="1" w:color="auto"/>
          <w:bottom w:val="double" w:sz="4" w:space="1" w:color="auto"/>
        </w:pBdr>
        <w:jc w:val="center"/>
        <w:rPr>
          <w:rFonts w:ascii="Calibri Light" w:eastAsiaTheme="minorEastAsia" w:hAnsi="Calibri Light" w:cs="Calibri Light"/>
          <w:b/>
          <w:i/>
          <w:sz w:val="22"/>
          <w:szCs w:val="22"/>
        </w:rPr>
      </w:pPr>
    </w:p>
    <w:p w14:paraId="7E8B8748" w14:textId="77777777" w:rsidR="008B0C06" w:rsidRPr="00F54F53" w:rsidRDefault="008B0C06">
      <w:pPr>
        <w:pBdr>
          <w:top w:val="double" w:sz="4" w:space="1" w:color="auto"/>
          <w:bottom w:val="double" w:sz="4" w:space="1" w:color="auto"/>
        </w:pBdr>
        <w:jc w:val="center"/>
        <w:rPr>
          <w:rFonts w:ascii="Calibri Light" w:eastAsiaTheme="minorEastAsia" w:hAnsi="Calibri Light" w:cs="Calibri Light"/>
          <w:b/>
          <w:i/>
          <w:sz w:val="22"/>
          <w:szCs w:val="22"/>
        </w:rPr>
      </w:pPr>
    </w:p>
    <w:p w14:paraId="49D1C5EC" w14:textId="77777777" w:rsidR="008B0C06" w:rsidRPr="00F54F53" w:rsidRDefault="008B0C06">
      <w:pPr>
        <w:pBdr>
          <w:top w:val="double" w:sz="4" w:space="1" w:color="auto"/>
          <w:bottom w:val="double" w:sz="4" w:space="1" w:color="auto"/>
        </w:pBdr>
        <w:jc w:val="center"/>
        <w:rPr>
          <w:rFonts w:ascii="Calibri Light" w:eastAsiaTheme="minorEastAsia" w:hAnsi="Calibri Light" w:cs="Calibri Light"/>
          <w:b/>
          <w:i/>
          <w:sz w:val="22"/>
          <w:szCs w:val="22"/>
        </w:rPr>
      </w:pPr>
    </w:p>
    <w:p w14:paraId="0FA2D6D0" w14:textId="77777777" w:rsidR="008B0C06" w:rsidRPr="00F54F53" w:rsidRDefault="008B0C06">
      <w:pPr>
        <w:pBdr>
          <w:top w:val="double" w:sz="4" w:space="1" w:color="auto"/>
          <w:bottom w:val="double" w:sz="4" w:space="1" w:color="auto"/>
        </w:pBdr>
        <w:jc w:val="center"/>
        <w:rPr>
          <w:rFonts w:ascii="Calibri Light" w:eastAsiaTheme="minorEastAsia" w:hAnsi="Calibri Light" w:cs="Calibri Light"/>
          <w:b/>
          <w:i/>
          <w:sz w:val="36"/>
          <w:szCs w:val="36"/>
        </w:rPr>
      </w:pPr>
    </w:p>
    <w:p w14:paraId="7517A880" w14:textId="6866A02E" w:rsidR="008B0C06" w:rsidRPr="00F54F53" w:rsidRDefault="00BE4F69">
      <w:pPr>
        <w:pBdr>
          <w:top w:val="double" w:sz="4" w:space="1" w:color="auto"/>
          <w:bottom w:val="double" w:sz="4" w:space="1" w:color="auto"/>
        </w:pBdr>
        <w:jc w:val="center"/>
        <w:rPr>
          <w:rFonts w:ascii="Calibri Light" w:hAnsi="Calibri Light" w:cs="Calibri Light"/>
          <w:b/>
          <w:i/>
          <w:sz w:val="36"/>
          <w:szCs w:val="36"/>
        </w:rPr>
      </w:pPr>
      <w:bookmarkStart w:id="0" w:name="_DV_M0"/>
      <w:bookmarkEnd w:id="0"/>
      <w:r>
        <w:rPr>
          <w:rFonts w:ascii="Calibri Light" w:hAnsi="Calibri Light" w:cs="Calibri Light"/>
          <w:b/>
          <w:i/>
          <w:sz w:val="36"/>
          <w:szCs w:val="36"/>
        </w:rPr>
        <w:t>South Bow Corporation</w:t>
      </w:r>
    </w:p>
    <w:p w14:paraId="27A82685" w14:textId="77777777" w:rsidR="008B0C06" w:rsidRPr="00F54F53" w:rsidRDefault="008B0C06">
      <w:pPr>
        <w:pBdr>
          <w:top w:val="double" w:sz="4" w:space="1" w:color="auto"/>
          <w:bottom w:val="double" w:sz="4" w:space="1" w:color="auto"/>
        </w:pBdr>
        <w:jc w:val="center"/>
        <w:rPr>
          <w:rFonts w:ascii="Calibri Light" w:hAnsi="Calibri Light" w:cs="Calibri Light"/>
          <w:b/>
          <w:i/>
          <w:sz w:val="36"/>
          <w:szCs w:val="36"/>
        </w:rPr>
      </w:pPr>
    </w:p>
    <w:p w14:paraId="78DA8512" w14:textId="77777777" w:rsidR="008B0C06" w:rsidRPr="00F54F53" w:rsidRDefault="008B0C06">
      <w:pPr>
        <w:pBdr>
          <w:top w:val="double" w:sz="4" w:space="1" w:color="auto"/>
          <w:bottom w:val="double" w:sz="4" w:space="1" w:color="auto"/>
        </w:pBdr>
        <w:jc w:val="center"/>
        <w:rPr>
          <w:rFonts w:ascii="Calibri Light" w:hAnsi="Calibri Light" w:cs="Calibri Light"/>
          <w:b/>
          <w:i/>
          <w:sz w:val="36"/>
          <w:szCs w:val="36"/>
        </w:rPr>
      </w:pPr>
      <w:bookmarkStart w:id="1" w:name="_DV_M1"/>
      <w:bookmarkEnd w:id="1"/>
      <w:r w:rsidRPr="00F54F53">
        <w:rPr>
          <w:rFonts w:ascii="Calibri Light" w:hAnsi="Calibri Light" w:cs="Calibri Light"/>
          <w:b/>
          <w:i/>
          <w:sz w:val="36"/>
          <w:szCs w:val="36"/>
        </w:rPr>
        <w:t>CORPORATE GOVERNANCE GUIDELINES</w:t>
      </w:r>
    </w:p>
    <w:p w14:paraId="722FEBB0" w14:textId="77777777" w:rsidR="008B0C06" w:rsidRPr="00F54F53" w:rsidRDefault="008B0C06">
      <w:pPr>
        <w:pBdr>
          <w:top w:val="double" w:sz="4" w:space="1" w:color="auto"/>
          <w:bottom w:val="double" w:sz="4" w:space="1" w:color="auto"/>
        </w:pBdr>
        <w:jc w:val="center"/>
        <w:rPr>
          <w:rFonts w:ascii="Calibri Light" w:hAnsi="Calibri Light" w:cs="Calibri Light"/>
          <w:b/>
          <w:i/>
          <w:sz w:val="36"/>
          <w:szCs w:val="36"/>
        </w:rPr>
      </w:pPr>
    </w:p>
    <w:p w14:paraId="2AC7BBF8" w14:textId="77777777" w:rsidR="008B0C06" w:rsidRPr="00F54F53" w:rsidRDefault="008B0C06">
      <w:pPr>
        <w:pBdr>
          <w:top w:val="double" w:sz="4" w:space="1" w:color="auto"/>
          <w:bottom w:val="double" w:sz="4" w:space="1" w:color="auto"/>
        </w:pBdr>
        <w:jc w:val="center"/>
        <w:rPr>
          <w:rFonts w:ascii="Calibri Light" w:hAnsi="Calibri Light" w:cs="Calibri Light"/>
          <w:b/>
          <w:i/>
          <w:sz w:val="22"/>
          <w:szCs w:val="22"/>
        </w:rPr>
      </w:pPr>
      <w:bookmarkStart w:id="2" w:name="_DV_M2"/>
      <w:bookmarkEnd w:id="2"/>
    </w:p>
    <w:p w14:paraId="4B82E0E0" w14:textId="77777777" w:rsidR="008B0C06" w:rsidRPr="00F54F53" w:rsidRDefault="008B0C06">
      <w:pPr>
        <w:pBdr>
          <w:top w:val="double" w:sz="4" w:space="1" w:color="auto"/>
          <w:bottom w:val="double" w:sz="4" w:space="1" w:color="auto"/>
        </w:pBdr>
        <w:jc w:val="center"/>
        <w:rPr>
          <w:rFonts w:ascii="Calibri Light" w:hAnsi="Calibri Light" w:cs="Calibri Light"/>
          <w:b/>
          <w:i/>
          <w:sz w:val="22"/>
          <w:szCs w:val="22"/>
        </w:rPr>
      </w:pPr>
    </w:p>
    <w:p w14:paraId="76F9CBA9" w14:textId="77777777" w:rsidR="008B0C06" w:rsidRPr="00F54F53" w:rsidRDefault="008B0C06">
      <w:pPr>
        <w:pBdr>
          <w:top w:val="double" w:sz="4" w:space="1" w:color="auto"/>
          <w:bottom w:val="double" w:sz="4" w:space="1" w:color="auto"/>
        </w:pBdr>
        <w:jc w:val="center"/>
        <w:rPr>
          <w:rFonts w:ascii="Calibri Light" w:hAnsi="Calibri Light" w:cs="Calibri Light"/>
          <w:b/>
          <w:i/>
          <w:sz w:val="22"/>
          <w:szCs w:val="22"/>
        </w:rPr>
      </w:pPr>
    </w:p>
    <w:p w14:paraId="68070DE0" w14:textId="77777777" w:rsidR="008B0C06" w:rsidRPr="00F54F53" w:rsidRDefault="008B0C06">
      <w:pPr>
        <w:pBdr>
          <w:top w:val="double" w:sz="4" w:space="1" w:color="auto"/>
          <w:bottom w:val="double" w:sz="4" w:space="1" w:color="auto"/>
        </w:pBdr>
        <w:jc w:val="center"/>
        <w:rPr>
          <w:rFonts w:ascii="Calibri Light" w:hAnsi="Calibri Light" w:cs="Calibri Light"/>
          <w:b/>
          <w:i/>
          <w:sz w:val="22"/>
          <w:szCs w:val="22"/>
        </w:rPr>
      </w:pPr>
    </w:p>
    <w:p w14:paraId="71AC3166" w14:textId="77777777" w:rsidR="008B0C06" w:rsidRPr="00F54F53" w:rsidRDefault="008B0C06">
      <w:pPr>
        <w:pBdr>
          <w:top w:val="double" w:sz="4" w:space="1" w:color="auto"/>
          <w:bottom w:val="double" w:sz="4" w:space="1" w:color="auto"/>
        </w:pBdr>
        <w:jc w:val="center"/>
        <w:rPr>
          <w:rFonts w:ascii="Calibri Light" w:hAnsi="Calibri Light" w:cs="Calibri Light"/>
          <w:b/>
          <w:i/>
          <w:sz w:val="22"/>
          <w:szCs w:val="22"/>
        </w:rPr>
      </w:pPr>
    </w:p>
    <w:p w14:paraId="75F00CE3" w14:textId="77777777" w:rsidR="008B0C06" w:rsidRPr="00F54F53" w:rsidRDefault="008B0C06">
      <w:pPr>
        <w:pBdr>
          <w:top w:val="double" w:sz="4" w:space="1" w:color="auto"/>
          <w:bottom w:val="double" w:sz="4" w:space="1" w:color="auto"/>
        </w:pBdr>
        <w:jc w:val="center"/>
        <w:rPr>
          <w:rFonts w:ascii="Calibri Light" w:hAnsi="Calibri Light" w:cs="Calibri Light"/>
          <w:b/>
          <w:i/>
          <w:sz w:val="22"/>
          <w:szCs w:val="22"/>
        </w:rPr>
      </w:pPr>
    </w:p>
    <w:p w14:paraId="152B63F8" w14:textId="77777777" w:rsidR="008B0C06" w:rsidRPr="00F54F53" w:rsidRDefault="008B0C06">
      <w:pPr>
        <w:pStyle w:val="Title"/>
        <w:rPr>
          <w:rFonts w:ascii="Calibri Light" w:hAnsi="Calibri Light" w:cs="Calibri Light"/>
          <w:i/>
          <w:sz w:val="22"/>
          <w:szCs w:val="22"/>
        </w:rPr>
        <w:sectPr w:rsidR="008B0C06" w:rsidRPr="00F54F53" w:rsidSect="00F54F53">
          <w:headerReference w:type="even" r:id="rId11"/>
          <w:footerReference w:type="even" r:id="rId12"/>
          <w:footerReference w:type="default" r:id="rId13"/>
          <w:footerReference w:type="first" r:id="rId14"/>
          <w:pgSz w:w="12240" w:h="15840"/>
          <w:pgMar w:top="1440" w:right="1800" w:bottom="990" w:left="1800" w:header="720" w:footer="720" w:gutter="0"/>
          <w:pgNumType w:fmt="lowerRoman"/>
          <w:cols w:space="720"/>
        </w:sectPr>
      </w:pPr>
    </w:p>
    <w:p w14:paraId="3CA6CC2E" w14:textId="77777777" w:rsidR="008B0C06" w:rsidRPr="00890774" w:rsidRDefault="008B0C06">
      <w:pPr>
        <w:pStyle w:val="Title"/>
        <w:rPr>
          <w:rFonts w:asciiTheme="minorHAnsi" w:hAnsiTheme="minorHAnsi" w:cstheme="minorHAnsi"/>
          <w:sz w:val="32"/>
          <w:szCs w:val="32"/>
        </w:rPr>
      </w:pPr>
      <w:bookmarkStart w:id="3" w:name="_DV_M3"/>
      <w:bookmarkEnd w:id="3"/>
      <w:r w:rsidRPr="00890774">
        <w:rPr>
          <w:rFonts w:asciiTheme="minorHAnsi" w:hAnsiTheme="minorHAnsi" w:cstheme="minorHAnsi"/>
          <w:sz w:val="32"/>
          <w:szCs w:val="32"/>
        </w:rPr>
        <w:lastRenderedPageBreak/>
        <w:t>TABLE OF CONTENTS</w:t>
      </w:r>
    </w:p>
    <w:sdt>
      <w:sdtPr>
        <w:rPr>
          <w:rFonts w:asciiTheme="minorHAnsi" w:eastAsia="Times New Roman" w:hAnsiTheme="minorHAnsi" w:cstheme="minorHAnsi"/>
          <w:color w:val="auto"/>
          <w:sz w:val="22"/>
          <w:szCs w:val="22"/>
        </w:rPr>
        <w:id w:val="-108893046"/>
        <w:docPartObj>
          <w:docPartGallery w:val="Table of Contents"/>
          <w:docPartUnique/>
        </w:docPartObj>
      </w:sdtPr>
      <w:sdtEndPr>
        <w:rPr>
          <w:rFonts w:ascii="Palatino" w:hAnsi="Palatino" w:cs="Times New Roman"/>
          <w:b/>
          <w:bCs/>
          <w:noProof/>
          <w:sz w:val="24"/>
          <w:szCs w:val="20"/>
        </w:rPr>
      </w:sdtEndPr>
      <w:sdtContent>
        <w:p w14:paraId="0861722E" w14:textId="5CA85E0A" w:rsidR="007624A2" w:rsidRPr="00890774" w:rsidRDefault="007624A2" w:rsidP="007624A2">
          <w:pPr>
            <w:pStyle w:val="TOCHeading"/>
            <w:jc w:val="center"/>
            <w:rPr>
              <w:rFonts w:asciiTheme="minorHAnsi" w:hAnsiTheme="minorHAnsi" w:cstheme="minorHAnsi"/>
              <w:color w:val="auto"/>
              <w:sz w:val="22"/>
              <w:szCs w:val="22"/>
            </w:rPr>
          </w:pPr>
        </w:p>
        <w:p w14:paraId="16E22412" w14:textId="475047FE" w:rsidR="00890774" w:rsidRPr="00890774" w:rsidRDefault="007624A2" w:rsidP="00890774">
          <w:pPr>
            <w:pStyle w:val="TOC1"/>
            <w:spacing w:before="120" w:after="120" w:line="240" w:lineRule="auto"/>
            <w:rPr>
              <w:rFonts w:asciiTheme="minorHAnsi" w:eastAsiaTheme="minorEastAsia" w:hAnsiTheme="minorHAnsi" w:cstheme="minorHAnsi"/>
              <w:b w:val="0"/>
              <w:kern w:val="2"/>
              <w:szCs w:val="22"/>
              <w14:ligatures w14:val="standardContextual"/>
            </w:rPr>
          </w:pPr>
          <w:r w:rsidRPr="00890774">
            <w:rPr>
              <w:rFonts w:asciiTheme="minorHAnsi" w:hAnsiTheme="minorHAnsi" w:cstheme="minorHAnsi"/>
              <w:szCs w:val="22"/>
            </w:rPr>
            <w:fldChar w:fldCharType="begin"/>
          </w:r>
          <w:r w:rsidRPr="00890774">
            <w:rPr>
              <w:rFonts w:asciiTheme="minorHAnsi" w:hAnsiTheme="minorHAnsi" w:cstheme="minorHAnsi"/>
              <w:szCs w:val="22"/>
            </w:rPr>
            <w:instrText xml:space="preserve"> TOC \o "1-3" \h \z \u </w:instrText>
          </w:r>
          <w:r w:rsidRPr="00890774">
            <w:rPr>
              <w:rFonts w:asciiTheme="minorHAnsi" w:hAnsiTheme="minorHAnsi" w:cstheme="minorHAnsi"/>
              <w:szCs w:val="22"/>
            </w:rPr>
            <w:fldChar w:fldCharType="separate"/>
          </w:r>
          <w:hyperlink w:anchor="_Toc200530317" w:history="1">
            <w:r w:rsidR="00890774" w:rsidRPr="00890774">
              <w:rPr>
                <w:rStyle w:val="Hyperlink"/>
                <w:rFonts w:asciiTheme="minorHAnsi" w:hAnsiTheme="minorHAnsi" w:cstheme="minorHAnsi"/>
                <w:szCs w:val="22"/>
              </w:rPr>
              <w:t>A.</w:t>
            </w:r>
            <w:r w:rsidR="00890774" w:rsidRPr="00890774">
              <w:rPr>
                <w:rFonts w:asciiTheme="minorHAnsi" w:eastAsiaTheme="minorEastAsia" w:hAnsiTheme="minorHAnsi" w:cstheme="minorHAnsi"/>
                <w:b w:val="0"/>
                <w:kern w:val="2"/>
                <w:szCs w:val="22"/>
                <w14:ligatures w14:val="standardContextual"/>
              </w:rPr>
              <w:tab/>
            </w:r>
            <w:r w:rsidR="00890774" w:rsidRPr="00890774">
              <w:rPr>
                <w:rStyle w:val="Hyperlink"/>
                <w:rFonts w:asciiTheme="minorHAnsi" w:hAnsiTheme="minorHAnsi" w:cstheme="minorHAnsi"/>
                <w:szCs w:val="22"/>
              </w:rPr>
              <w:t>Introduction</w:t>
            </w:r>
            <w:r w:rsidR="00890774" w:rsidRPr="00890774">
              <w:rPr>
                <w:rFonts w:asciiTheme="minorHAnsi" w:hAnsiTheme="minorHAnsi" w:cstheme="minorHAnsi"/>
                <w:webHidden/>
                <w:szCs w:val="22"/>
              </w:rPr>
              <w:tab/>
            </w:r>
            <w:r w:rsidR="00890774" w:rsidRPr="00890774">
              <w:rPr>
                <w:rFonts w:asciiTheme="minorHAnsi" w:hAnsiTheme="minorHAnsi" w:cstheme="minorHAnsi"/>
                <w:webHidden/>
                <w:szCs w:val="22"/>
              </w:rPr>
              <w:fldChar w:fldCharType="begin"/>
            </w:r>
            <w:r w:rsidR="00890774" w:rsidRPr="00890774">
              <w:rPr>
                <w:rFonts w:asciiTheme="minorHAnsi" w:hAnsiTheme="minorHAnsi" w:cstheme="minorHAnsi"/>
                <w:webHidden/>
                <w:szCs w:val="22"/>
              </w:rPr>
              <w:instrText xml:space="preserve"> PAGEREF _Toc200530317 \h </w:instrText>
            </w:r>
            <w:r w:rsidR="00890774" w:rsidRPr="00890774">
              <w:rPr>
                <w:rFonts w:asciiTheme="minorHAnsi" w:hAnsiTheme="minorHAnsi" w:cstheme="minorHAnsi"/>
                <w:webHidden/>
                <w:szCs w:val="22"/>
              </w:rPr>
            </w:r>
            <w:r w:rsidR="00890774" w:rsidRPr="00890774">
              <w:rPr>
                <w:rFonts w:asciiTheme="minorHAnsi" w:hAnsiTheme="minorHAnsi" w:cstheme="minorHAnsi"/>
                <w:webHidden/>
                <w:szCs w:val="22"/>
              </w:rPr>
              <w:fldChar w:fldCharType="separate"/>
            </w:r>
            <w:r w:rsidR="00890774" w:rsidRPr="00890774">
              <w:rPr>
                <w:rFonts w:asciiTheme="minorHAnsi" w:hAnsiTheme="minorHAnsi" w:cstheme="minorHAnsi"/>
                <w:webHidden/>
                <w:szCs w:val="22"/>
              </w:rPr>
              <w:t>1</w:t>
            </w:r>
            <w:r w:rsidR="00890774" w:rsidRPr="00890774">
              <w:rPr>
                <w:rFonts w:asciiTheme="minorHAnsi" w:hAnsiTheme="minorHAnsi" w:cstheme="minorHAnsi"/>
                <w:webHidden/>
                <w:szCs w:val="22"/>
              </w:rPr>
              <w:fldChar w:fldCharType="end"/>
            </w:r>
          </w:hyperlink>
        </w:p>
        <w:p w14:paraId="7C8E8C38" w14:textId="0BDDE62D" w:rsidR="00890774" w:rsidRPr="00890774" w:rsidRDefault="00890774" w:rsidP="00890774">
          <w:pPr>
            <w:pStyle w:val="TOC1"/>
            <w:spacing w:before="120" w:after="120" w:line="240" w:lineRule="auto"/>
            <w:rPr>
              <w:rFonts w:asciiTheme="minorHAnsi" w:eastAsiaTheme="minorEastAsia" w:hAnsiTheme="minorHAnsi" w:cstheme="minorHAnsi"/>
              <w:b w:val="0"/>
              <w:kern w:val="2"/>
              <w:szCs w:val="22"/>
              <w14:ligatures w14:val="standardContextual"/>
            </w:rPr>
          </w:pPr>
          <w:hyperlink w:anchor="_Toc200530318" w:history="1">
            <w:r w:rsidRPr="00890774">
              <w:rPr>
                <w:rStyle w:val="Hyperlink"/>
                <w:rFonts w:asciiTheme="minorHAnsi" w:hAnsiTheme="minorHAnsi" w:cstheme="minorHAnsi"/>
                <w:szCs w:val="22"/>
              </w:rPr>
              <w:t>B.</w:t>
            </w:r>
            <w:r w:rsidRPr="00890774">
              <w:rPr>
                <w:rFonts w:asciiTheme="minorHAnsi" w:eastAsiaTheme="minorEastAsia" w:hAnsiTheme="minorHAnsi" w:cstheme="minorHAnsi"/>
                <w:b w:val="0"/>
                <w:kern w:val="2"/>
                <w:szCs w:val="22"/>
                <w14:ligatures w14:val="standardContextual"/>
              </w:rPr>
              <w:tab/>
            </w:r>
            <w:r w:rsidRPr="00890774">
              <w:rPr>
                <w:rStyle w:val="Hyperlink"/>
                <w:rFonts w:asciiTheme="minorHAnsi" w:hAnsiTheme="minorHAnsi" w:cstheme="minorHAnsi"/>
                <w:szCs w:val="22"/>
              </w:rPr>
              <w:t>Board Organization and Membership</w:t>
            </w:r>
            <w:r w:rsidRPr="00890774">
              <w:rPr>
                <w:rFonts w:asciiTheme="minorHAnsi" w:hAnsiTheme="minorHAnsi" w:cstheme="minorHAnsi"/>
                <w:webHidden/>
                <w:szCs w:val="22"/>
              </w:rPr>
              <w:tab/>
            </w:r>
            <w:r w:rsidRPr="00890774">
              <w:rPr>
                <w:rFonts w:asciiTheme="minorHAnsi" w:hAnsiTheme="minorHAnsi" w:cstheme="minorHAnsi"/>
                <w:webHidden/>
                <w:szCs w:val="22"/>
              </w:rPr>
              <w:fldChar w:fldCharType="begin"/>
            </w:r>
            <w:r w:rsidRPr="00890774">
              <w:rPr>
                <w:rFonts w:asciiTheme="minorHAnsi" w:hAnsiTheme="minorHAnsi" w:cstheme="minorHAnsi"/>
                <w:webHidden/>
                <w:szCs w:val="22"/>
              </w:rPr>
              <w:instrText xml:space="preserve"> PAGEREF _Toc200530318 \h </w:instrText>
            </w:r>
            <w:r w:rsidRPr="00890774">
              <w:rPr>
                <w:rFonts w:asciiTheme="minorHAnsi" w:hAnsiTheme="minorHAnsi" w:cstheme="minorHAnsi"/>
                <w:webHidden/>
                <w:szCs w:val="22"/>
              </w:rPr>
            </w:r>
            <w:r w:rsidRPr="00890774">
              <w:rPr>
                <w:rFonts w:asciiTheme="minorHAnsi" w:hAnsiTheme="minorHAnsi" w:cstheme="minorHAnsi"/>
                <w:webHidden/>
                <w:szCs w:val="22"/>
              </w:rPr>
              <w:fldChar w:fldCharType="separate"/>
            </w:r>
            <w:r w:rsidRPr="00890774">
              <w:rPr>
                <w:rFonts w:asciiTheme="minorHAnsi" w:hAnsiTheme="minorHAnsi" w:cstheme="minorHAnsi"/>
                <w:webHidden/>
                <w:szCs w:val="22"/>
              </w:rPr>
              <w:t>1</w:t>
            </w:r>
            <w:r w:rsidRPr="00890774">
              <w:rPr>
                <w:rFonts w:asciiTheme="minorHAnsi" w:hAnsiTheme="minorHAnsi" w:cstheme="minorHAnsi"/>
                <w:webHidden/>
                <w:szCs w:val="22"/>
              </w:rPr>
              <w:fldChar w:fldCharType="end"/>
            </w:r>
          </w:hyperlink>
        </w:p>
        <w:p w14:paraId="03A63DB4" w14:textId="70808A26"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19" w:history="1">
            <w:r w:rsidRPr="00890774">
              <w:rPr>
                <w:rStyle w:val="Hyperlink"/>
                <w:rFonts w:asciiTheme="minorHAnsi" w:hAnsiTheme="minorHAnsi" w:cstheme="minorHAnsi"/>
                <w:sz w:val="22"/>
                <w:szCs w:val="22"/>
              </w:rPr>
              <w:t>1.</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Chair of the Board</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_Toc200530319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1</w:t>
            </w:r>
            <w:r w:rsidRPr="00890774">
              <w:rPr>
                <w:rFonts w:asciiTheme="minorHAnsi" w:hAnsiTheme="minorHAnsi" w:cstheme="minorHAnsi"/>
                <w:webHidden/>
                <w:sz w:val="22"/>
                <w:szCs w:val="22"/>
              </w:rPr>
              <w:fldChar w:fldCharType="end"/>
            </w:r>
          </w:hyperlink>
        </w:p>
        <w:p w14:paraId="1B99D186" w14:textId="42BCFF4E"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20" w:history="1">
            <w:r w:rsidRPr="00890774">
              <w:rPr>
                <w:rStyle w:val="Hyperlink"/>
                <w:rFonts w:asciiTheme="minorHAnsi" w:hAnsiTheme="minorHAnsi" w:cstheme="minorHAnsi"/>
                <w:sz w:val="22"/>
                <w:szCs w:val="22"/>
              </w:rPr>
              <w:t>2.</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Lead Director Concept</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_Toc200530320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1</w:t>
            </w:r>
            <w:r w:rsidRPr="00890774">
              <w:rPr>
                <w:rFonts w:asciiTheme="minorHAnsi" w:hAnsiTheme="minorHAnsi" w:cstheme="minorHAnsi"/>
                <w:webHidden/>
                <w:sz w:val="22"/>
                <w:szCs w:val="22"/>
              </w:rPr>
              <w:fldChar w:fldCharType="end"/>
            </w:r>
          </w:hyperlink>
        </w:p>
        <w:p w14:paraId="7707BED1" w14:textId="4D3AE82A"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21" w:history="1">
            <w:r w:rsidRPr="00890774">
              <w:rPr>
                <w:rStyle w:val="Hyperlink"/>
                <w:rFonts w:asciiTheme="minorHAnsi" w:hAnsiTheme="minorHAnsi" w:cstheme="minorHAnsi"/>
                <w:sz w:val="22"/>
                <w:szCs w:val="22"/>
              </w:rPr>
              <w:t>3.</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Board Size</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_Toc200530321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2</w:t>
            </w:r>
            <w:r w:rsidRPr="00890774">
              <w:rPr>
                <w:rFonts w:asciiTheme="minorHAnsi" w:hAnsiTheme="minorHAnsi" w:cstheme="minorHAnsi"/>
                <w:webHidden/>
                <w:sz w:val="22"/>
                <w:szCs w:val="22"/>
              </w:rPr>
              <w:fldChar w:fldCharType="end"/>
            </w:r>
          </w:hyperlink>
        </w:p>
        <w:p w14:paraId="7F306084" w14:textId="6154374C"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22" w:history="1">
            <w:r w:rsidRPr="00890774">
              <w:rPr>
                <w:rStyle w:val="Hyperlink"/>
                <w:rFonts w:asciiTheme="minorHAnsi" w:hAnsiTheme="minorHAnsi" w:cstheme="minorHAnsi"/>
                <w:sz w:val="22"/>
                <w:szCs w:val="22"/>
              </w:rPr>
              <w:t>4.</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Non-Executive Directors</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_Toc200530322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2</w:t>
            </w:r>
            <w:r w:rsidRPr="00890774">
              <w:rPr>
                <w:rFonts w:asciiTheme="minorHAnsi" w:hAnsiTheme="minorHAnsi" w:cstheme="minorHAnsi"/>
                <w:webHidden/>
                <w:sz w:val="22"/>
                <w:szCs w:val="22"/>
              </w:rPr>
              <w:fldChar w:fldCharType="end"/>
            </w:r>
          </w:hyperlink>
        </w:p>
        <w:p w14:paraId="7DF3AD3F" w14:textId="1AAEFD69"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23" w:history="1">
            <w:r w:rsidRPr="00890774">
              <w:rPr>
                <w:rStyle w:val="Hyperlink"/>
                <w:rFonts w:asciiTheme="minorHAnsi" w:hAnsiTheme="minorHAnsi" w:cstheme="minorHAnsi"/>
                <w:sz w:val="22"/>
                <w:szCs w:val="22"/>
              </w:rPr>
              <w:t>5.</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“Independence” of Non-Executive Directors</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_Toc200530323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2</w:t>
            </w:r>
            <w:r w:rsidRPr="00890774">
              <w:rPr>
                <w:rFonts w:asciiTheme="minorHAnsi" w:hAnsiTheme="minorHAnsi" w:cstheme="minorHAnsi"/>
                <w:webHidden/>
                <w:sz w:val="22"/>
                <w:szCs w:val="22"/>
              </w:rPr>
              <w:fldChar w:fldCharType="end"/>
            </w:r>
          </w:hyperlink>
        </w:p>
        <w:p w14:paraId="084A4F7D" w14:textId="36016095"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24" w:history="1">
            <w:r w:rsidRPr="00890774">
              <w:rPr>
                <w:rStyle w:val="Hyperlink"/>
                <w:rFonts w:asciiTheme="minorHAnsi" w:hAnsiTheme="minorHAnsi" w:cstheme="minorHAnsi"/>
                <w:sz w:val="22"/>
                <w:szCs w:val="22"/>
              </w:rPr>
              <w:t>6.</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Serving on Multiple Boards</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_Toc200530324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2</w:t>
            </w:r>
            <w:r w:rsidRPr="00890774">
              <w:rPr>
                <w:rFonts w:asciiTheme="minorHAnsi" w:hAnsiTheme="minorHAnsi" w:cstheme="minorHAnsi"/>
                <w:webHidden/>
                <w:sz w:val="22"/>
                <w:szCs w:val="22"/>
              </w:rPr>
              <w:fldChar w:fldCharType="end"/>
            </w:r>
          </w:hyperlink>
        </w:p>
        <w:p w14:paraId="25D81CCB" w14:textId="66D93AFE"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25" w:history="1">
            <w:r w:rsidRPr="00890774">
              <w:rPr>
                <w:rStyle w:val="Hyperlink"/>
                <w:rFonts w:asciiTheme="minorHAnsi" w:hAnsiTheme="minorHAnsi" w:cstheme="minorHAnsi"/>
                <w:sz w:val="22"/>
                <w:szCs w:val="22"/>
              </w:rPr>
              <w:t>7.</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Majority Voting for Directors</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_Toc200530325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3</w:t>
            </w:r>
            <w:r w:rsidRPr="00890774">
              <w:rPr>
                <w:rFonts w:asciiTheme="minorHAnsi" w:hAnsiTheme="minorHAnsi" w:cstheme="minorHAnsi"/>
                <w:webHidden/>
                <w:sz w:val="22"/>
                <w:szCs w:val="22"/>
              </w:rPr>
              <w:fldChar w:fldCharType="end"/>
            </w:r>
          </w:hyperlink>
        </w:p>
        <w:p w14:paraId="6ED55BEE" w14:textId="5A5ED281"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26" w:history="1">
            <w:r w:rsidRPr="00890774">
              <w:rPr>
                <w:rStyle w:val="Hyperlink"/>
                <w:rFonts w:asciiTheme="minorHAnsi" w:hAnsiTheme="minorHAnsi" w:cstheme="minorHAnsi"/>
                <w:sz w:val="22"/>
                <w:szCs w:val="22"/>
              </w:rPr>
              <w:t>8.</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Primary Employment Status Change</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_Toc200530326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4</w:t>
            </w:r>
            <w:r w:rsidRPr="00890774">
              <w:rPr>
                <w:rFonts w:asciiTheme="minorHAnsi" w:hAnsiTheme="minorHAnsi" w:cstheme="minorHAnsi"/>
                <w:webHidden/>
                <w:sz w:val="22"/>
                <w:szCs w:val="22"/>
              </w:rPr>
              <w:fldChar w:fldCharType="end"/>
            </w:r>
          </w:hyperlink>
        </w:p>
        <w:p w14:paraId="0A349E8B" w14:textId="7CCFAA77"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27" w:history="1">
            <w:r w:rsidRPr="00890774">
              <w:rPr>
                <w:rStyle w:val="Hyperlink"/>
                <w:rFonts w:asciiTheme="minorHAnsi" w:hAnsiTheme="minorHAnsi" w:cstheme="minorHAnsi"/>
                <w:sz w:val="22"/>
                <w:szCs w:val="22"/>
              </w:rPr>
              <w:t>9.</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Officers’ Board Membership</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_Toc200530327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4</w:t>
            </w:r>
            <w:r w:rsidRPr="00890774">
              <w:rPr>
                <w:rFonts w:asciiTheme="minorHAnsi" w:hAnsiTheme="minorHAnsi" w:cstheme="minorHAnsi"/>
                <w:webHidden/>
                <w:sz w:val="22"/>
                <w:szCs w:val="22"/>
              </w:rPr>
              <w:fldChar w:fldCharType="end"/>
            </w:r>
          </w:hyperlink>
        </w:p>
        <w:p w14:paraId="1FB2EF53" w14:textId="64EA4A86"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28" w:history="1">
            <w:r w:rsidRPr="00890774">
              <w:rPr>
                <w:rStyle w:val="Hyperlink"/>
                <w:rFonts w:asciiTheme="minorHAnsi" w:hAnsiTheme="minorHAnsi" w:cstheme="minorHAnsi"/>
                <w:sz w:val="22"/>
                <w:szCs w:val="22"/>
              </w:rPr>
              <w:t>10.</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Criteria for Board Membership</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_Toc200530328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4</w:t>
            </w:r>
            <w:r w:rsidRPr="00890774">
              <w:rPr>
                <w:rFonts w:asciiTheme="minorHAnsi" w:hAnsiTheme="minorHAnsi" w:cstheme="minorHAnsi"/>
                <w:webHidden/>
                <w:sz w:val="22"/>
                <w:szCs w:val="22"/>
              </w:rPr>
              <w:fldChar w:fldCharType="end"/>
            </w:r>
          </w:hyperlink>
        </w:p>
        <w:p w14:paraId="2E93F8CD" w14:textId="0AAAB069"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29" w:history="1">
            <w:r w:rsidRPr="00890774">
              <w:rPr>
                <w:rStyle w:val="Hyperlink"/>
                <w:rFonts w:asciiTheme="minorHAnsi" w:hAnsiTheme="minorHAnsi" w:cstheme="minorHAnsi"/>
                <w:sz w:val="22"/>
                <w:szCs w:val="22"/>
              </w:rPr>
              <w:t>11.</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Review and Selection of New Director Candidates</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_Toc200530329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4</w:t>
            </w:r>
            <w:r w:rsidRPr="00890774">
              <w:rPr>
                <w:rFonts w:asciiTheme="minorHAnsi" w:hAnsiTheme="minorHAnsi" w:cstheme="minorHAnsi"/>
                <w:webHidden/>
                <w:sz w:val="22"/>
                <w:szCs w:val="22"/>
              </w:rPr>
              <w:fldChar w:fldCharType="end"/>
            </w:r>
          </w:hyperlink>
        </w:p>
        <w:p w14:paraId="7DBCAC68" w14:textId="623EB121"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30" w:history="1">
            <w:r w:rsidRPr="00890774">
              <w:rPr>
                <w:rStyle w:val="Hyperlink"/>
                <w:rFonts w:asciiTheme="minorHAnsi" w:hAnsiTheme="minorHAnsi" w:cstheme="minorHAnsi"/>
                <w:sz w:val="22"/>
                <w:szCs w:val="22"/>
              </w:rPr>
              <w:t>12.</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New Director Orientation and On-going Education</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_Toc200530330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5</w:t>
            </w:r>
            <w:r w:rsidRPr="00890774">
              <w:rPr>
                <w:rFonts w:asciiTheme="minorHAnsi" w:hAnsiTheme="minorHAnsi" w:cstheme="minorHAnsi"/>
                <w:webHidden/>
                <w:sz w:val="22"/>
                <w:szCs w:val="22"/>
              </w:rPr>
              <w:fldChar w:fldCharType="end"/>
            </w:r>
          </w:hyperlink>
        </w:p>
        <w:p w14:paraId="4A2F0D1D" w14:textId="5F126565"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31" w:history="1">
            <w:r w:rsidRPr="00890774">
              <w:rPr>
                <w:rStyle w:val="Hyperlink"/>
                <w:rFonts w:asciiTheme="minorHAnsi" w:hAnsiTheme="minorHAnsi" w:cstheme="minorHAnsi"/>
                <w:sz w:val="22"/>
                <w:szCs w:val="22"/>
              </w:rPr>
              <w:t>13.</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Chair Term</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_Toc200530331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5</w:t>
            </w:r>
            <w:r w:rsidRPr="00890774">
              <w:rPr>
                <w:rFonts w:asciiTheme="minorHAnsi" w:hAnsiTheme="minorHAnsi" w:cstheme="minorHAnsi"/>
                <w:webHidden/>
                <w:sz w:val="22"/>
                <w:szCs w:val="22"/>
              </w:rPr>
              <w:fldChar w:fldCharType="end"/>
            </w:r>
          </w:hyperlink>
        </w:p>
        <w:p w14:paraId="0A16EAC7" w14:textId="3B0F7DED"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32" w:history="1">
            <w:r w:rsidRPr="00890774">
              <w:rPr>
                <w:rStyle w:val="Hyperlink"/>
                <w:rFonts w:asciiTheme="minorHAnsi" w:hAnsiTheme="minorHAnsi" w:cstheme="minorHAnsi"/>
                <w:sz w:val="22"/>
                <w:szCs w:val="22"/>
              </w:rPr>
              <w:t>14.</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Retirement Age and Term Limit</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_Toc200530332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5</w:t>
            </w:r>
            <w:r w:rsidRPr="00890774">
              <w:rPr>
                <w:rFonts w:asciiTheme="minorHAnsi" w:hAnsiTheme="minorHAnsi" w:cstheme="minorHAnsi"/>
                <w:webHidden/>
                <w:sz w:val="22"/>
                <w:szCs w:val="22"/>
              </w:rPr>
              <w:fldChar w:fldCharType="end"/>
            </w:r>
          </w:hyperlink>
        </w:p>
        <w:p w14:paraId="2C399495" w14:textId="29227899"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33" w:history="1">
            <w:r w:rsidRPr="00890774">
              <w:rPr>
                <w:rStyle w:val="Hyperlink"/>
                <w:rFonts w:asciiTheme="minorHAnsi" w:hAnsiTheme="minorHAnsi" w:cstheme="minorHAnsi"/>
                <w:sz w:val="22"/>
                <w:szCs w:val="22"/>
              </w:rPr>
              <w:t>15.</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Board Compensation</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_Toc200530333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5</w:t>
            </w:r>
            <w:r w:rsidRPr="00890774">
              <w:rPr>
                <w:rFonts w:asciiTheme="minorHAnsi" w:hAnsiTheme="minorHAnsi" w:cstheme="minorHAnsi"/>
                <w:webHidden/>
                <w:sz w:val="22"/>
                <w:szCs w:val="22"/>
              </w:rPr>
              <w:fldChar w:fldCharType="end"/>
            </w:r>
          </w:hyperlink>
        </w:p>
        <w:p w14:paraId="3805EC20" w14:textId="5977FE06"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34" w:history="1">
            <w:r w:rsidRPr="00890774">
              <w:rPr>
                <w:rStyle w:val="Hyperlink"/>
                <w:rFonts w:asciiTheme="minorHAnsi" w:hAnsiTheme="minorHAnsi" w:cstheme="minorHAnsi"/>
                <w:sz w:val="22"/>
                <w:szCs w:val="22"/>
              </w:rPr>
              <w:t>16.</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Share Ownership by Directors</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_Toc200530334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6</w:t>
            </w:r>
            <w:r w:rsidRPr="00890774">
              <w:rPr>
                <w:rFonts w:asciiTheme="minorHAnsi" w:hAnsiTheme="minorHAnsi" w:cstheme="minorHAnsi"/>
                <w:webHidden/>
                <w:sz w:val="22"/>
                <w:szCs w:val="22"/>
              </w:rPr>
              <w:fldChar w:fldCharType="end"/>
            </w:r>
          </w:hyperlink>
        </w:p>
        <w:p w14:paraId="564052DA" w14:textId="0A8059B4" w:rsidR="00890774" w:rsidRPr="00890774" w:rsidRDefault="00890774" w:rsidP="00890774">
          <w:pPr>
            <w:pStyle w:val="TOC1"/>
            <w:spacing w:before="120" w:after="120" w:line="240" w:lineRule="auto"/>
            <w:rPr>
              <w:rFonts w:asciiTheme="minorHAnsi" w:eastAsiaTheme="minorEastAsia" w:hAnsiTheme="minorHAnsi" w:cstheme="minorHAnsi"/>
              <w:b w:val="0"/>
              <w:kern w:val="2"/>
              <w:szCs w:val="22"/>
              <w14:ligatures w14:val="standardContextual"/>
            </w:rPr>
          </w:pPr>
          <w:hyperlink w:anchor="_Toc200530335" w:history="1">
            <w:r w:rsidRPr="00890774">
              <w:rPr>
                <w:rStyle w:val="Hyperlink"/>
                <w:rFonts w:asciiTheme="minorHAnsi" w:hAnsiTheme="minorHAnsi" w:cstheme="minorHAnsi"/>
                <w:szCs w:val="22"/>
              </w:rPr>
              <w:t>C.</w:t>
            </w:r>
            <w:r w:rsidRPr="00890774">
              <w:rPr>
                <w:rFonts w:asciiTheme="minorHAnsi" w:eastAsiaTheme="minorEastAsia" w:hAnsiTheme="minorHAnsi" w:cstheme="minorHAnsi"/>
                <w:b w:val="0"/>
                <w:kern w:val="2"/>
                <w:szCs w:val="22"/>
                <w14:ligatures w14:val="standardContextual"/>
              </w:rPr>
              <w:tab/>
            </w:r>
            <w:r w:rsidRPr="00890774">
              <w:rPr>
                <w:rStyle w:val="Hyperlink"/>
                <w:rFonts w:asciiTheme="minorHAnsi" w:hAnsiTheme="minorHAnsi" w:cstheme="minorHAnsi"/>
                <w:szCs w:val="22"/>
              </w:rPr>
              <w:t>Board Meetings and Materials</w:t>
            </w:r>
            <w:r w:rsidRPr="00890774">
              <w:rPr>
                <w:rFonts w:asciiTheme="minorHAnsi" w:hAnsiTheme="minorHAnsi" w:cstheme="minorHAnsi"/>
                <w:webHidden/>
                <w:szCs w:val="22"/>
              </w:rPr>
              <w:tab/>
            </w:r>
            <w:r w:rsidRPr="00890774">
              <w:rPr>
                <w:rFonts w:asciiTheme="minorHAnsi" w:hAnsiTheme="minorHAnsi" w:cstheme="minorHAnsi"/>
                <w:webHidden/>
                <w:szCs w:val="22"/>
              </w:rPr>
              <w:fldChar w:fldCharType="begin"/>
            </w:r>
            <w:r w:rsidRPr="00890774">
              <w:rPr>
                <w:rFonts w:asciiTheme="minorHAnsi" w:hAnsiTheme="minorHAnsi" w:cstheme="minorHAnsi"/>
                <w:webHidden/>
                <w:szCs w:val="22"/>
              </w:rPr>
              <w:instrText xml:space="preserve"> PAGEREF _Toc200530335 \h </w:instrText>
            </w:r>
            <w:r w:rsidRPr="00890774">
              <w:rPr>
                <w:rFonts w:asciiTheme="minorHAnsi" w:hAnsiTheme="minorHAnsi" w:cstheme="minorHAnsi"/>
                <w:webHidden/>
                <w:szCs w:val="22"/>
              </w:rPr>
            </w:r>
            <w:r w:rsidRPr="00890774">
              <w:rPr>
                <w:rFonts w:asciiTheme="minorHAnsi" w:hAnsiTheme="minorHAnsi" w:cstheme="minorHAnsi"/>
                <w:webHidden/>
                <w:szCs w:val="22"/>
              </w:rPr>
              <w:fldChar w:fldCharType="separate"/>
            </w:r>
            <w:r w:rsidRPr="00890774">
              <w:rPr>
                <w:rFonts w:asciiTheme="minorHAnsi" w:hAnsiTheme="minorHAnsi" w:cstheme="minorHAnsi"/>
                <w:webHidden/>
                <w:szCs w:val="22"/>
              </w:rPr>
              <w:t>6</w:t>
            </w:r>
            <w:r w:rsidRPr="00890774">
              <w:rPr>
                <w:rFonts w:asciiTheme="minorHAnsi" w:hAnsiTheme="minorHAnsi" w:cstheme="minorHAnsi"/>
                <w:webHidden/>
                <w:szCs w:val="22"/>
              </w:rPr>
              <w:fldChar w:fldCharType="end"/>
            </w:r>
          </w:hyperlink>
        </w:p>
        <w:p w14:paraId="7CB75D1E" w14:textId="7BCCA59C"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36" w:history="1">
            <w:r w:rsidRPr="00890774">
              <w:rPr>
                <w:rStyle w:val="Hyperlink"/>
                <w:rFonts w:asciiTheme="minorHAnsi" w:hAnsiTheme="minorHAnsi" w:cstheme="minorHAnsi"/>
                <w:sz w:val="22"/>
                <w:szCs w:val="22"/>
              </w:rPr>
              <w:t>1.</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Board Meeting Agendas</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_Toc200530336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6</w:t>
            </w:r>
            <w:r w:rsidRPr="00890774">
              <w:rPr>
                <w:rFonts w:asciiTheme="minorHAnsi" w:hAnsiTheme="minorHAnsi" w:cstheme="minorHAnsi"/>
                <w:webHidden/>
                <w:sz w:val="22"/>
                <w:szCs w:val="22"/>
              </w:rPr>
              <w:fldChar w:fldCharType="end"/>
            </w:r>
          </w:hyperlink>
        </w:p>
        <w:p w14:paraId="217C45A1" w14:textId="34803964"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37" w:history="1">
            <w:r w:rsidRPr="00890774">
              <w:rPr>
                <w:rStyle w:val="Hyperlink"/>
                <w:rFonts w:asciiTheme="minorHAnsi" w:hAnsiTheme="minorHAnsi" w:cstheme="minorHAnsi"/>
                <w:sz w:val="22"/>
                <w:szCs w:val="22"/>
              </w:rPr>
              <w:t>2.</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Meeting Materials Distributed in Advance</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_Toc200530337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6</w:t>
            </w:r>
            <w:r w:rsidRPr="00890774">
              <w:rPr>
                <w:rFonts w:asciiTheme="minorHAnsi" w:hAnsiTheme="minorHAnsi" w:cstheme="minorHAnsi"/>
                <w:webHidden/>
                <w:sz w:val="22"/>
                <w:szCs w:val="22"/>
              </w:rPr>
              <w:fldChar w:fldCharType="end"/>
            </w:r>
          </w:hyperlink>
        </w:p>
        <w:p w14:paraId="37880389" w14:textId="3424554E"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38" w:history="1">
            <w:r w:rsidRPr="00890774">
              <w:rPr>
                <w:rStyle w:val="Hyperlink"/>
                <w:rFonts w:asciiTheme="minorHAnsi" w:hAnsiTheme="minorHAnsi" w:cstheme="minorHAnsi"/>
                <w:sz w:val="22"/>
                <w:szCs w:val="22"/>
              </w:rPr>
              <w:t>3.</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Presentations</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_Toc200530338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6</w:t>
            </w:r>
            <w:r w:rsidRPr="00890774">
              <w:rPr>
                <w:rFonts w:asciiTheme="minorHAnsi" w:hAnsiTheme="minorHAnsi" w:cstheme="minorHAnsi"/>
                <w:webHidden/>
                <w:sz w:val="22"/>
                <w:szCs w:val="22"/>
              </w:rPr>
              <w:fldChar w:fldCharType="end"/>
            </w:r>
          </w:hyperlink>
        </w:p>
        <w:p w14:paraId="77FC74A2" w14:textId="0F1A6EAC"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39" w:history="1">
            <w:r w:rsidRPr="00890774">
              <w:rPr>
                <w:rStyle w:val="Hyperlink"/>
                <w:rFonts w:asciiTheme="minorHAnsi" w:hAnsiTheme="minorHAnsi" w:cstheme="minorHAnsi"/>
                <w:sz w:val="22"/>
                <w:szCs w:val="22"/>
              </w:rPr>
              <w:t>4.</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Non-Directors at Board Meetings</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_Toc200530339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6</w:t>
            </w:r>
            <w:r w:rsidRPr="00890774">
              <w:rPr>
                <w:rFonts w:asciiTheme="minorHAnsi" w:hAnsiTheme="minorHAnsi" w:cstheme="minorHAnsi"/>
                <w:webHidden/>
                <w:sz w:val="22"/>
                <w:szCs w:val="22"/>
              </w:rPr>
              <w:fldChar w:fldCharType="end"/>
            </w:r>
          </w:hyperlink>
        </w:p>
        <w:p w14:paraId="2B137133" w14:textId="511D7134"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40" w:history="1">
            <w:r w:rsidRPr="00890774">
              <w:rPr>
                <w:rStyle w:val="Hyperlink"/>
                <w:rFonts w:asciiTheme="minorHAnsi" w:hAnsiTheme="minorHAnsi" w:cstheme="minorHAnsi"/>
                <w:sz w:val="22"/>
                <w:szCs w:val="22"/>
              </w:rPr>
              <w:t>5.</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Non-Executive Directors</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_Toc200530340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7</w:t>
            </w:r>
            <w:r w:rsidRPr="00890774">
              <w:rPr>
                <w:rFonts w:asciiTheme="minorHAnsi" w:hAnsiTheme="minorHAnsi" w:cstheme="minorHAnsi"/>
                <w:webHidden/>
                <w:sz w:val="22"/>
                <w:szCs w:val="22"/>
              </w:rPr>
              <w:fldChar w:fldCharType="end"/>
            </w:r>
          </w:hyperlink>
        </w:p>
        <w:p w14:paraId="23EA7F3B" w14:textId="01F251AD" w:rsidR="00890774" w:rsidRPr="00890774" w:rsidRDefault="00890774" w:rsidP="00890774">
          <w:pPr>
            <w:pStyle w:val="TOC1"/>
            <w:spacing w:before="120" w:after="120" w:line="240" w:lineRule="auto"/>
            <w:rPr>
              <w:rFonts w:asciiTheme="minorHAnsi" w:eastAsiaTheme="minorEastAsia" w:hAnsiTheme="minorHAnsi" w:cstheme="minorHAnsi"/>
              <w:b w:val="0"/>
              <w:kern w:val="2"/>
              <w:szCs w:val="22"/>
              <w14:ligatures w14:val="standardContextual"/>
            </w:rPr>
          </w:pPr>
          <w:hyperlink w:anchor="_Toc200530341" w:history="1">
            <w:r w:rsidRPr="00890774">
              <w:rPr>
                <w:rStyle w:val="Hyperlink"/>
                <w:rFonts w:asciiTheme="minorHAnsi" w:hAnsiTheme="minorHAnsi" w:cstheme="minorHAnsi"/>
                <w:szCs w:val="22"/>
              </w:rPr>
              <w:t>D.</w:t>
            </w:r>
            <w:r w:rsidRPr="00890774">
              <w:rPr>
                <w:rFonts w:asciiTheme="minorHAnsi" w:eastAsiaTheme="minorEastAsia" w:hAnsiTheme="minorHAnsi" w:cstheme="minorHAnsi"/>
                <w:b w:val="0"/>
                <w:kern w:val="2"/>
                <w:szCs w:val="22"/>
                <w14:ligatures w14:val="standardContextual"/>
              </w:rPr>
              <w:tab/>
            </w:r>
            <w:r w:rsidRPr="00890774">
              <w:rPr>
                <w:rStyle w:val="Hyperlink"/>
                <w:rFonts w:asciiTheme="minorHAnsi" w:hAnsiTheme="minorHAnsi" w:cstheme="minorHAnsi"/>
                <w:szCs w:val="22"/>
              </w:rPr>
              <w:t>Committee Organization and Meetings</w:t>
            </w:r>
            <w:r w:rsidRPr="00890774">
              <w:rPr>
                <w:rFonts w:asciiTheme="minorHAnsi" w:hAnsiTheme="minorHAnsi" w:cstheme="minorHAnsi"/>
                <w:webHidden/>
                <w:szCs w:val="22"/>
              </w:rPr>
              <w:tab/>
            </w:r>
            <w:r w:rsidRPr="00890774">
              <w:rPr>
                <w:rFonts w:asciiTheme="minorHAnsi" w:hAnsiTheme="minorHAnsi" w:cstheme="minorHAnsi"/>
                <w:webHidden/>
                <w:szCs w:val="22"/>
              </w:rPr>
              <w:fldChar w:fldCharType="begin"/>
            </w:r>
            <w:r w:rsidRPr="00890774">
              <w:rPr>
                <w:rFonts w:asciiTheme="minorHAnsi" w:hAnsiTheme="minorHAnsi" w:cstheme="minorHAnsi"/>
                <w:webHidden/>
                <w:szCs w:val="22"/>
              </w:rPr>
              <w:instrText xml:space="preserve"> PAGEREF _Toc200530341 \h </w:instrText>
            </w:r>
            <w:r w:rsidRPr="00890774">
              <w:rPr>
                <w:rFonts w:asciiTheme="minorHAnsi" w:hAnsiTheme="minorHAnsi" w:cstheme="minorHAnsi"/>
                <w:webHidden/>
                <w:szCs w:val="22"/>
              </w:rPr>
            </w:r>
            <w:r w:rsidRPr="00890774">
              <w:rPr>
                <w:rFonts w:asciiTheme="minorHAnsi" w:hAnsiTheme="minorHAnsi" w:cstheme="minorHAnsi"/>
                <w:webHidden/>
                <w:szCs w:val="22"/>
              </w:rPr>
              <w:fldChar w:fldCharType="separate"/>
            </w:r>
            <w:r w:rsidRPr="00890774">
              <w:rPr>
                <w:rFonts w:asciiTheme="minorHAnsi" w:hAnsiTheme="minorHAnsi" w:cstheme="minorHAnsi"/>
                <w:webHidden/>
                <w:szCs w:val="22"/>
              </w:rPr>
              <w:t>7</w:t>
            </w:r>
            <w:r w:rsidRPr="00890774">
              <w:rPr>
                <w:rFonts w:asciiTheme="minorHAnsi" w:hAnsiTheme="minorHAnsi" w:cstheme="minorHAnsi"/>
                <w:webHidden/>
                <w:szCs w:val="22"/>
              </w:rPr>
              <w:fldChar w:fldCharType="end"/>
            </w:r>
          </w:hyperlink>
        </w:p>
        <w:p w14:paraId="761FBBC5" w14:textId="2C14ACB7"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42" w:history="1">
            <w:r w:rsidRPr="00890774">
              <w:rPr>
                <w:rStyle w:val="Hyperlink"/>
                <w:rFonts w:asciiTheme="minorHAnsi" w:hAnsiTheme="minorHAnsi" w:cstheme="minorHAnsi"/>
                <w:sz w:val="22"/>
                <w:szCs w:val="22"/>
              </w:rPr>
              <w:t>1.</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Board Committees</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_Toc200530342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7</w:t>
            </w:r>
            <w:r w:rsidRPr="00890774">
              <w:rPr>
                <w:rFonts w:asciiTheme="minorHAnsi" w:hAnsiTheme="minorHAnsi" w:cstheme="minorHAnsi"/>
                <w:webHidden/>
                <w:sz w:val="22"/>
                <w:szCs w:val="22"/>
              </w:rPr>
              <w:fldChar w:fldCharType="end"/>
            </w:r>
          </w:hyperlink>
        </w:p>
        <w:p w14:paraId="3A735D64" w14:textId="2B54C1CA"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43" w:history="1">
            <w:r w:rsidRPr="00890774">
              <w:rPr>
                <w:rStyle w:val="Hyperlink"/>
                <w:rFonts w:asciiTheme="minorHAnsi" w:hAnsiTheme="minorHAnsi" w:cstheme="minorHAnsi"/>
                <w:sz w:val="22"/>
                <w:szCs w:val="22"/>
              </w:rPr>
              <w:t>2.</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Non-Executive Independent Directors</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_Toc200530343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7</w:t>
            </w:r>
            <w:r w:rsidRPr="00890774">
              <w:rPr>
                <w:rFonts w:asciiTheme="minorHAnsi" w:hAnsiTheme="minorHAnsi" w:cstheme="minorHAnsi"/>
                <w:webHidden/>
                <w:sz w:val="22"/>
                <w:szCs w:val="22"/>
              </w:rPr>
              <w:fldChar w:fldCharType="end"/>
            </w:r>
          </w:hyperlink>
        </w:p>
        <w:p w14:paraId="76D2A3A9" w14:textId="25666877"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44" w:history="1">
            <w:r w:rsidRPr="00890774">
              <w:rPr>
                <w:rStyle w:val="Hyperlink"/>
                <w:rFonts w:asciiTheme="minorHAnsi" w:hAnsiTheme="minorHAnsi" w:cstheme="minorHAnsi"/>
                <w:sz w:val="22"/>
                <w:szCs w:val="22"/>
              </w:rPr>
              <w:t>3.</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Assignment and Rotation of Committee Members</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_Toc200530344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7</w:t>
            </w:r>
            <w:r w:rsidRPr="00890774">
              <w:rPr>
                <w:rFonts w:asciiTheme="minorHAnsi" w:hAnsiTheme="minorHAnsi" w:cstheme="minorHAnsi"/>
                <w:webHidden/>
                <w:sz w:val="22"/>
                <w:szCs w:val="22"/>
              </w:rPr>
              <w:fldChar w:fldCharType="end"/>
            </w:r>
          </w:hyperlink>
        </w:p>
        <w:p w14:paraId="09DD7E89" w14:textId="7E2404EF"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45" w:history="1">
            <w:r w:rsidRPr="00890774">
              <w:rPr>
                <w:rStyle w:val="Hyperlink"/>
                <w:rFonts w:asciiTheme="minorHAnsi" w:hAnsiTheme="minorHAnsi" w:cstheme="minorHAnsi"/>
                <w:sz w:val="22"/>
                <w:szCs w:val="22"/>
              </w:rPr>
              <w:t>4.</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Committee Meetings</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_Toc200530345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7</w:t>
            </w:r>
            <w:r w:rsidRPr="00890774">
              <w:rPr>
                <w:rFonts w:asciiTheme="minorHAnsi" w:hAnsiTheme="minorHAnsi" w:cstheme="minorHAnsi"/>
                <w:webHidden/>
                <w:sz w:val="22"/>
                <w:szCs w:val="22"/>
              </w:rPr>
              <w:fldChar w:fldCharType="end"/>
            </w:r>
          </w:hyperlink>
        </w:p>
        <w:p w14:paraId="114C163A" w14:textId="79FDD1FF"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46" w:history="1">
            <w:r w:rsidRPr="00890774">
              <w:rPr>
                <w:rStyle w:val="Hyperlink"/>
                <w:rFonts w:asciiTheme="minorHAnsi" w:hAnsiTheme="minorHAnsi" w:cstheme="minorHAnsi"/>
                <w:sz w:val="22"/>
                <w:szCs w:val="22"/>
              </w:rPr>
              <w:t>5.</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Committee Agendas</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_Toc200530346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7</w:t>
            </w:r>
            <w:r w:rsidRPr="00890774">
              <w:rPr>
                <w:rFonts w:asciiTheme="minorHAnsi" w:hAnsiTheme="minorHAnsi" w:cstheme="minorHAnsi"/>
                <w:webHidden/>
                <w:sz w:val="22"/>
                <w:szCs w:val="22"/>
              </w:rPr>
              <w:fldChar w:fldCharType="end"/>
            </w:r>
          </w:hyperlink>
        </w:p>
        <w:p w14:paraId="2EFD7B59" w14:textId="41570CB6" w:rsidR="00890774" w:rsidRPr="00890774" w:rsidRDefault="00890774" w:rsidP="00890774">
          <w:pPr>
            <w:pStyle w:val="TOC1"/>
            <w:spacing w:before="120" w:after="120" w:line="240" w:lineRule="auto"/>
            <w:rPr>
              <w:rFonts w:asciiTheme="minorHAnsi" w:eastAsiaTheme="minorEastAsia" w:hAnsiTheme="minorHAnsi" w:cstheme="minorHAnsi"/>
              <w:b w:val="0"/>
              <w:kern w:val="2"/>
              <w:szCs w:val="22"/>
              <w14:ligatures w14:val="standardContextual"/>
            </w:rPr>
          </w:pPr>
          <w:hyperlink w:anchor="_Toc200530347" w:history="1">
            <w:r w:rsidRPr="00890774">
              <w:rPr>
                <w:rStyle w:val="Hyperlink"/>
                <w:rFonts w:asciiTheme="minorHAnsi" w:hAnsiTheme="minorHAnsi" w:cstheme="minorHAnsi"/>
                <w:szCs w:val="22"/>
              </w:rPr>
              <w:t>E.</w:t>
            </w:r>
            <w:r w:rsidRPr="00890774">
              <w:rPr>
                <w:rFonts w:asciiTheme="minorHAnsi" w:eastAsiaTheme="minorEastAsia" w:hAnsiTheme="minorHAnsi" w:cstheme="minorHAnsi"/>
                <w:b w:val="0"/>
                <w:kern w:val="2"/>
                <w:szCs w:val="22"/>
                <w14:ligatures w14:val="standardContextual"/>
              </w:rPr>
              <w:tab/>
            </w:r>
            <w:r w:rsidRPr="00890774">
              <w:rPr>
                <w:rStyle w:val="Hyperlink"/>
                <w:rFonts w:asciiTheme="minorHAnsi" w:hAnsiTheme="minorHAnsi" w:cstheme="minorHAnsi"/>
                <w:szCs w:val="22"/>
              </w:rPr>
              <w:t>Board and Management Responsibilities</w:t>
            </w:r>
            <w:r w:rsidRPr="00890774">
              <w:rPr>
                <w:rFonts w:asciiTheme="minorHAnsi" w:hAnsiTheme="minorHAnsi" w:cstheme="minorHAnsi"/>
                <w:webHidden/>
                <w:szCs w:val="22"/>
              </w:rPr>
              <w:tab/>
            </w:r>
            <w:r w:rsidRPr="00890774">
              <w:rPr>
                <w:rFonts w:asciiTheme="minorHAnsi" w:hAnsiTheme="minorHAnsi" w:cstheme="minorHAnsi"/>
                <w:webHidden/>
                <w:szCs w:val="22"/>
              </w:rPr>
              <w:fldChar w:fldCharType="begin"/>
            </w:r>
            <w:r w:rsidRPr="00890774">
              <w:rPr>
                <w:rFonts w:asciiTheme="minorHAnsi" w:hAnsiTheme="minorHAnsi" w:cstheme="minorHAnsi"/>
                <w:webHidden/>
                <w:szCs w:val="22"/>
              </w:rPr>
              <w:instrText xml:space="preserve"> PAGEREF _Toc200530347 \h </w:instrText>
            </w:r>
            <w:r w:rsidRPr="00890774">
              <w:rPr>
                <w:rFonts w:asciiTheme="minorHAnsi" w:hAnsiTheme="minorHAnsi" w:cstheme="minorHAnsi"/>
                <w:webHidden/>
                <w:szCs w:val="22"/>
              </w:rPr>
            </w:r>
            <w:r w:rsidRPr="00890774">
              <w:rPr>
                <w:rFonts w:asciiTheme="minorHAnsi" w:hAnsiTheme="minorHAnsi" w:cstheme="minorHAnsi"/>
                <w:webHidden/>
                <w:szCs w:val="22"/>
              </w:rPr>
              <w:fldChar w:fldCharType="separate"/>
            </w:r>
            <w:r w:rsidRPr="00890774">
              <w:rPr>
                <w:rFonts w:asciiTheme="minorHAnsi" w:hAnsiTheme="minorHAnsi" w:cstheme="minorHAnsi"/>
                <w:webHidden/>
                <w:szCs w:val="22"/>
              </w:rPr>
              <w:t>8</w:t>
            </w:r>
            <w:r w:rsidRPr="00890774">
              <w:rPr>
                <w:rFonts w:asciiTheme="minorHAnsi" w:hAnsiTheme="minorHAnsi" w:cstheme="minorHAnsi"/>
                <w:webHidden/>
                <w:szCs w:val="22"/>
              </w:rPr>
              <w:fldChar w:fldCharType="end"/>
            </w:r>
          </w:hyperlink>
        </w:p>
        <w:p w14:paraId="4D71DBB9" w14:textId="1ECAA9FD"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48" w:history="1">
            <w:r w:rsidRPr="00890774">
              <w:rPr>
                <w:rStyle w:val="Hyperlink"/>
                <w:rFonts w:asciiTheme="minorHAnsi" w:hAnsiTheme="minorHAnsi" w:cstheme="minorHAnsi"/>
                <w:sz w:val="22"/>
                <w:szCs w:val="22"/>
              </w:rPr>
              <w:t>1.</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Board Relationship with Management</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_Toc200530348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8</w:t>
            </w:r>
            <w:r w:rsidRPr="00890774">
              <w:rPr>
                <w:rFonts w:asciiTheme="minorHAnsi" w:hAnsiTheme="minorHAnsi" w:cstheme="minorHAnsi"/>
                <w:webHidden/>
                <w:sz w:val="22"/>
                <w:szCs w:val="22"/>
              </w:rPr>
              <w:fldChar w:fldCharType="end"/>
            </w:r>
          </w:hyperlink>
        </w:p>
        <w:p w14:paraId="2407329B" w14:textId="0C112433"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49" w:history="1">
            <w:r w:rsidRPr="00890774">
              <w:rPr>
                <w:rStyle w:val="Hyperlink"/>
                <w:rFonts w:asciiTheme="minorHAnsi" w:hAnsiTheme="minorHAnsi" w:cstheme="minorHAnsi"/>
                <w:sz w:val="22"/>
                <w:szCs w:val="22"/>
              </w:rPr>
              <w:t>2.</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Corporate Strategy</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_Toc200530349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8</w:t>
            </w:r>
            <w:r w:rsidRPr="00890774">
              <w:rPr>
                <w:rFonts w:asciiTheme="minorHAnsi" w:hAnsiTheme="minorHAnsi" w:cstheme="minorHAnsi"/>
                <w:webHidden/>
                <w:sz w:val="22"/>
                <w:szCs w:val="22"/>
              </w:rPr>
              <w:fldChar w:fldCharType="end"/>
            </w:r>
          </w:hyperlink>
        </w:p>
        <w:p w14:paraId="432D3B73" w14:textId="6A69E496"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50" w:history="1">
            <w:r w:rsidRPr="00890774">
              <w:rPr>
                <w:rStyle w:val="Hyperlink"/>
                <w:rFonts w:asciiTheme="minorHAnsi" w:hAnsiTheme="minorHAnsi" w:cstheme="minorHAnsi"/>
                <w:sz w:val="22"/>
                <w:szCs w:val="22"/>
              </w:rPr>
              <w:t>3.</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Limits to Management Authority</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_Toc200530350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8</w:t>
            </w:r>
            <w:r w:rsidRPr="00890774">
              <w:rPr>
                <w:rFonts w:asciiTheme="minorHAnsi" w:hAnsiTheme="minorHAnsi" w:cstheme="minorHAnsi"/>
                <w:webHidden/>
                <w:sz w:val="22"/>
                <w:szCs w:val="22"/>
              </w:rPr>
              <w:fldChar w:fldCharType="end"/>
            </w:r>
          </w:hyperlink>
        </w:p>
        <w:p w14:paraId="394E8E22" w14:textId="53251954"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51" w:history="1">
            <w:r w:rsidRPr="00890774">
              <w:rPr>
                <w:rStyle w:val="Hyperlink"/>
                <w:rFonts w:asciiTheme="minorHAnsi" w:hAnsiTheme="minorHAnsi" w:cstheme="minorHAnsi"/>
                <w:sz w:val="22"/>
                <w:szCs w:val="22"/>
              </w:rPr>
              <w:t>4.</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Formal Evaluation of the President and Chief Executive Officer</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_Toc200530351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8</w:t>
            </w:r>
            <w:r w:rsidRPr="00890774">
              <w:rPr>
                <w:rFonts w:asciiTheme="minorHAnsi" w:hAnsiTheme="minorHAnsi" w:cstheme="minorHAnsi"/>
                <w:webHidden/>
                <w:sz w:val="22"/>
                <w:szCs w:val="22"/>
              </w:rPr>
              <w:fldChar w:fldCharType="end"/>
            </w:r>
          </w:hyperlink>
        </w:p>
        <w:p w14:paraId="15AF82A6" w14:textId="791F1DBD"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52" w:history="1">
            <w:r w:rsidRPr="00890774">
              <w:rPr>
                <w:rStyle w:val="Hyperlink"/>
                <w:rFonts w:asciiTheme="minorHAnsi" w:hAnsiTheme="minorHAnsi" w:cstheme="minorHAnsi"/>
                <w:sz w:val="22"/>
                <w:szCs w:val="22"/>
              </w:rPr>
              <w:t>5.</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Succession Planning and Management Development</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_Toc200530352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9</w:t>
            </w:r>
            <w:r w:rsidRPr="00890774">
              <w:rPr>
                <w:rFonts w:asciiTheme="minorHAnsi" w:hAnsiTheme="minorHAnsi" w:cstheme="minorHAnsi"/>
                <w:webHidden/>
                <w:sz w:val="22"/>
                <w:szCs w:val="22"/>
              </w:rPr>
              <w:fldChar w:fldCharType="end"/>
            </w:r>
          </w:hyperlink>
        </w:p>
        <w:p w14:paraId="0933DB0C" w14:textId="7AE5444F"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53" w:history="1">
            <w:r w:rsidRPr="00890774">
              <w:rPr>
                <w:rStyle w:val="Hyperlink"/>
                <w:rFonts w:asciiTheme="minorHAnsi" w:hAnsiTheme="minorHAnsi" w:cstheme="minorHAnsi"/>
                <w:sz w:val="22"/>
                <w:szCs w:val="22"/>
              </w:rPr>
              <w:t>6.</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Enterprise Risks</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_Toc200530353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9</w:t>
            </w:r>
            <w:r w:rsidRPr="00890774">
              <w:rPr>
                <w:rFonts w:asciiTheme="minorHAnsi" w:hAnsiTheme="minorHAnsi" w:cstheme="minorHAnsi"/>
                <w:webHidden/>
                <w:sz w:val="22"/>
                <w:szCs w:val="22"/>
              </w:rPr>
              <w:fldChar w:fldCharType="end"/>
            </w:r>
          </w:hyperlink>
        </w:p>
        <w:p w14:paraId="25670C70" w14:textId="12E89067"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54" w:history="1">
            <w:r w:rsidRPr="00890774">
              <w:rPr>
                <w:rStyle w:val="Hyperlink"/>
                <w:rFonts w:asciiTheme="minorHAnsi" w:hAnsiTheme="minorHAnsi" w:cstheme="minorHAnsi"/>
                <w:sz w:val="22"/>
                <w:szCs w:val="22"/>
              </w:rPr>
              <w:t>7.</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Internal Controls and Management Information Systems</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_Toc200530354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9</w:t>
            </w:r>
            <w:r w:rsidRPr="00890774">
              <w:rPr>
                <w:rFonts w:asciiTheme="minorHAnsi" w:hAnsiTheme="minorHAnsi" w:cstheme="minorHAnsi"/>
                <w:webHidden/>
                <w:sz w:val="22"/>
                <w:szCs w:val="22"/>
              </w:rPr>
              <w:fldChar w:fldCharType="end"/>
            </w:r>
          </w:hyperlink>
        </w:p>
        <w:p w14:paraId="7D54FD8D" w14:textId="4298A536"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55" w:history="1">
            <w:r w:rsidRPr="00890774">
              <w:rPr>
                <w:rStyle w:val="Hyperlink"/>
                <w:rFonts w:asciiTheme="minorHAnsi" w:hAnsiTheme="minorHAnsi" w:cstheme="minorHAnsi"/>
                <w:sz w:val="22"/>
                <w:szCs w:val="22"/>
              </w:rPr>
              <w:t>8.</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Board Communications Policy</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_Toc200530355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9</w:t>
            </w:r>
            <w:r w:rsidRPr="00890774">
              <w:rPr>
                <w:rFonts w:asciiTheme="minorHAnsi" w:hAnsiTheme="minorHAnsi" w:cstheme="minorHAnsi"/>
                <w:webHidden/>
                <w:sz w:val="22"/>
                <w:szCs w:val="22"/>
              </w:rPr>
              <w:fldChar w:fldCharType="end"/>
            </w:r>
          </w:hyperlink>
        </w:p>
        <w:p w14:paraId="408FF465" w14:textId="50D64D4B"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56" w:history="1">
            <w:r w:rsidRPr="00890774">
              <w:rPr>
                <w:rStyle w:val="Hyperlink"/>
                <w:rFonts w:asciiTheme="minorHAnsi" w:hAnsiTheme="minorHAnsi" w:cstheme="minorHAnsi"/>
                <w:sz w:val="22"/>
                <w:szCs w:val="22"/>
              </w:rPr>
              <w:t>9.</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Outside Advisors for Individual Directors</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_Toc200530356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10</w:t>
            </w:r>
            <w:r w:rsidRPr="00890774">
              <w:rPr>
                <w:rFonts w:asciiTheme="minorHAnsi" w:hAnsiTheme="minorHAnsi" w:cstheme="minorHAnsi"/>
                <w:webHidden/>
                <w:sz w:val="22"/>
                <w:szCs w:val="22"/>
              </w:rPr>
              <w:fldChar w:fldCharType="end"/>
            </w:r>
          </w:hyperlink>
        </w:p>
        <w:p w14:paraId="6D9FAF5D" w14:textId="34EA6659" w:rsidR="00890774" w:rsidRPr="00890774" w:rsidRDefault="00890774" w:rsidP="00890774">
          <w:pPr>
            <w:pStyle w:val="TOC2"/>
            <w:spacing w:before="120" w:after="120" w:line="240" w:lineRule="auto"/>
            <w:rPr>
              <w:rFonts w:asciiTheme="minorHAnsi" w:eastAsiaTheme="minorEastAsia" w:hAnsiTheme="minorHAnsi" w:cstheme="minorHAnsi"/>
              <w:kern w:val="2"/>
              <w:sz w:val="22"/>
              <w:szCs w:val="22"/>
              <w14:ligatures w14:val="standardContextual"/>
            </w:rPr>
          </w:pPr>
          <w:hyperlink w:anchor="_Toc200530357" w:history="1">
            <w:r w:rsidRPr="00890774">
              <w:rPr>
                <w:rStyle w:val="Hyperlink"/>
                <w:rFonts w:asciiTheme="minorHAnsi" w:hAnsiTheme="minorHAnsi" w:cstheme="minorHAnsi"/>
                <w:sz w:val="22"/>
                <w:szCs w:val="22"/>
              </w:rPr>
              <w:t>10.</w:t>
            </w:r>
            <w:r w:rsidRPr="00890774">
              <w:rPr>
                <w:rFonts w:asciiTheme="minorHAnsi" w:eastAsiaTheme="minorEastAsia" w:hAnsiTheme="minorHAnsi" w:cstheme="minorHAnsi"/>
                <w:kern w:val="2"/>
                <w:sz w:val="22"/>
                <w:szCs w:val="22"/>
                <w14:ligatures w14:val="standardContextual"/>
              </w:rPr>
              <w:tab/>
            </w:r>
            <w:r w:rsidRPr="00890774">
              <w:rPr>
                <w:rStyle w:val="Hyperlink"/>
                <w:rFonts w:asciiTheme="minorHAnsi" w:hAnsiTheme="minorHAnsi" w:cstheme="minorHAnsi"/>
                <w:sz w:val="22"/>
                <w:szCs w:val="22"/>
              </w:rPr>
              <w:t>Assessing the Performance of the Board, Committees and Individual Directors</w:t>
            </w:r>
            <w:r w:rsidRPr="00890774">
              <w:rPr>
                <w:rFonts w:asciiTheme="minorHAnsi" w:hAnsiTheme="minorHAnsi" w:cstheme="minorHAnsi"/>
                <w:webHidden/>
                <w:sz w:val="22"/>
                <w:szCs w:val="22"/>
              </w:rPr>
              <w:tab/>
            </w:r>
            <w:r w:rsidRPr="00890774">
              <w:rPr>
                <w:rFonts w:asciiTheme="minorHAnsi" w:hAnsiTheme="minorHAnsi" w:cstheme="minorHAnsi"/>
                <w:webHidden/>
                <w:sz w:val="22"/>
                <w:szCs w:val="22"/>
              </w:rPr>
              <w:fldChar w:fldCharType="begin"/>
            </w:r>
            <w:r w:rsidRPr="00890774">
              <w:rPr>
                <w:rFonts w:asciiTheme="minorHAnsi" w:hAnsiTheme="minorHAnsi" w:cstheme="minorHAnsi"/>
                <w:webHidden/>
                <w:sz w:val="22"/>
                <w:szCs w:val="22"/>
              </w:rPr>
              <w:instrText xml:space="preserve"> PAGEREF _Toc200530357 \h </w:instrText>
            </w:r>
            <w:r w:rsidRPr="00890774">
              <w:rPr>
                <w:rFonts w:asciiTheme="minorHAnsi" w:hAnsiTheme="minorHAnsi" w:cstheme="minorHAnsi"/>
                <w:webHidden/>
                <w:sz w:val="22"/>
                <w:szCs w:val="22"/>
              </w:rPr>
            </w:r>
            <w:r w:rsidRPr="00890774">
              <w:rPr>
                <w:rFonts w:asciiTheme="minorHAnsi" w:hAnsiTheme="minorHAnsi" w:cstheme="minorHAnsi"/>
                <w:webHidden/>
                <w:sz w:val="22"/>
                <w:szCs w:val="22"/>
              </w:rPr>
              <w:fldChar w:fldCharType="separate"/>
            </w:r>
            <w:r w:rsidRPr="00890774">
              <w:rPr>
                <w:rFonts w:asciiTheme="minorHAnsi" w:hAnsiTheme="minorHAnsi" w:cstheme="minorHAnsi"/>
                <w:webHidden/>
                <w:sz w:val="22"/>
                <w:szCs w:val="22"/>
              </w:rPr>
              <w:t>10</w:t>
            </w:r>
            <w:r w:rsidRPr="00890774">
              <w:rPr>
                <w:rFonts w:asciiTheme="minorHAnsi" w:hAnsiTheme="minorHAnsi" w:cstheme="minorHAnsi"/>
                <w:webHidden/>
                <w:sz w:val="22"/>
                <w:szCs w:val="22"/>
              </w:rPr>
              <w:fldChar w:fldCharType="end"/>
            </w:r>
          </w:hyperlink>
        </w:p>
        <w:p w14:paraId="1D65FFB7" w14:textId="22177979" w:rsidR="007624A2" w:rsidRDefault="007624A2" w:rsidP="00890774">
          <w:pPr>
            <w:spacing w:before="120" w:after="120"/>
          </w:pPr>
          <w:r w:rsidRPr="00890774">
            <w:rPr>
              <w:rFonts w:asciiTheme="minorHAnsi" w:hAnsiTheme="minorHAnsi" w:cstheme="minorHAnsi"/>
              <w:b/>
              <w:bCs/>
              <w:noProof/>
              <w:sz w:val="22"/>
              <w:szCs w:val="22"/>
            </w:rPr>
            <w:fldChar w:fldCharType="end"/>
          </w:r>
        </w:p>
      </w:sdtContent>
    </w:sdt>
    <w:p w14:paraId="52F20B43" w14:textId="77777777" w:rsidR="008B0C06" w:rsidRPr="00F54F53" w:rsidRDefault="008B0C06">
      <w:pPr>
        <w:pStyle w:val="TOC2"/>
        <w:rPr>
          <w:rFonts w:ascii="Calibri Light" w:hAnsi="Calibri Light" w:cs="Calibri Light"/>
          <w:sz w:val="22"/>
          <w:szCs w:val="22"/>
        </w:rPr>
        <w:sectPr w:rsidR="008B0C06" w:rsidRPr="00F54F53" w:rsidSect="007624A2">
          <w:headerReference w:type="default" r:id="rId15"/>
          <w:footerReference w:type="default" r:id="rId16"/>
          <w:pgSz w:w="12240" w:h="15840"/>
          <w:pgMar w:top="1296" w:right="1800" w:bottom="1152" w:left="1800" w:header="720" w:footer="720" w:gutter="0"/>
          <w:pgNumType w:fmt="lowerRoman" w:start="1"/>
          <w:cols w:space="720"/>
          <w:titlePg/>
          <w:docGrid w:linePitch="326"/>
        </w:sectPr>
      </w:pPr>
    </w:p>
    <w:p w14:paraId="2AA6FD55" w14:textId="0F30FB7D" w:rsidR="008B0C06" w:rsidRPr="00F54F53" w:rsidRDefault="00BE4F69">
      <w:pPr>
        <w:pStyle w:val="Heading4"/>
        <w:rPr>
          <w:rFonts w:ascii="Calibri Light" w:hAnsi="Calibri Light" w:cs="Calibri Light"/>
          <w:sz w:val="22"/>
          <w:szCs w:val="22"/>
        </w:rPr>
      </w:pPr>
      <w:bookmarkStart w:id="4" w:name="_DV_M46"/>
      <w:bookmarkEnd w:id="4"/>
      <w:r>
        <w:rPr>
          <w:rFonts w:ascii="Calibri Light" w:hAnsi="Calibri Light" w:cs="Calibri Light"/>
          <w:sz w:val="22"/>
          <w:szCs w:val="22"/>
        </w:rPr>
        <w:lastRenderedPageBreak/>
        <w:t>SOUTH BOW CORPORATION</w:t>
      </w:r>
    </w:p>
    <w:p w14:paraId="6351603F" w14:textId="087546D5" w:rsidR="008B0C06" w:rsidRDefault="008B0C06">
      <w:pPr>
        <w:jc w:val="center"/>
        <w:rPr>
          <w:rFonts w:ascii="Calibri Light" w:hAnsi="Calibri Light" w:cs="Calibri Light"/>
          <w:b/>
          <w:sz w:val="22"/>
          <w:szCs w:val="22"/>
        </w:rPr>
      </w:pPr>
      <w:bookmarkStart w:id="5" w:name="_DV_M47"/>
      <w:bookmarkEnd w:id="5"/>
      <w:r w:rsidRPr="00F54F53">
        <w:rPr>
          <w:rFonts w:ascii="Calibri Light" w:hAnsi="Calibri Light" w:cs="Calibri Light"/>
          <w:b/>
          <w:sz w:val="22"/>
          <w:szCs w:val="22"/>
        </w:rPr>
        <w:t xml:space="preserve">(the </w:t>
      </w:r>
      <w:r w:rsidR="00692A74">
        <w:rPr>
          <w:rFonts w:ascii="Calibri Light" w:hAnsi="Calibri Light" w:cs="Calibri Light"/>
          <w:b/>
          <w:sz w:val="22"/>
          <w:szCs w:val="22"/>
        </w:rPr>
        <w:t>“</w:t>
      </w:r>
      <w:r w:rsidRPr="00F54F53">
        <w:rPr>
          <w:rFonts w:ascii="Calibri Light" w:hAnsi="Calibri Light" w:cs="Calibri Light"/>
          <w:b/>
          <w:sz w:val="22"/>
          <w:szCs w:val="22"/>
        </w:rPr>
        <w:t>Company</w:t>
      </w:r>
      <w:r w:rsidR="00692A74">
        <w:rPr>
          <w:rFonts w:ascii="Calibri Light" w:hAnsi="Calibri Light" w:cs="Calibri Light"/>
          <w:b/>
          <w:sz w:val="22"/>
          <w:szCs w:val="22"/>
        </w:rPr>
        <w:t>”</w:t>
      </w:r>
      <w:r w:rsidRPr="00F54F53">
        <w:rPr>
          <w:rFonts w:ascii="Calibri Light" w:hAnsi="Calibri Light" w:cs="Calibri Light"/>
          <w:b/>
          <w:sz w:val="22"/>
          <w:szCs w:val="22"/>
        </w:rPr>
        <w:t>)</w:t>
      </w:r>
    </w:p>
    <w:p w14:paraId="28FDEBFD" w14:textId="77777777" w:rsidR="004F42E3" w:rsidRPr="004F42E3" w:rsidRDefault="004F42E3">
      <w:pPr>
        <w:jc w:val="center"/>
        <w:rPr>
          <w:rFonts w:ascii="Calibri Light" w:hAnsi="Calibri Light" w:cs="Calibri Light"/>
          <w:b/>
          <w:sz w:val="16"/>
          <w:szCs w:val="16"/>
        </w:rPr>
      </w:pPr>
    </w:p>
    <w:p w14:paraId="72DEF243" w14:textId="77777777" w:rsidR="008B0C06" w:rsidRPr="00F54F53" w:rsidRDefault="008B0C06">
      <w:pPr>
        <w:jc w:val="center"/>
        <w:rPr>
          <w:rFonts w:ascii="Calibri Light" w:hAnsi="Calibri Light" w:cs="Calibri Light"/>
          <w:b/>
          <w:sz w:val="22"/>
          <w:szCs w:val="22"/>
        </w:rPr>
      </w:pPr>
      <w:bookmarkStart w:id="6" w:name="_DV_M48"/>
      <w:bookmarkEnd w:id="6"/>
      <w:r w:rsidRPr="00F54F53">
        <w:rPr>
          <w:rFonts w:ascii="Calibri Light" w:hAnsi="Calibri Light" w:cs="Calibri Light"/>
          <w:b/>
          <w:sz w:val="22"/>
          <w:szCs w:val="22"/>
        </w:rPr>
        <w:t>CORPORATE GOVERNANCE GUIDELINES</w:t>
      </w:r>
    </w:p>
    <w:p w14:paraId="335F44F1" w14:textId="77777777" w:rsidR="008B0C06" w:rsidRPr="00F54F53" w:rsidRDefault="008B0C06" w:rsidP="007624A2">
      <w:pPr>
        <w:pStyle w:val="Heading1"/>
        <w:keepLines/>
        <w:numPr>
          <w:ilvl w:val="0"/>
          <w:numId w:val="5"/>
        </w:numPr>
        <w:rPr>
          <w:rFonts w:ascii="Calibri Light" w:hAnsi="Calibri Light" w:cs="Calibri Light"/>
          <w:sz w:val="22"/>
          <w:szCs w:val="22"/>
        </w:rPr>
      </w:pPr>
      <w:bookmarkStart w:id="7" w:name="_DV_M49"/>
      <w:bookmarkStart w:id="8" w:name="_Toc313877700"/>
      <w:bookmarkStart w:id="9" w:name="_Toc200530317"/>
      <w:bookmarkEnd w:id="7"/>
      <w:r w:rsidRPr="00F54F53">
        <w:rPr>
          <w:rFonts w:ascii="Calibri Light" w:hAnsi="Calibri Light" w:cs="Calibri Light"/>
          <w:sz w:val="22"/>
          <w:szCs w:val="22"/>
        </w:rPr>
        <w:t>Introduction</w:t>
      </w:r>
      <w:bookmarkEnd w:id="8"/>
      <w:bookmarkEnd w:id="9"/>
    </w:p>
    <w:p w14:paraId="231DA037" w14:textId="30BC06E9" w:rsidR="008B0C06" w:rsidRPr="00F54F53" w:rsidRDefault="008B0C06">
      <w:pPr>
        <w:jc w:val="both"/>
        <w:rPr>
          <w:rFonts w:ascii="Calibri Light" w:hAnsi="Calibri Light" w:cs="Calibri Light"/>
          <w:sz w:val="22"/>
          <w:szCs w:val="22"/>
        </w:rPr>
      </w:pPr>
      <w:bookmarkStart w:id="10" w:name="_DV_M50"/>
      <w:bookmarkEnd w:id="10"/>
      <w:r w:rsidRPr="00F54F53">
        <w:rPr>
          <w:rFonts w:ascii="Calibri Light" w:hAnsi="Calibri Light" w:cs="Calibri Light"/>
          <w:sz w:val="22"/>
          <w:szCs w:val="22"/>
        </w:rPr>
        <w:t xml:space="preserve">The board of directors </w:t>
      </w:r>
      <w:r w:rsidR="00692A74">
        <w:rPr>
          <w:rFonts w:ascii="Calibri Light" w:hAnsi="Calibri Light" w:cs="Calibri Light"/>
          <w:sz w:val="22"/>
          <w:szCs w:val="22"/>
        </w:rPr>
        <w:t xml:space="preserve">(the “board”) </w:t>
      </w:r>
      <w:r w:rsidRPr="00F54F53">
        <w:rPr>
          <w:rFonts w:ascii="Calibri Light" w:hAnsi="Calibri Light" w:cs="Calibri Light"/>
          <w:sz w:val="22"/>
          <w:szCs w:val="22"/>
        </w:rPr>
        <w:t xml:space="preserve">and management are committed to maintaining a high standard of corporate governance.  The Company is subject to a variety of corporate governance guidelines and requirements enacted by the Canadian Securities Administrators, the </w:t>
      </w:r>
      <w:r w:rsidR="00BC77EE" w:rsidRPr="00F54F53">
        <w:rPr>
          <w:rFonts w:ascii="Calibri Light" w:hAnsi="Calibri Light" w:cs="Calibri Light"/>
          <w:sz w:val="22"/>
          <w:szCs w:val="22"/>
        </w:rPr>
        <w:t xml:space="preserve">Toronto and </w:t>
      </w:r>
      <w:r w:rsidRPr="00F54F53">
        <w:rPr>
          <w:rFonts w:ascii="Calibri Light" w:hAnsi="Calibri Light" w:cs="Calibri Light"/>
          <w:sz w:val="22"/>
          <w:szCs w:val="22"/>
        </w:rPr>
        <w:t>New York Stock Exchange</w:t>
      </w:r>
      <w:r w:rsidR="00BC77EE" w:rsidRPr="00F54F53">
        <w:rPr>
          <w:rFonts w:ascii="Calibri Light" w:hAnsi="Calibri Light" w:cs="Calibri Light"/>
          <w:sz w:val="22"/>
          <w:szCs w:val="22"/>
        </w:rPr>
        <w:t xml:space="preserve">s, </w:t>
      </w:r>
      <w:r w:rsidRPr="00F54F53">
        <w:rPr>
          <w:rFonts w:ascii="Calibri Light" w:hAnsi="Calibri Light" w:cs="Calibri Light"/>
          <w:sz w:val="22"/>
          <w:szCs w:val="22"/>
        </w:rPr>
        <w:t xml:space="preserve">the </w:t>
      </w:r>
      <w:r w:rsidR="00BC77EE" w:rsidRPr="00F54F53">
        <w:rPr>
          <w:rFonts w:ascii="Calibri Light" w:hAnsi="Calibri Light" w:cs="Calibri Light"/>
          <w:sz w:val="22"/>
          <w:szCs w:val="22"/>
        </w:rPr>
        <w:t>United States (</w:t>
      </w:r>
      <w:r w:rsidRPr="00F54F53">
        <w:rPr>
          <w:rFonts w:ascii="Calibri Light" w:hAnsi="Calibri Light" w:cs="Calibri Light"/>
          <w:sz w:val="22"/>
          <w:szCs w:val="22"/>
        </w:rPr>
        <w:t>U.S.</w:t>
      </w:r>
      <w:r w:rsidR="00BC77EE" w:rsidRPr="00F54F53">
        <w:rPr>
          <w:rFonts w:ascii="Calibri Light" w:hAnsi="Calibri Light" w:cs="Calibri Light"/>
          <w:sz w:val="22"/>
          <w:szCs w:val="22"/>
        </w:rPr>
        <w:t>)</w:t>
      </w:r>
      <w:r w:rsidRPr="00F54F53">
        <w:rPr>
          <w:rFonts w:ascii="Calibri Light" w:hAnsi="Calibri Light" w:cs="Calibri Light"/>
          <w:sz w:val="22"/>
          <w:szCs w:val="22"/>
        </w:rPr>
        <w:t xml:space="preserve"> Securities and Exchange Commission under its rules and those mandated by the U</w:t>
      </w:r>
      <w:r w:rsidR="00BC77EE" w:rsidRPr="00F54F53">
        <w:rPr>
          <w:rFonts w:ascii="Calibri Light" w:hAnsi="Calibri Light" w:cs="Calibri Light"/>
          <w:sz w:val="22"/>
          <w:szCs w:val="22"/>
        </w:rPr>
        <w:t xml:space="preserve">.S. </w:t>
      </w:r>
      <w:r w:rsidRPr="00F54F53">
        <w:rPr>
          <w:rFonts w:ascii="Calibri Light" w:hAnsi="Calibri Light" w:cs="Calibri Light"/>
          <w:sz w:val="22"/>
          <w:szCs w:val="22"/>
        </w:rPr>
        <w:t>Sarbanes-Oxley Act of 2002</w:t>
      </w:r>
      <w:r w:rsidR="00B07AF6" w:rsidRPr="00F54F53">
        <w:rPr>
          <w:rFonts w:ascii="Calibri Light" w:hAnsi="Calibri Light" w:cs="Calibri Light"/>
          <w:sz w:val="22"/>
          <w:szCs w:val="22"/>
        </w:rPr>
        <w:t xml:space="preserve">, </w:t>
      </w:r>
      <w:r w:rsidR="00BC77EE" w:rsidRPr="00F54F53">
        <w:rPr>
          <w:rFonts w:ascii="Calibri Light" w:hAnsi="Calibri Light" w:cs="Calibri Light"/>
          <w:sz w:val="22"/>
          <w:szCs w:val="22"/>
        </w:rPr>
        <w:t xml:space="preserve">the </w:t>
      </w:r>
      <w:r w:rsidRPr="00F54F53">
        <w:rPr>
          <w:rFonts w:ascii="Calibri Light" w:hAnsi="Calibri Light" w:cs="Calibri Light"/>
          <w:sz w:val="22"/>
          <w:szCs w:val="22"/>
        </w:rPr>
        <w:t>Dodd-Frank Wall Street Reform and Consumer Protection Act</w:t>
      </w:r>
      <w:r w:rsidR="00B07AF6" w:rsidRPr="00F54F53">
        <w:rPr>
          <w:rFonts w:ascii="Calibri Light" w:hAnsi="Calibri Light" w:cs="Calibri Light"/>
          <w:sz w:val="22"/>
          <w:szCs w:val="22"/>
        </w:rPr>
        <w:t xml:space="preserve"> and the </w:t>
      </w:r>
      <w:r w:rsidR="00BC77EE" w:rsidRPr="00F54F53">
        <w:rPr>
          <w:rFonts w:ascii="Calibri Light" w:hAnsi="Calibri Light" w:cs="Calibri Light"/>
          <w:sz w:val="22"/>
          <w:szCs w:val="22"/>
        </w:rPr>
        <w:t xml:space="preserve">U.S. </w:t>
      </w:r>
      <w:r w:rsidR="00B07AF6" w:rsidRPr="00F54F53">
        <w:rPr>
          <w:rFonts w:ascii="Calibri Light" w:hAnsi="Calibri Light" w:cs="Calibri Light"/>
          <w:sz w:val="22"/>
          <w:szCs w:val="22"/>
        </w:rPr>
        <w:t>Clayton Antitrust Act</w:t>
      </w:r>
      <w:r w:rsidRPr="00F54F53">
        <w:rPr>
          <w:rFonts w:ascii="Calibri Light" w:hAnsi="Calibri Light" w:cs="Calibri Light"/>
          <w:sz w:val="22"/>
          <w:szCs w:val="22"/>
        </w:rPr>
        <w:t xml:space="preserve">.  The Company’s corporate governance practices comply with </w:t>
      </w:r>
      <w:proofErr w:type="gramStart"/>
      <w:r w:rsidRPr="00F54F53">
        <w:rPr>
          <w:rFonts w:ascii="Calibri Light" w:hAnsi="Calibri Light" w:cs="Calibri Light"/>
          <w:sz w:val="22"/>
          <w:szCs w:val="22"/>
        </w:rPr>
        <w:t>all of</w:t>
      </w:r>
      <w:proofErr w:type="gramEnd"/>
      <w:r w:rsidRPr="00F54F53">
        <w:rPr>
          <w:rFonts w:ascii="Calibri Light" w:hAnsi="Calibri Light" w:cs="Calibri Light"/>
          <w:sz w:val="22"/>
          <w:szCs w:val="22"/>
        </w:rPr>
        <w:t xml:space="preserve"> the governance rules of Canadian regulators and those of the United States applicable to foreign issuers.</w:t>
      </w:r>
    </w:p>
    <w:p w14:paraId="61EAA442" w14:textId="77777777" w:rsidR="008B0C06" w:rsidRPr="00F54F53" w:rsidRDefault="008B0C06">
      <w:pPr>
        <w:jc w:val="both"/>
        <w:rPr>
          <w:rFonts w:ascii="Calibri Light" w:hAnsi="Calibri Light" w:cs="Calibri Light"/>
          <w:sz w:val="22"/>
          <w:szCs w:val="22"/>
        </w:rPr>
      </w:pPr>
      <w:bookmarkStart w:id="11" w:name="_DV_M51"/>
      <w:bookmarkEnd w:id="11"/>
      <w:r w:rsidRPr="00F54F53">
        <w:rPr>
          <w:rFonts w:ascii="Calibri Light" w:hAnsi="Calibri Light" w:cs="Calibri Light"/>
          <w:sz w:val="22"/>
          <w:szCs w:val="22"/>
        </w:rPr>
        <w:t>The board has the responsibility for the overall stewardship of the Company, establishing the overall policies and standards for the Company in the operation of its businesses, and reviewing and approving the Company’s strategic plans.  In addition, the board monitors and assesses overall performance and progress in meeting the Company’s goals.  Day to day management is the responsibility of the president and chief executive officer and senior management.  To this end, the board has adopted the following guidelines to assist it in its corporate governance responsibilities.</w:t>
      </w:r>
    </w:p>
    <w:p w14:paraId="4AB491A2" w14:textId="2D99CA8C" w:rsidR="008B0C06" w:rsidRPr="00F54F53" w:rsidRDefault="008B0C06" w:rsidP="00756C4D">
      <w:pPr>
        <w:jc w:val="both"/>
        <w:rPr>
          <w:rFonts w:ascii="Calibri Light" w:hAnsi="Calibri Light" w:cs="Calibri Light"/>
          <w:sz w:val="22"/>
          <w:szCs w:val="22"/>
        </w:rPr>
      </w:pPr>
      <w:bookmarkStart w:id="12" w:name="_DV_M52"/>
      <w:bookmarkEnd w:id="12"/>
      <w:r w:rsidRPr="00F54F53">
        <w:rPr>
          <w:rFonts w:ascii="Calibri Light" w:hAnsi="Calibri Light" w:cs="Calibri Light"/>
          <w:sz w:val="22"/>
          <w:szCs w:val="22"/>
        </w:rPr>
        <w:t xml:space="preserve">In addition, the </w:t>
      </w:r>
      <w:r w:rsidR="001A1A9A">
        <w:rPr>
          <w:rFonts w:ascii="Calibri Light" w:hAnsi="Calibri Light" w:cs="Calibri Light"/>
          <w:sz w:val="22"/>
          <w:szCs w:val="22"/>
        </w:rPr>
        <w:t>Governance and Risk Committee</w:t>
      </w:r>
      <w:r w:rsidRPr="00F54F53">
        <w:rPr>
          <w:rFonts w:ascii="Calibri Light" w:hAnsi="Calibri Light" w:cs="Calibri Light"/>
          <w:sz w:val="22"/>
          <w:szCs w:val="22"/>
        </w:rPr>
        <w:t xml:space="preserve"> monitors, reviews and develops policies and recommends to the board or takes other action as appropriate in fulfilling its purpose related to corporate governance issues, principles and guidelines.</w:t>
      </w:r>
    </w:p>
    <w:p w14:paraId="1F56B211" w14:textId="77777777" w:rsidR="008B0C06" w:rsidRPr="00F54F53" w:rsidRDefault="008B0C06">
      <w:pPr>
        <w:pStyle w:val="Heading1"/>
        <w:keepLines/>
        <w:numPr>
          <w:ilvl w:val="0"/>
          <w:numId w:val="5"/>
        </w:numPr>
        <w:rPr>
          <w:rFonts w:ascii="Calibri Light" w:hAnsi="Calibri Light" w:cs="Calibri Light"/>
          <w:sz w:val="22"/>
          <w:szCs w:val="22"/>
        </w:rPr>
      </w:pPr>
      <w:bookmarkStart w:id="13" w:name="_DV_M53"/>
      <w:bookmarkStart w:id="14" w:name="_Toc313877701"/>
      <w:bookmarkStart w:id="15" w:name="_Toc200530318"/>
      <w:bookmarkEnd w:id="13"/>
      <w:r w:rsidRPr="00F54F53">
        <w:rPr>
          <w:rFonts w:ascii="Calibri Light" w:hAnsi="Calibri Light" w:cs="Calibri Light"/>
          <w:sz w:val="22"/>
          <w:szCs w:val="22"/>
        </w:rPr>
        <w:t>Board Organization and Membership</w:t>
      </w:r>
      <w:bookmarkEnd w:id="14"/>
      <w:bookmarkEnd w:id="15"/>
    </w:p>
    <w:p w14:paraId="1E4614AD" w14:textId="77777777" w:rsidR="008B0C06" w:rsidRPr="00F54F53" w:rsidRDefault="008B0C06">
      <w:pPr>
        <w:pStyle w:val="Heading2"/>
        <w:keepLines/>
        <w:numPr>
          <w:ilvl w:val="0"/>
          <w:numId w:val="2"/>
        </w:numPr>
        <w:rPr>
          <w:rFonts w:ascii="Calibri Light" w:hAnsi="Calibri Light" w:cs="Calibri Light"/>
          <w:sz w:val="22"/>
          <w:szCs w:val="22"/>
        </w:rPr>
      </w:pPr>
      <w:bookmarkStart w:id="16" w:name="_DV_M54"/>
      <w:bookmarkStart w:id="17" w:name="_Toc313877702"/>
      <w:bookmarkStart w:id="18" w:name="_Toc200530319"/>
      <w:bookmarkEnd w:id="16"/>
      <w:r w:rsidRPr="00F54F53">
        <w:rPr>
          <w:rFonts w:ascii="Calibri Light" w:hAnsi="Calibri Light" w:cs="Calibri Light"/>
          <w:sz w:val="22"/>
          <w:szCs w:val="22"/>
          <w:u w:val="single"/>
        </w:rPr>
        <w:t>Chair of the Board</w:t>
      </w:r>
      <w:bookmarkEnd w:id="17"/>
      <w:bookmarkEnd w:id="18"/>
    </w:p>
    <w:p w14:paraId="26374173" w14:textId="090D8B3D" w:rsidR="008B0C06" w:rsidRPr="00F54F53" w:rsidRDefault="008B0C06">
      <w:pPr>
        <w:pStyle w:val="BodyText"/>
        <w:ind w:left="720"/>
        <w:rPr>
          <w:rFonts w:ascii="Calibri Light" w:hAnsi="Calibri Light" w:cs="Calibri Light"/>
          <w:sz w:val="22"/>
          <w:szCs w:val="22"/>
        </w:rPr>
      </w:pPr>
      <w:bookmarkStart w:id="19" w:name="_DV_M55"/>
      <w:bookmarkEnd w:id="19"/>
      <w:r w:rsidRPr="00F54F53">
        <w:rPr>
          <w:rFonts w:ascii="Calibri Light" w:hAnsi="Calibri Light" w:cs="Calibri Light"/>
          <w:sz w:val="22"/>
          <w:szCs w:val="22"/>
        </w:rPr>
        <w:t xml:space="preserve">The board has determined to separate the positions of chairman of the board (chair) and president and chief executive officer.  The board has determined the chair of the Company </w:t>
      </w:r>
      <w:proofErr w:type="gramStart"/>
      <w:r w:rsidRPr="00F54F53">
        <w:rPr>
          <w:rFonts w:ascii="Calibri Light" w:hAnsi="Calibri Light" w:cs="Calibri Light"/>
          <w:sz w:val="22"/>
          <w:szCs w:val="22"/>
        </w:rPr>
        <w:t>shall serve</w:t>
      </w:r>
      <w:proofErr w:type="gramEnd"/>
      <w:r w:rsidRPr="00F54F53">
        <w:rPr>
          <w:rFonts w:ascii="Calibri Light" w:hAnsi="Calibri Light" w:cs="Calibri Light"/>
          <w:sz w:val="22"/>
          <w:szCs w:val="22"/>
        </w:rPr>
        <w:t xml:space="preserve"> in a non-executive capacity and </w:t>
      </w:r>
      <w:proofErr w:type="gramStart"/>
      <w:r w:rsidRPr="00F54F53">
        <w:rPr>
          <w:rFonts w:ascii="Calibri Light" w:hAnsi="Calibri Light" w:cs="Calibri Light"/>
          <w:sz w:val="22"/>
          <w:szCs w:val="22"/>
        </w:rPr>
        <w:t>shall be</w:t>
      </w:r>
      <w:proofErr w:type="gramEnd"/>
      <w:r w:rsidRPr="00F54F53">
        <w:rPr>
          <w:rFonts w:ascii="Calibri Light" w:hAnsi="Calibri Light" w:cs="Calibri Light"/>
          <w:sz w:val="22"/>
          <w:szCs w:val="22"/>
        </w:rPr>
        <w:t xml:space="preserve"> appointed by the board based on the recommendation of the </w:t>
      </w:r>
      <w:r w:rsidR="001A1A9A">
        <w:rPr>
          <w:rFonts w:ascii="Calibri Light" w:hAnsi="Calibri Light" w:cs="Calibri Light"/>
          <w:sz w:val="22"/>
          <w:szCs w:val="22"/>
        </w:rPr>
        <w:t>Governance and Risk Committee</w:t>
      </w:r>
      <w:r w:rsidRPr="00F54F53">
        <w:rPr>
          <w:rFonts w:ascii="Calibri Light" w:hAnsi="Calibri Light" w:cs="Calibri Light"/>
          <w:sz w:val="22"/>
          <w:szCs w:val="22"/>
        </w:rPr>
        <w:t xml:space="preserve">, the committee of the board that has </w:t>
      </w:r>
      <w:proofErr w:type="gramStart"/>
      <w:r w:rsidRPr="00F54F53">
        <w:rPr>
          <w:rFonts w:ascii="Calibri Light" w:hAnsi="Calibri Light" w:cs="Calibri Light"/>
          <w:sz w:val="22"/>
          <w:szCs w:val="22"/>
        </w:rPr>
        <w:t>been delegated</w:t>
      </w:r>
      <w:proofErr w:type="gramEnd"/>
      <w:r w:rsidRPr="00F54F53">
        <w:rPr>
          <w:rFonts w:ascii="Calibri Light" w:hAnsi="Calibri Light" w:cs="Calibri Light"/>
          <w:sz w:val="22"/>
          <w:szCs w:val="22"/>
        </w:rPr>
        <w:t xml:space="preserve"> the responsibility to assess candidates for the position.  </w:t>
      </w:r>
    </w:p>
    <w:p w14:paraId="349576D8" w14:textId="77777777" w:rsidR="008B0C06" w:rsidRPr="00F54F53" w:rsidRDefault="008B0C06">
      <w:pPr>
        <w:pStyle w:val="Heading2"/>
        <w:keepLines/>
        <w:numPr>
          <w:ilvl w:val="0"/>
          <w:numId w:val="2"/>
        </w:numPr>
        <w:rPr>
          <w:rFonts w:ascii="Calibri Light" w:hAnsi="Calibri Light" w:cs="Calibri Light"/>
          <w:sz w:val="22"/>
          <w:szCs w:val="22"/>
        </w:rPr>
      </w:pPr>
      <w:bookmarkStart w:id="20" w:name="_DV_M56"/>
      <w:bookmarkStart w:id="21" w:name="_Toc313877703"/>
      <w:bookmarkStart w:id="22" w:name="_Toc200530320"/>
      <w:bookmarkEnd w:id="20"/>
      <w:r w:rsidRPr="00F54F53">
        <w:rPr>
          <w:rFonts w:ascii="Calibri Light" w:hAnsi="Calibri Light" w:cs="Calibri Light"/>
          <w:sz w:val="22"/>
          <w:szCs w:val="22"/>
          <w:u w:val="single"/>
        </w:rPr>
        <w:t>Lead Director Concept</w:t>
      </w:r>
      <w:bookmarkEnd w:id="21"/>
      <w:bookmarkEnd w:id="22"/>
    </w:p>
    <w:p w14:paraId="5B5DA12B" w14:textId="00B277B8" w:rsidR="008B0C06" w:rsidRPr="00F54F53" w:rsidRDefault="008B0C06" w:rsidP="00756C4D">
      <w:pPr>
        <w:ind w:left="720"/>
        <w:jc w:val="both"/>
        <w:rPr>
          <w:rFonts w:ascii="Calibri Light" w:hAnsi="Calibri Light" w:cs="Calibri Light"/>
          <w:sz w:val="22"/>
          <w:szCs w:val="22"/>
        </w:rPr>
      </w:pPr>
      <w:bookmarkStart w:id="23" w:name="_DV_M57"/>
      <w:bookmarkEnd w:id="23"/>
      <w:r w:rsidRPr="00F54F53">
        <w:rPr>
          <w:rFonts w:ascii="Calibri Light" w:hAnsi="Calibri Light" w:cs="Calibri Light"/>
          <w:sz w:val="22"/>
          <w:szCs w:val="22"/>
        </w:rPr>
        <w:t xml:space="preserve">The board has adopted a policy that it </w:t>
      </w:r>
      <w:proofErr w:type="gramStart"/>
      <w:r w:rsidRPr="00F54F53">
        <w:rPr>
          <w:rFonts w:ascii="Calibri Light" w:hAnsi="Calibri Light" w:cs="Calibri Light"/>
          <w:sz w:val="22"/>
          <w:szCs w:val="22"/>
        </w:rPr>
        <w:t>have</w:t>
      </w:r>
      <w:proofErr w:type="gramEnd"/>
      <w:r w:rsidRPr="00F54F53">
        <w:rPr>
          <w:rFonts w:ascii="Calibri Light" w:hAnsi="Calibri Light" w:cs="Calibri Light"/>
          <w:sz w:val="22"/>
          <w:szCs w:val="22"/>
        </w:rPr>
        <w:t xml:space="preserve"> an independent director assume the responsibility of chairing scheduled meetings of directors or other responsibilities which the directors </w:t>
      </w:r>
      <w:proofErr w:type="gramStart"/>
      <w:r w:rsidRPr="00F54F53">
        <w:rPr>
          <w:rFonts w:ascii="Calibri Light" w:hAnsi="Calibri Light" w:cs="Calibri Light"/>
          <w:sz w:val="22"/>
          <w:szCs w:val="22"/>
        </w:rPr>
        <w:t>as a whole might</w:t>
      </w:r>
      <w:proofErr w:type="gramEnd"/>
      <w:r w:rsidRPr="00F54F53">
        <w:rPr>
          <w:rFonts w:ascii="Calibri Light" w:hAnsi="Calibri Light" w:cs="Calibri Light"/>
          <w:sz w:val="22"/>
          <w:szCs w:val="22"/>
        </w:rPr>
        <w:t xml:space="preserve"> designate from time to time.  This will be the chair, or in the chair’s absence, the chair of the </w:t>
      </w:r>
      <w:r w:rsidR="001A1A9A">
        <w:rPr>
          <w:rFonts w:ascii="Calibri Light" w:hAnsi="Calibri Light" w:cs="Calibri Light"/>
          <w:sz w:val="22"/>
          <w:szCs w:val="22"/>
        </w:rPr>
        <w:t>Governance and Risk Committee</w:t>
      </w:r>
      <w:r w:rsidRPr="00F54F53">
        <w:rPr>
          <w:rFonts w:ascii="Calibri Light" w:hAnsi="Calibri Light" w:cs="Calibri Light"/>
          <w:sz w:val="22"/>
          <w:szCs w:val="22"/>
        </w:rPr>
        <w:t>.</w:t>
      </w:r>
    </w:p>
    <w:p w14:paraId="4C46AA26" w14:textId="77777777" w:rsidR="008B0C06" w:rsidRPr="00F54F53" w:rsidRDefault="008B0C06" w:rsidP="009A47E4">
      <w:pPr>
        <w:pStyle w:val="Heading2"/>
        <w:keepLines/>
        <w:numPr>
          <w:ilvl w:val="0"/>
          <w:numId w:val="2"/>
        </w:numPr>
        <w:rPr>
          <w:rFonts w:ascii="Calibri Light" w:hAnsi="Calibri Light" w:cs="Calibri Light"/>
          <w:sz w:val="22"/>
          <w:szCs w:val="22"/>
        </w:rPr>
      </w:pPr>
      <w:bookmarkStart w:id="24" w:name="_DV_M58"/>
      <w:bookmarkStart w:id="25" w:name="_Toc313877704"/>
      <w:bookmarkStart w:id="26" w:name="_Toc200530321"/>
      <w:bookmarkEnd w:id="24"/>
      <w:r w:rsidRPr="00F54F53">
        <w:rPr>
          <w:rFonts w:ascii="Calibri Light" w:hAnsi="Calibri Light" w:cs="Calibri Light"/>
          <w:sz w:val="22"/>
          <w:szCs w:val="22"/>
          <w:u w:val="single"/>
        </w:rPr>
        <w:lastRenderedPageBreak/>
        <w:t>Board Size</w:t>
      </w:r>
      <w:bookmarkEnd w:id="25"/>
      <w:bookmarkEnd w:id="26"/>
    </w:p>
    <w:p w14:paraId="1508F58F" w14:textId="37B98C02" w:rsidR="008B0C06" w:rsidRDefault="00692A74">
      <w:pPr>
        <w:ind w:left="720"/>
        <w:jc w:val="both"/>
        <w:rPr>
          <w:rFonts w:ascii="Calibri Light" w:hAnsi="Calibri Light" w:cs="Calibri Light"/>
          <w:sz w:val="22"/>
          <w:szCs w:val="22"/>
        </w:rPr>
      </w:pPr>
      <w:bookmarkStart w:id="27" w:name="_DV_M59"/>
      <w:bookmarkEnd w:id="27"/>
      <w:r>
        <w:rPr>
          <w:rFonts w:ascii="Calibri Light" w:hAnsi="Calibri Light" w:cs="Calibri Light"/>
          <w:sz w:val="22"/>
          <w:szCs w:val="22"/>
        </w:rPr>
        <w:t xml:space="preserve">The Company’s </w:t>
      </w:r>
      <w:r w:rsidR="008B0C06" w:rsidRPr="00F54F53">
        <w:rPr>
          <w:rFonts w:ascii="Calibri Light" w:hAnsi="Calibri Light" w:cs="Calibri Light"/>
          <w:sz w:val="22"/>
          <w:szCs w:val="22"/>
        </w:rPr>
        <w:t>Articles</w:t>
      </w:r>
      <w:r w:rsidR="00574482">
        <w:rPr>
          <w:rFonts w:ascii="Calibri Light" w:hAnsi="Calibri Light" w:cs="Calibri Light"/>
          <w:sz w:val="22"/>
          <w:szCs w:val="22"/>
        </w:rPr>
        <w:t xml:space="preserve"> </w:t>
      </w:r>
      <w:r w:rsidR="00646630">
        <w:rPr>
          <w:rFonts w:ascii="Calibri Light" w:hAnsi="Calibri Light" w:cs="Calibri Light"/>
          <w:sz w:val="22"/>
          <w:szCs w:val="22"/>
        </w:rPr>
        <w:t>permit</w:t>
      </w:r>
      <w:r w:rsidR="00574482">
        <w:rPr>
          <w:rFonts w:ascii="Calibri Light" w:hAnsi="Calibri Light" w:cs="Calibri Light"/>
          <w:sz w:val="22"/>
          <w:szCs w:val="22"/>
        </w:rPr>
        <w:t xml:space="preserve"> a minimum of </w:t>
      </w:r>
      <w:r w:rsidR="00A2387C">
        <w:rPr>
          <w:rFonts w:ascii="Calibri Light" w:hAnsi="Calibri Light" w:cs="Calibri Light"/>
          <w:sz w:val="22"/>
          <w:szCs w:val="22"/>
        </w:rPr>
        <w:t>3</w:t>
      </w:r>
      <w:r w:rsidR="00574482">
        <w:rPr>
          <w:rFonts w:ascii="Calibri Light" w:hAnsi="Calibri Light" w:cs="Calibri Light"/>
          <w:sz w:val="22"/>
          <w:szCs w:val="22"/>
        </w:rPr>
        <w:t xml:space="preserve"> directors and a maximum of </w:t>
      </w:r>
      <w:r w:rsidR="00010877" w:rsidRPr="00F54F53">
        <w:rPr>
          <w:rFonts w:ascii="Calibri Light" w:hAnsi="Calibri Light" w:cs="Calibri Light"/>
          <w:sz w:val="22"/>
          <w:szCs w:val="22"/>
        </w:rPr>
        <w:t>1</w:t>
      </w:r>
      <w:r w:rsidR="00A2387C">
        <w:rPr>
          <w:rFonts w:ascii="Calibri Light" w:hAnsi="Calibri Light" w:cs="Calibri Light"/>
          <w:sz w:val="22"/>
          <w:szCs w:val="22"/>
        </w:rPr>
        <w:t>3</w:t>
      </w:r>
      <w:r w:rsidR="00574482">
        <w:rPr>
          <w:rFonts w:ascii="Calibri Light" w:hAnsi="Calibri Light" w:cs="Calibri Light"/>
          <w:sz w:val="22"/>
          <w:szCs w:val="22"/>
        </w:rPr>
        <w:t xml:space="preserve"> directors</w:t>
      </w:r>
      <w:r w:rsidR="00010877" w:rsidRPr="00F54F53">
        <w:rPr>
          <w:rFonts w:ascii="Calibri Light" w:hAnsi="Calibri Light" w:cs="Calibri Light"/>
          <w:sz w:val="22"/>
          <w:szCs w:val="22"/>
        </w:rPr>
        <w:t xml:space="preserve">. </w:t>
      </w:r>
      <w:r w:rsidR="008B0C06" w:rsidRPr="00F54F53">
        <w:rPr>
          <w:rFonts w:ascii="Calibri Light" w:hAnsi="Calibri Light" w:cs="Calibri Light"/>
          <w:sz w:val="22"/>
          <w:szCs w:val="22"/>
        </w:rPr>
        <w:t>It is the board’s belief that this range is currently sufficient to provide a diversity of expertise and opinions and allow effective committee organization, yet small enough for efficient meetings and decision-making.</w:t>
      </w:r>
    </w:p>
    <w:p w14:paraId="73AB9D42" w14:textId="0852CCE6" w:rsidR="008B0C06" w:rsidRPr="00F54F53" w:rsidRDefault="008B0C06">
      <w:pPr>
        <w:ind w:left="720"/>
        <w:jc w:val="both"/>
        <w:rPr>
          <w:rFonts w:ascii="Calibri Light" w:hAnsi="Calibri Light" w:cs="Calibri Light"/>
          <w:sz w:val="22"/>
          <w:szCs w:val="22"/>
        </w:rPr>
      </w:pPr>
      <w:bookmarkStart w:id="28" w:name="_DV_M60"/>
      <w:bookmarkEnd w:id="28"/>
      <w:r w:rsidRPr="00F54F53">
        <w:rPr>
          <w:rFonts w:ascii="Calibri Light" w:hAnsi="Calibri Light" w:cs="Calibri Light"/>
          <w:sz w:val="22"/>
          <w:szCs w:val="22"/>
        </w:rPr>
        <w:t xml:space="preserve">The </w:t>
      </w:r>
      <w:r w:rsidR="001A1A9A">
        <w:rPr>
          <w:rFonts w:ascii="Calibri Light" w:hAnsi="Calibri Light" w:cs="Calibri Light"/>
          <w:sz w:val="22"/>
          <w:szCs w:val="22"/>
        </w:rPr>
        <w:t>Governance and Risk Committee</w:t>
      </w:r>
      <w:r w:rsidRPr="00F54F53">
        <w:rPr>
          <w:rFonts w:ascii="Calibri Light" w:hAnsi="Calibri Light" w:cs="Calibri Light"/>
          <w:sz w:val="22"/>
          <w:szCs w:val="22"/>
        </w:rPr>
        <w:t xml:space="preserve"> is </w:t>
      </w:r>
      <w:proofErr w:type="gramStart"/>
      <w:r w:rsidRPr="00F54F53">
        <w:rPr>
          <w:rFonts w:ascii="Calibri Light" w:hAnsi="Calibri Light" w:cs="Calibri Light"/>
          <w:sz w:val="22"/>
          <w:szCs w:val="22"/>
        </w:rPr>
        <w:t>mandated</w:t>
      </w:r>
      <w:proofErr w:type="gramEnd"/>
      <w:r w:rsidRPr="00F54F53">
        <w:rPr>
          <w:rFonts w:ascii="Calibri Light" w:hAnsi="Calibri Light" w:cs="Calibri Light"/>
          <w:sz w:val="22"/>
          <w:szCs w:val="22"/>
        </w:rPr>
        <w:t xml:space="preserve"> to review the size of the board from time to time and recommend changes in size to the board when appropriate.  The board </w:t>
      </w:r>
      <w:proofErr w:type="gramStart"/>
      <w:r w:rsidRPr="00F54F53">
        <w:rPr>
          <w:rFonts w:ascii="Calibri Light" w:hAnsi="Calibri Light" w:cs="Calibri Light"/>
          <w:sz w:val="22"/>
          <w:szCs w:val="22"/>
        </w:rPr>
        <w:t>has the ability to</w:t>
      </w:r>
      <w:proofErr w:type="gramEnd"/>
      <w:r w:rsidRPr="00F54F53">
        <w:rPr>
          <w:rFonts w:ascii="Calibri Light" w:hAnsi="Calibri Light" w:cs="Calibri Light"/>
          <w:sz w:val="22"/>
          <w:szCs w:val="22"/>
        </w:rPr>
        <w:t xml:space="preserve"> increase or decrease its size within limits defined by </w:t>
      </w:r>
      <w:r w:rsidR="00BC77EE" w:rsidRPr="00F54F53">
        <w:rPr>
          <w:rFonts w:ascii="Calibri Light" w:hAnsi="Calibri Light" w:cs="Calibri Light"/>
          <w:sz w:val="22"/>
          <w:szCs w:val="22"/>
        </w:rPr>
        <w:t xml:space="preserve">the </w:t>
      </w:r>
      <w:r w:rsidRPr="00F54F53">
        <w:rPr>
          <w:rFonts w:ascii="Calibri Light" w:hAnsi="Calibri Light" w:cs="Calibri Light"/>
          <w:sz w:val="22"/>
          <w:szCs w:val="22"/>
        </w:rPr>
        <w:t>Articles of the Company</w:t>
      </w:r>
      <w:r w:rsidR="00BC77EE" w:rsidRPr="00F54F53">
        <w:rPr>
          <w:rFonts w:ascii="Calibri Light" w:hAnsi="Calibri Light" w:cs="Calibri Light"/>
          <w:sz w:val="22"/>
          <w:szCs w:val="22"/>
        </w:rPr>
        <w:t xml:space="preserve"> and </w:t>
      </w:r>
      <w:r w:rsidR="00D0395B" w:rsidRPr="00F54F53">
        <w:rPr>
          <w:rFonts w:ascii="Calibri Light" w:hAnsi="Calibri Light" w:cs="Calibri Light"/>
          <w:sz w:val="22"/>
          <w:szCs w:val="22"/>
        </w:rPr>
        <w:t>applicable corporate law</w:t>
      </w:r>
      <w:r w:rsidRPr="00F54F53">
        <w:rPr>
          <w:rFonts w:ascii="Calibri Light" w:hAnsi="Calibri Light" w:cs="Calibri Light"/>
          <w:sz w:val="22"/>
          <w:szCs w:val="22"/>
        </w:rPr>
        <w:t>.</w:t>
      </w:r>
    </w:p>
    <w:p w14:paraId="7DECC603" w14:textId="5C914FAA" w:rsidR="008B0C06" w:rsidRPr="00F54F53" w:rsidRDefault="006D08E1" w:rsidP="009A47E4">
      <w:pPr>
        <w:pStyle w:val="Heading2"/>
        <w:keepLines/>
        <w:numPr>
          <w:ilvl w:val="0"/>
          <w:numId w:val="2"/>
        </w:numPr>
        <w:rPr>
          <w:rFonts w:ascii="Calibri Light" w:hAnsi="Calibri Light" w:cs="Calibri Light"/>
          <w:sz w:val="22"/>
          <w:szCs w:val="22"/>
        </w:rPr>
      </w:pPr>
      <w:bookmarkStart w:id="29" w:name="_DV_M61"/>
      <w:bookmarkStart w:id="30" w:name="_Toc313877705"/>
      <w:bookmarkStart w:id="31" w:name="_Toc200530322"/>
      <w:bookmarkEnd w:id="29"/>
      <w:r>
        <w:rPr>
          <w:rFonts w:ascii="Calibri Light" w:hAnsi="Calibri Light" w:cs="Calibri Light"/>
          <w:sz w:val="22"/>
          <w:szCs w:val="22"/>
          <w:u w:val="single"/>
        </w:rPr>
        <w:t>Non-Executive</w:t>
      </w:r>
      <w:r w:rsidR="008B0C06" w:rsidRPr="00F54F53">
        <w:rPr>
          <w:rFonts w:ascii="Calibri Light" w:hAnsi="Calibri Light" w:cs="Calibri Light"/>
          <w:sz w:val="22"/>
          <w:szCs w:val="22"/>
          <w:u w:val="single"/>
        </w:rPr>
        <w:t xml:space="preserve"> Directors</w:t>
      </w:r>
      <w:bookmarkEnd w:id="30"/>
      <w:bookmarkEnd w:id="31"/>
    </w:p>
    <w:p w14:paraId="53E8FA2A" w14:textId="0FBE76B3" w:rsidR="008B0C06" w:rsidRPr="00F54F53" w:rsidRDefault="008B0C06">
      <w:pPr>
        <w:ind w:left="720"/>
        <w:jc w:val="both"/>
        <w:rPr>
          <w:rFonts w:ascii="Calibri Light" w:hAnsi="Calibri Light" w:cs="Calibri Light"/>
          <w:sz w:val="22"/>
          <w:szCs w:val="22"/>
        </w:rPr>
      </w:pPr>
      <w:bookmarkStart w:id="32" w:name="_DV_M62"/>
      <w:bookmarkEnd w:id="32"/>
      <w:r w:rsidRPr="00F54F53">
        <w:rPr>
          <w:rFonts w:ascii="Calibri Light" w:hAnsi="Calibri Light" w:cs="Calibri Light"/>
          <w:sz w:val="22"/>
          <w:szCs w:val="22"/>
        </w:rPr>
        <w:t xml:space="preserve">The board believes that, as a matter of policy, there should be a majority of </w:t>
      </w:r>
      <w:r w:rsidR="006D08E1">
        <w:rPr>
          <w:rFonts w:ascii="Calibri Light" w:hAnsi="Calibri Light" w:cs="Calibri Light"/>
          <w:sz w:val="22"/>
          <w:szCs w:val="22"/>
        </w:rPr>
        <w:t>non-executive</w:t>
      </w:r>
      <w:r w:rsidRPr="00F54F53">
        <w:rPr>
          <w:rFonts w:ascii="Calibri Light" w:hAnsi="Calibri Light" w:cs="Calibri Light"/>
          <w:sz w:val="22"/>
          <w:szCs w:val="22"/>
        </w:rPr>
        <w:t xml:space="preserve"> and independent directors on the Company’s board.  To this end, the board has determined the number of </w:t>
      </w:r>
      <w:r w:rsidR="006D08E1">
        <w:rPr>
          <w:rFonts w:ascii="Calibri Light" w:hAnsi="Calibri Light" w:cs="Calibri Light"/>
          <w:sz w:val="22"/>
          <w:szCs w:val="22"/>
        </w:rPr>
        <w:t>executives</w:t>
      </w:r>
      <w:r w:rsidRPr="00F54F53">
        <w:rPr>
          <w:rFonts w:ascii="Calibri Light" w:hAnsi="Calibri Light" w:cs="Calibri Light"/>
          <w:sz w:val="22"/>
          <w:szCs w:val="22"/>
        </w:rPr>
        <w:t xml:space="preserve"> of the Company or its subsidiaries who may serve as directors at any one time shall be limited to a maximum of two.</w:t>
      </w:r>
    </w:p>
    <w:p w14:paraId="315D479E" w14:textId="18DC7A16" w:rsidR="008B0C06" w:rsidRPr="00F54F53" w:rsidRDefault="008B0C06">
      <w:pPr>
        <w:ind w:left="720"/>
        <w:jc w:val="both"/>
        <w:rPr>
          <w:rFonts w:ascii="Calibri Light" w:hAnsi="Calibri Light" w:cs="Calibri Light"/>
          <w:sz w:val="22"/>
          <w:szCs w:val="22"/>
        </w:rPr>
      </w:pPr>
      <w:bookmarkStart w:id="33" w:name="_DV_M63"/>
      <w:bookmarkEnd w:id="33"/>
      <w:r w:rsidRPr="00F54F53">
        <w:rPr>
          <w:rFonts w:ascii="Calibri Light" w:hAnsi="Calibri Light" w:cs="Calibri Light"/>
          <w:sz w:val="22"/>
          <w:szCs w:val="22"/>
        </w:rPr>
        <w:t>On matters of corporate governance</w:t>
      </w:r>
      <w:r w:rsidR="001C5C36">
        <w:rPr>
          <w:rFonts w:ascii="Calibri Light" w:hAnsi="Calibri Light" w:cs="Calibri Light"/>
          <w:sz w:val="22"/>
          <w:szCs w:val="22"/>
        </w:rPr>
        <w:t xml:space="preserve"> or otherwise required by law</w:t>
      </w:r>
      <w:r w:rsidRPr="00F54F53">
        <w:rPr>
          <w:rFonts w:ascii="Calibri Light" w:hAnsi="Calibri Light" w:cs="Calibri Light"/>
          <w:sz w:val="22"/>
          <w:szCs w:val="22"/>
        </w:rPr>
        <w:t xml:space="preserve">, decisions or determinations will be made by the </w:t>
      </w:r>
      <w:r w:rsidR="001C5C36">
        <w:rPr>
          <w:rFonts w:ascii="Calibri Light" w:hAnsi="Calibri Light" w:cs="Calibri Light"/>
          <w:sz w:val="22"/>
          <w:szCs w:val="22"/>
        </w:rPr>
        <w:t>non-executive</w:t>
      </w:r>
      <w:r w:rsidRPr="00F54F53">
        <w:rPr>
          <w:rFonts w:ascii="Calibri Light" w:hAnsi="Calibri Light" w:cs="Calibri Light"/>
          <w:sz w:val="22"/>
          <w:szCs w:val="22"/>
        </w:rPr>
        <w:t xml:space="preserve"> directors.</w:t>
      </w:r>
    </w:p>
    <w:p w14:paraId="79779D93" w14:textId="5D44554A" w:rsidR="008B0C06" w:rsidRPr="00F54F53" w:rsidRDefault="008B0C06" w:rsidP="009A47E4">
      <w:pPr>
        <w:pStyle w:val="Heading2"/>
        <w:keepLines/>
        <w:numPr>
          <w:ilvl w:val="0"/>
          <w:numId w:val="2"/>
        </w:numPr>
        <w:rPr>
          <w:rFonts w:ascii="Calibri Light" w:hAnsi="Calibri Light" w:cs="Calibri Light"/>
          <w:sz w:val="22"/>
          <w:szCs w:val="22"/>
        </w:rPr>
      </w:pPr>
      <w:bookmarkStart w:id="34" w:name="_DV_M64"/>
      <w:bookmarkStart w:id="35" w:name="_Toc313877706"/>
      <w:bookmarkStart w:id="36" w:name="_Toc200530323"/>
      <w:bookmarkEnd w:id="34"/>
      <w:r w:rsidRPr="00F54F53">
        <w:rPr>
          <w:rFonts w:ascii="Calibri Light" w:hAnsi="Calibri Light" w:cs="Calibri Light"/>
          <w:sz w:val="22"/>
          <w:szCs w:val="22"/>
          <w:u w:val="single"/>
        </w:rPr>
        <w:t xml:space="preserve">“Independence” of </w:t>
      </w:r>
      <w:r w:rsidR="00282201">
        <w:rPr>
          <w:rFonts w:ascii="Calibri Light" w:hAnsi="Calibri Light" w:cs="Calibri Light"/>
          <w:sz w:val="22"/>
          <w:szCs w:val="22"/>
          <w:u w:val="single"/>
        </w:rPr>
        <w:t>Non-Executive</w:t>
      </w:r>
      <w:r w:rsidRPr="00F54F53">
        <w:rPr>
          <w:rFonts w:ascii="Calibri Light" w:hAnsi="Calibri Light" w:cs="Calibri Light"/>
          <w:sz w:val="22"/>
          <w:szCs w:val="22"/>
          <w:u w:val="single"/>
        </w:rPr>
        <w:t xml:space="preserve"> Directors</w:t>
      </w:r>
      <w:bookmarkEnd w:id="35"/>
      <w:bookmarkEnd w:id="36"/>
    </w:p>
    <w:p w14:paraId="78FA703A" w14:textId="3AD392BE" w:rsidR="008B0C06" w:rsidRPr="00F54F53" w:rsidRDefault="008B0C06">
      <w:pPr>
        <w:pStyle w:val="BodyTextIndent2"/>
        <w:rPr>
          <w:rFonts w:ascii="Calibri Light" w:hAnsi="Calibri Light" w:cs="Calibri Light"/>
          <w:sz w:val="22"/>
          <w:szCs w:val="22"/>
        </w:rPr>
      </w:pPr>
      <w:bookmarkStart w:id="37" w:name="_DV_M65"/>
      <w:bookmarkEnd w:id="37"/>
      <w:r w:rsidRPr="00F54F53">
        <w:rPr>
          <w:rFonts w:ascii="Calibri Light" w:hAnsi="Calibri Light" w:cs="Calibri Light"/>
          <w:sz w:val="22"/>
          <w:szCs w:val="22"/>
        </w:rPr>
        <w:t xml:space="preserve">The </w:t>
      </w:r>
      <w:r w:rsidR="001A1A9A">
        <w:rPr>
          <w:rFonts w:ascii="Calibri Light" w:hAnsi="Calibri Light" w:cs="Calibri Light"/>
          <w:sz w:val="22"/>
          <w:szCs w:val="22"/>
        </w:rPr>
        <w:t>Governance and Risk Committee</w:t>
      </w:r>
      <w:r w:rsidRPr="00F54F53">
        <w:rPr>
          <w:rFonts w:ascii="Calibri Light" w:hAnsi="Calibri Light" w:cs="Calibri Light"/>
          <w:sz w:val="22"/>
          <w:szCs w:val="22"/>
        </w:rPr>
        <w:t xml:space="preserve"> undertakes an annual review to determine the existence of any relationships </w:t>
      </w:r>
      <w:r w:rsidR="007B76D8" w:rsidRPr="00F54F53">
        <w:rPr>
          <w:rFonts w:ascii="Calibri Light" w:hAnsi="Calibri Light" w:cs="Calibri Light"/>
          <w:sz w:val="22"/>
          <w:szCs w:val="22"/>
        </w:rPr>
        <w:t xml:space="preserve">each director may have with the Company or any other person or entity </w:t>
      </w:r>
      <w:r w:rsidRPr="00F54F53">
        <w:rPr>
          <w:rFonts w:ascii="Calibri Light" w:hAnsi="Calibri Light" w:cs="Calibri Light"/>
          <w:sz w:val="22"/>
          <w:szCs w:val="22"/>
        </w:rPr>
        <w:t xml:space="preserve">to ensure </w:t>
      </w:r>
      <w:proofErr w:type="gramStart"/>
      <w:r w:rsidRPr="00F54F53">
        <w:rPr>
          <w:rFonts w:ascii="Calibri Light" w:hAnsi="Calibri Light" w:cs="Calibri Light"/>
          <w:sz w:val="22"/>
          <w:szCs w:val="22"/>
        </w:rPr>
        <w:t>the majority of</w:t>
      </w:r>
      <w:proofErr w:type="gramEnd"/>
      <w:r w:rsidRPr="00F54F53">
        <w:rPr>
          <w:rFonts w:ascii="Calibri Light" w:hAnsi="Calibri Light" w:cs="Calibri Light"/>
          <w:sz w:val="22"/>
          <w:szCs w:val="22"/>
        </w:rPr>
        <w:t xml:space="preserve"> directors </w:t>
      </w:r>
      <w:r w:rsidR="00BC77EE" w:rsidRPr="00F54F53">
        <w:rPr>
          <w:rFonts w:ascii="Calibri Light" w:hAnsi="Calibri Light" w:cs="Calibri Light"/>
          <w:sz w:val="22"/>
          <w:szCs w:val="22"/>
        </w:rPr>
        <w:t xml:space="preserve">are independent </w:t>
      </w:r>
      <w:r w:rsidR="007B76D8" w:rsidRPr="00F54F53">
        <w:rPr>
          <w:rFonts w:ascii="Calibri Light" w:hAnsi="Calibri Light" w:cs="Calibri Light"/>
          <w:sz w:val="22"/>
          <w:szCs w:val="22"/>
        </w:rPr>
        <w:t xml:space="preserve">from </w:t>
      </w:r>
      <w:r w:rsidR="00BC77EE" w:rsidRPr="00F54F53">
        <w:rPr>
          <w:rFonts w:ascii="Calibri Light" w:hAnsi="Calibri Light" w:cs="Calibri Light"/>
          <w:sz w:val="22"/>
          <w:szCs w:val="22"/>
        </w:rPr>
        <w:t xml:space="preserve">the Company, and </w:t>
      </w:r>
      <w:r w:rsidR="007B76D8" w:rsidRPr="00F54F53">
        <w:rPr>
          <w:rFonts w:ascii="Calibri Light" w:hAnsi="Calibri Light" w:cs="Calibri Light"/>
          <w:sz w:val="22"/>
          <w:szCs w:val="22"/>
        </w:rPr>
        <w:t xml:space="preserve">to confirm </w:t>
      </w:r>
      <w:r w:rsidRPr="00F54F53">
        <w:rPr>
          <w:rFonts w:ascii="Calibri Light" w:hAnsi="Calibri Light" w:cs="Calibri Light"/>
          <w:sz w:val="22"/>
          <w:szCs w:val="22"/>
        </w:rPr>
        <w:t xml:space="preserve">that </w:t>
      </w:r>
      <w:r w:rsidR="007B76D8" w:rsidRPr="00F54F53">
        <w:rPr>
          <w:rFonts w:ascii="Calibri Light" w:hAnsi="Calibri Light" w:cs="Calibri Light"/>
          <w:sz w:val="22"/>
          <w:szCs w:val="22"/>
        </w:rPr>
        <w:t xml:space="preserve">no relationships exist that may violate the Clayton Antitrust Act. The </w:t>
      </w:r>
      <w:r w:rsidR="001A1A9A">
        <w:rPr>
          <w:rFonts w:ascii="Calibri Light" w:hAnsi="Calibri Light" w:cs="Calibri Light"/>
          <w:sz w:val="22"/>
          <w:szCs w:val="22"/>
        </w:rPr>
        <w:t>Governance and Risk Committee</w:t>
      </w:r>
      <w:r w:rsidR="007B76D8" w:rsidRPr="00F54F53">
        <w:rPr>
          <w:rFonts w:ascii="Calibri Light" w:hAnsi="Calibri Light" w:cs="Calibri Light"/>
          <w:sz w:val="22"/>
          <w:szCs w:val="22"/>
        </w:rPr>
        <w:t xml:space="preserve"> also undertakes an annual review to ensure that </w:t>
      </w:r>
      <w:r w:rsidRPr="00F54F53">
        <w:rPr>
          <w:rFonts w:ascii="Calibri Light" w:hAnsi="Calibri Light" w:cs="Calibri Light"/>
          <w:sz w:val="22"/>
          <w:szCs w:val="22"/>
        </w:rPr>
        <w:t xml:space="preserve">the members of the Audit Committee, </w:t>
      </w:r>
      <w:r w:rsidR="001A1A9A">
        <w:rPr>
          <w:rFonts w:ascii="Calibri Light" w:hAnsi="Calibri Light" w:cs="Calibri Light"/>
          <w:sz w:val="22"/>
          <w:szCs w:val="22"/>
        </w:rPr>
        <w:t>Governance and Risk Committee</w:t>
      </w:r>
      <w:r w:rsidRPr="00F54F53">
        <w:rPr>
          <w:rFonts w:ascii="Calibri Light" w:hAnsi="Calibri Light" w:cs="Calibri Light"/>
          <w:sz w:val="22"/>
          <w:szCs w:val="22"/>
        </w:rPr>
        <w:t xml:space="preserve"> and Human Resources Committee are independent and, where any relationships </w:t>
      </w:r>
      <w:r w:rsidR="007B76D8" w:rsidRPr="00F54F53">
        <w:rPr>
          <w:rFonts w:ascii="Calibri Light" w:hAnsi="Calibri Light" w:cs="Calibri Light"/>
          <w:sz w:val="22"/>
          <w:szCs w:val="22"/>
        </w:rPr>
        <w:t xml:space="preserve">which potentially compromise independence </w:t>
      </w:r>
      <w:r w:rsidRPr="00F54F53">
        <w:rPr>
          <w:rFonts w:ascii="Calibri Light" w:hAnsi="Calibri Light" w:cs="Calibri Light"/>
          <w:sz w:val="22"/>
          <w:szCs w:val="22"/>
        </w:rPr>
        <w:t xml:space="preserve">exist, the director is acting appropriately.  The board </w:t>
      </w:r>
      <w:proofErr w:type="gramStart"/>
      <w:r w:rsidRPr="00F54F53">
        <w:rPr>
          <w:rFonts w:ascii="Calibri Light" w:hAnsi="Calibri Light" w:cs="Calibri Light"/>
          <w:sz w:val="22"/>
          <w:szCs w:val="22"/>
        </w:rPr>
        <w:t>annually affirmatively</w:t>
      </w:r>
      <w:proofErr w:type="gramEnd"/>
      <w:r w:rsidRPr="00F54F53">
        <w:rPr>
          <w:rFonts w:ascii="Calibri Light" w:hAnsi="Calibri Light" w:cs="Calibri Light"/>
          <w:sz w:val="22"/>
          <w:szCs w:val="22"/>
        </w:rPr>
        <w:t xml:space="preserve"> determines the independent status of each director, based on the </w:t>
      </w:r>
      <w:r w:rsidR="001A1A9A">
        <w:rPr>
          <w:rFonts w:ascii="Calibri Light" w:hAnsi="Calibri Light" w:cs="Calibri Light"/>
          <w:sz w:val="22"/>
          <w:szCs w:val="22"/>
        </w:rPr>
        <w:t>Governance and Risk Committee</w:t>
      </w:r>
      <w:r w:rsidRPr="00F54F53">
        <w:rPr>
          <w:rFonts w:ascii="Calibri Light" w:hAnsi="Calibri Light" w:cs="Calibri Light"/>
          <w:sz w:val="22"/>
          <w:szCs w:val="22"/>
        </w:rPr>
        <w:t>’s recommendations.</w:t>
      </w:r>
    </w:p>
    <w:p w14:paraId="1B2910D6" w14:textId="26017FD6" w:rsidR="008B0C06" w:rsidRPr="00F54F53" w:rsidRDefault="008B0C06" w:rsidP="009A47E4">
      <w:pPr>
        <w:pStyle w:val="Heading2"/>
        <w:keepLines/>
        <w:numPr>
          <w:ilvl w:val="0"/>
          <w:numId w:val="2"/>
        </w:numPr>
        <w:rPr>
          <w:rFonts w:ascii="Calibri Light" w:hAnsi="Calibri Light" w:cs="Calibri Light"/>
          <w:sz w:val="22"/>
          <w:szCs w:val="22"/>
          <w:u w:val="single"/>
        </w:rPr>
      </w:pPr>
      <w:bookmarkStart w:id="38" w:name="_DV_M66"/>
      <w:bookmarkStart w:id="39" w:name="_Toc313877707"/>
      <w:bookmarkStart w:id="40" w:name="_Toc200530324"/>
      <w:bookmarkEnd w:id="38"/>
      <w:r w:rsidRPr="00F54F53">
        <w:rPr>
          <w:rFonts w:ascii="Calibri Light" w:hAnsi="Calibri Light" w:cs="Calibri Light"/>
          <w:sz w:val="22"/>
          <w:szCs w:val="22"/>
          <w:u w:val="single"/>
        </w:rPr>
        <w:t>Serving on Multiple Boards</w:t>
      </w:r>
      <w:bookmarkEnd w:id="39"/>
      <w:bookmarkEnd w:id="40"/>
    </w:p>
    <w:p w14:paraId="0C3D7972" w14:textId="366AAF05" w:rsidR="000D1C17" w:rsidRDefault="008B0C06">
      <w:pPr>
        <w:pStyle w:val="BodyTextIndent2"/>
        <w:rPr>
          <w:rFonts w:ascii="Calibri Light" w:hAnsi="Calibri Light" w:cs="Calibri Light"/>
          <w:sz w:val="22"/>
          <w:szCs w:val="22"/>
        </w:rPr>
      </w:pPr>
      <w:bookmarkStart w:id="41" w:name="_DV_M67"/>
      <w:bookmarkEnd w:id="41"/>
      <w:r w:rsidRPr="00F54F53">
        <w:rPr>
          <w:rFonts w:ascii="Calibri Light" w:hAnsi="Calibri Light" w:cs="Calibri Light"/>
          <w:sz w:val="22"/>
          <w:szCs w:val="22"/>
        </w:rPr>
        <w:t xml:space="preserve">The board has determined that </w:t>
      </w:r>
      <w:r w:rsidR="00646630">
        <w:rPr>
          <w:rFonts w:ascii="Calibri Light" w:hAnsi="Calibri Light" w:cs="Calibri Light"/>
          <w:sz w:val="22"/>
          <w:szCs w:val="22"/>
        </w:rPr>
        <w:t>each</w:t>
      </w:r>
      <w:r w:rsidRPr="00F54F53">
        <w:rPr>
          <w:rFonts w:ascii="Calibri Light" w:hAnsi="Calibri Light" w:cs="Calibri Light"/>
          <w:sz w:val="22"/>
          <w:szCs w:val="22"/>
        </w:rPr>
        <w:t xml:space="preserve"> </w:t>
      </w:r>
      <w:r w:rsidR="00282201">
        <w:rPr>
          <w:rFonts w:ascii="Calibri Light" w:hAnsi="Calibri Light" w:cs="Calibri Light"/>
          <w:sz w:val="22"/>
          <w:szCs w:val="22"/>
        </w:rPr>
        <w:t>non-executive</w:t>
      </w:r>
      <w:r w:rsidRPr="00F54F53">
        <w:rPr>
          <w:rFonts w:ascii="Calibri Light" w:hAnsi="Calibri Light" w:cs="Calibri Light"/>
          <w:sz w:val="22"/>
          <w:szCs w:val="22"/>
        </w:rPr>
        <w:t xml:space="preserve"> director of the Company may serve as a director on a maximum of </w:t>
      </w:r>
      <w:r w:rsidR="00D93708" w:rsidRPr="00F54F53">
        <w:rPr>
          <w:rFonts w:ascii="Calibri Light" w:hAnsi="Calibri Light" w:cs="Calibri Light"/>
          <w:sz w:val="22"/>
          <w:szCs w:val="22"/>
        </w:rPr>
        <w:t xml:space="preserve">four </w:t>
      </w:r>
      <w:r w:rsidRPr="00F54F53">
        <w:rPr>
          <w:rFonts w:ascii="Calibri Light" w:hAnsi="Calibri Light" w:cs="Calibri Light"/>
          <w:sz w:val="22"/>
          <w:szCs w:val="22"/>
        </w:rPr>
        <w:t>public company boards, provided that the directors’ board memberships do not hinder his or her role as a director of the Company or the overall performance of the Company’s Board.</w:t>
      </w:r>
      <w:r w:rsidR="00B07AF6" w:rsidRPr="00F54F53">
        <w:rPr>
          <w:rFonts w:ascii="Calibri Light" w:hAnsi="Calibri Light" w:cs="Calibri Light"/>
          <w:sz w:val="22"/>
          <w:szCs w:val="22"/>
        </w:rPr>
        <w:t xml:space="preserve">  </w:t>
      </w:r>
      <w:r w:rsidR="000D1C17">
        <w:rPr>
          <w:rFonts w:ascii="Calibri Light" w:hAnsi="Calibri Light" w:cs="Calibri Light"/>
          <w:sz w:val="22"/>
          <w:szCs w:val="22"/>
        </w:rPr>
        <w:t xml:space="preserve">For the purposes of counting public company boards, each non-executive board chair role will be counted as two board seats. </w:t>
      </w:r>
    </w:p>
    <w:p w14:paraId="33DAF48F" w14:textId="2C9F3B9F" w:rsidR="003E4A90" w:rsidRPr="00D718E5" w:rsidRDefault="004905EE">
      <w:pPr>
        <w:pStyle w:val="BodyTextIndent2"/>
        <w:rPr>
          <w:rFonts w:ascii="Calibri Light" w:hAnsi="Calibri Light" w:cs="Calibri Light"/>
          <w:color w:val="FF0000"/>
          <w:sz w:val="22"/>
          <w:szCs w:val="22"/>
        </w:rPr>
      </w:pPr>
      <w:r w:rsidRPr="00F54F53">
        <w:rPr>
          <w:rFonts w:ascii="Calibri Light" w:hAnsi="Calibri Light" w:cs="Calibri Light"/>
          <w:sz w:val="22"/>
          <w:szCs w:val="22"/>
        </w:rPr>
        <w:t xml:space="preserve">The CEO may serve as a director on a maximum of </w:t>
      </w:r>
      <w:r w:rsidR="00D30AD0">
        <w:rPr>
          <w:rFonts w:ascii="Calibri Light" w:hAnsi="Calibri Light" w:cs="Calibri Light"/>
          <w:sz w:val="22"/>
          <w:szCs w:val="22"/>
        </w:rPr>
        <w:t>one</w:t>
      </w:r>
      <w:r w:rsidR="00D30AD0" w:rsidRPr="00F54F53">
        <w:rPr>
          <w:rFonts w:ascii="Calibri Light" w:hAnsi="Calibri Light" w:cs="Calibri Light"/>
          <w:sz w:val="22"/>
          <w:szCs w:val="22"/>
        </w:rPr>
        <w:t xml:space="preserve"> </w:t>
      </w:r>
      <w:r w:rsidRPr="00F54F53">
        <w:rPr>
          <w:rFonts w:ascii="Calibri Light" w:hAnsi="Calibri Light" w:cs="Calibri Light"/>
          <w:sz w:val="22"/>
          <w:szCs w:val="22"/>
        </w:rPr>
        <w:t>public company board</w:t>
      </w:r>
      <w:r w:rsidR="00D30AD0">
        <w:rPr>
          <w:rFonts w:ascii="Calibri Light" w:hAnsi="Calibri Light" w:cs="Calibri Light"/>
          <w:sz w:val="22"/>
          <w:szCs w:val="22"/>
        </w:rPr>
        <w:t xml:space="preserve"> in addition to the CEO’s service as a director of the Company</w:t>
      </w:r>
      <w:r w:rsidRPr="00F54F53">
        <w:rPr>
          <w:rFonts w:ascii="Calibri Light" w:hAnsi="Calibri Light" w:cs="Calibri Light"/>
          <w:sz w:val="22"/>
          <w:szCs w:val="22"/>
        </w:rPr>
        <w:t>.</w:t>
      </w:r>
    </w:p>
    <w:p w14:paraId="00EEA582" w14:textId="7EA99E65" w:rsidR="003E4A90" w:rsidRDefault="003E4A90">
      <w:pPr>
        <w:pStyle w:val="BodyTextIndent2"/>
        <w:rPr>
          <w:rStyle w:val="DeltaViewInsertion"/>
          <w:rFonts w:ascii="Calibri Light" w:hAnsi="Calibri Light" w:cs="Calibri Light"/>
          <w:color w:val="auto"/>
          <w:sz w:val="22"/>
          <w:szCs w:val="22"/>
          <w:u w:val="none"/>
        </w:rPr>
      </w:pPr>
      <w:bookmarkStart w:id="42" w:name="_DV_C1"/>
      <w:r w:rsidRPr="00F54F53">
        <w:rPr>
          <w:rStyle w:val="DeltaViewInsertion"/>
          <w:rFonts w:ascii="Calibri Light" w:hAnsi="Calibri Light" w:cs="Calibri Light"/>
          <w:color w:val="auto"/>
          <w:sz w:val="22"/>
          <w:szCs w:val="22"/>
          <w:u w:val="none"/>
        </w:rPr>
        <w:t xml:space="preserve">Any member of the </w:t>
      </w:r>
      <w:r w:rsidR="004C4305" w:rsidRPr="00F54F53">
        <w:rPr>
          <w:rStyle w:val="DeltaViewInsertion"/>
          <w:rFonts w:ascii="Calibri Light" w:hAnsi="Calibri Light" w:cs="Calibri Light"/>
          <w:color w:val="auto"/>
          <w:sz w:val="22"/>
          <w:szCs w:val="22"/>
          <w:u w:val="none"/>
        </w:rPr>
        <w:t>A</w:t>
      </w:r>
      <w:r w:rsidRPr="00F54F53">
        <w:rPr>
          <w:rStyle w:val="DeltaViewInsertion"/>
          <w:rFonts w:ascii="Calibri Light" w:hAnsi="Calibri Light" w:cs="Calibri Light"/>
          <w:color w:val="auto"/>
          <w:sz w:val="22"/>
          <w:szCs w:val="22"/>
          <w:u w:val="none"/>
        </w:rPr>
        <w:t xml:space="preserve">udit </w:t>
      </w:r>
      <w:r w:rsidR="004C4305" w:rsidRPr="00F54F53">
        <w:rPr>
          <w:rStyle w:val="DeltaViewInsertion"/>
          <w:rFonts w:ascii="Calibri Light" w:hAnsi="Calibri Light" w:cs="Calibri Light"/>
          <w:color w:val="auto"/>
          <w:sz w:val="22"/>
          <w:szCs w:val="22"/>
          <w:u w:val="none"/>
        </w:rPr>
        <w:t>C</w:t>
      </w:r>
      <w:r w:rsidRPr="00F54F53">
        <w:rPr>
          <w:rStyle w:val="DeltaViewInsertion"/>
          <w:rFonts w:ascii="Calibri Light" w:hAnsi="Calibri Light" w:cs="Calibri Light"/>
          <w:color w:val="auto"/>
          <w:sz w:val="22"/>
          <w:szCs w:val="22"/>
          <w:u w:val="none"/>
        </w:rPr>
        <w:t xml:space="preserve">ommittee may serve on a maximum of three public company </w:t>
      </w:r>
      <w:r w:rsidR="004C4305" w:rsidRPr="00F54F53">
        <w:rPr>
          <w:rStyle w:val="DeltaViewInsertion"/>
          <w:rFonts w:ascii="Calibri Light" w:hAnsi="Calibri Light" w:cs="Calibri Light"/>
          <w:color w:val="auto"/>
          <w:sz w:val="22"/>
          <w:szCs w:val="22"/>
          <w:u w:val="none"/>
        </w:rPr>
        <w:t>a</w:t>
      </w:r>
      <w:r w:rsidRPr="00F54F53">
        <w:rPr>
          <w:rStyle w:val="DeltaViewInsertion"/>
          <w:rFonts w:ascii="Calibri Light" w:hAnsi="Calibri Light" w:cs="Calibri Light"/>
          <w:color w:val="auto"/>
          <w:sz w:val="22"/>
          <w:szCs w:val="22"/>
          <w:u w:val="none"/>
        </w:rPr>
        <w:t xml:space="preserve">udit committees, provided that the directors’ board memberships do not hinder his or her role as a director of the Company or the overall performance of the Company’s Board.  </w:t>
      </w:r>
      <w:bookmarkEnd w:id="42"/>
    </w:p>
    <w:p w14:paraId="31CCB1F4" w14:textId="643CF0F5" w:rsidR="00B23CDF" w:rsidRDefault="00B07AF6" w:rsidP="00B23CDF">
      <w:pPr>
        <w:pStyle w:val="BodyTextIndent2"/>
        <w:keepNext/>
        <w:widowControl w:val="0"/>
        <w:rPr>
          <w:rFonts w:ascii="Calibri Light" w:hAnsi="Calibri Light" w:cs="Calibri Light"/>
          <w:sz w:val="22"/>
          <w:szCs w:val="22"/>
        </w:rPr>
      </w:pPr>
      <w:bookmarkStart w:id="43" w:name="_DV_M68"/>
      <w:bookmarkEnd w:id="43"/>
      <w:r w:rsidRPr="00F54F53">
        <w:rPr>
          <w:rFonts w:ascii="Calibri Light" w:hAnsi="Calibri Light" w:cs="Calibri Light"/>
          <w:sz w:val="22"/>
          <w:szCs w:val="22"/>
        </w:rPr>
        <w:lastRenderedPageBreak/>
        <w:t xml:space="preserve">A director wishing to join any other board of directors, whether </w:t>
      </w:r>
      <w:r w:rsidR="00BC77EE" w:rsidRPr="00F54F53">
        <w:rPr>
          <w:rFonts w:ascii="Calibri Light" w:hAnsi="Calibri Light" w:cs="Calibri Light"/>
          <w:sz w:val="22"/>
          <w:szCs w:val="22"/>
        </w:rPr>
        <w:t xml:space="preserve">a </w:t>
      </w:r>
      <w:r w:rsidRPr="00F54F53">
        <w:rPr>
          <w:rFonts w:ascii="Calibri Light" w:hAnsi="Calibri Light" w:cs="Calibri Light"/>
          <w:sz w:val="22"/>
          <w:szCs w:val="22"/>
        </w:rPr>
        <w:t>private or public</w:t>
      </w:r>
      <w:r w:rsidR="00BC77EE" w:rsidRPr="00F54F53">
        <w:rPr>
          <w:rFonts w:ascii="Calibri Light" w:hAnsi="Calibri Light" w:cs="Calibri Light"/>
          <w:sz w:val="22"/>
          <w:szCs w:val="22"/>
        </w:rPr>
        <w:t xml:space="preserve"> company</w:t>
      </w:r>
      <w:r w:rsidRPr="00F54F53">
        <w:rPr>
          <w:rFonts w:ascii="Calibri Light" w:hAnsi="Calibri Light" w:cs="Calibri Light"/>
          <w:sz w:val="22"/>
          <w:szCs w:val="22"/>
        </w:rPr>
        <w:t>, must f</w:t>
      </w:r>
      <w:r w:rsidR="00975FC5" w:rsidRPr="00F54F53">
        <w:rPr>
          <w:rFonts w:ascii="Calibri Light" w:hAnsi="Calibri Light" w:cs="Calibri Light"/>
          <w:sz w:val="22"/>
          <w:szCs w:val="22"/>
        </w:rPr>
        <w:t>irst request permission of the c</w:t>
      </w:r>
      <w:r w:rsidRPr="00F54F53">
        <w:rPr>
          <w:rFonts w:ascii="Calibri Light" w:hAnsi="Calibri Light" w:cs="Calibri Light"/>
          <w:sz w:val="22"/>
          <w:szCs w:val="22"/>
        </w:rPr>
        <w:t xml:space="preserve">hair of the </w:t>
      </w:r>
      <w:r w:rsidR="001A1A9A">
        <w:rPr>
          <w:rFonts w:ascii="Calibri Light" w:hAnsi="Calibri Light" w:cs="Calibri Light"/>
          <w:sz w:val="22"/>
          <w:szCs w:val="22"/>
        </w:rPr>
        <w:t>Governance and Risk Committee</w:t>
      </w:r>
      <w:r w:rsidRPr="00F54F53">
        <w:rPr>
          <w:rFonts w:ascii="Calibri Light" w:hAnsi="Calibri Light" w:cs="Calibri Light"/>
          <w:sz w:val="22"/>
          <w:szCs w:val="22"/>
        </w:rPr>
        <w:t xml:space="preserve"> so that the appropriate review can be undertaken to ensure that there is no competitive conflict under the Clayton Antitrust Act </w:t>
      </w:r>
      <w:r w:rsidR="00BC77EE" w:rsidRPr="00F54F53">
        <w:rPr>
          <w:rFonts w:ascii="Calibri Light" w:hAnsi="Calibri Light" w:cs="Calibri Light"/>
          <w:sz w:val="22"/>
          <w:szCs w:val="22"/>
        </w:rPr>
        <w:t xml:space="preserve">or other applicable legislation, </w:t>
      </w:r>
      <w:r w:rsidRPr="00F54F53">
        <w:rPr>
          <w:rFonts w:ascii="Calibri Light" w:hAnsi="Calibri Light" w:cs="Calibri Light"/>
          <w:sz w:val="22"/>
          <w:szCs w:val="22"/>
        </w:rPr>
        <w:t xml:space="preserve">nor any other concerns </w:t>
      </w:r>
      <w:r w:rsidR="00776CE2" w:rsidRPr="00F54F53">
        <w:rPr>
          <w:rFonts w:ascii="Calibri Light" w:hAnsi="Calibri Light" w:cs="Calibri Light"/>
          <w:sz w:val="22"/>
          <w:szCs w:val="22"/>
        </w:rPr>
        <w:t xml:space="preserve">regarding </w:t>
      </w:r>
      <w:r w:rsidRPr="00F54F53">
        <w:rPr>
          <w:rFonts w:ascii="Calibri Light" w:hAnsi="Calibri Light" w:cs="Calibri Light"/>
          <w:sz w:val="22"/>
          <w:szCs w:val="22"/>
        </w:rPr>
        <w:t>independence or conflict of interest</w:t>
      </w:r>
      <w:r w:rsidR="00776CE2" w:rsidRPr="00F54F53">
        <w:rPr>
          <w:rFonts w:ascii="Calibri Light" w:hAnsi="Calibri Light" w:cs="Calibri Light"/>
          <w:sz w:val="22"/>
          <w:szCs w:val="22"/>
        </w:rPr>
        <w:t>s</w:t>
      </w:r>
      <w:r w:rsidRPr="00001FF8">
        <w:rPr>
          <w:rFonts w:ascii="Calibri Light" w:hAnsi="Calibri Light" w:cs="Calibri Light"/>
          <w:sz w:val="22"/>
          <w:szCs w:val="22"/>
        </w:rPr>
        <w:t xml:space="preserve">.  </w:t>
      </w:r>
      <w:bookmarkStart w:id="44" w:name="_Hlk86940087"/>
      <w:r w:rsidR="000322F8" w:rsidRPr="00001FF8">
        <w:rPr>
          <w:rFonts w:ascii="Calibri Light" w:hAnsi="Calibri Light" w:cs="Calibri Light"/>
          <w:sz w:val="22"/>
          <w:szCs w:val="22"/>
        </w:rPr>
        <w:t xml:space="preserve">The chair of the </w:t>
      </w:r>
      <w:r w:rsidR="001A1A9A">
        <w:rPr>
          <w:rFonts w:ascii="Calibri Light" w:hAnsi="Calibri Light" w:cs="Calibri Light"/>
          <w:sz w:val="22"/>
          <w:szCs w:val="22"/>
        </w:rPr>
        <w:t>Governance and Risk Committee</w:t>
      </w:r>
      <w:r w:rsidR="005D2959" w:rsidRPr="00001FF8">
        <w:rPr>
          <w:rFonts w:ascii="Calibri Light" w:hAnsi="Calibri Light" w:cs="Calibri Light"/>
          <w:sz w:val="22"/>
          <w:szCs w:val="22"/>
        </w:rPr>
        <w:t xml:space="preserve"> may approve such requests</w:t>
      </w:r>
      <w:r w:rsidR="000322F8" w:rsidRPr="00001FF8">
        <w:rPr>
          <w:rFonts w:ascii="Calibri Light" w:hAnsi="Calibri Light" w:cs="Calibri Light"/>
          <w:sz w:val="22"/>
          <w:szCs w:val="22"/>
        </w:rPr>
        <w:t xml:space="preserve"> in consultation with the </w:t>
      </w:r>
      <w:r w:rsidR="00151F17" w:rsidRPr="00001FF8">
        <w:rPr>
          <w:rFonts w:ascii="Calibri Light" w:hAnsi="Calibri Light" w:cs="Calibri Light"/>
          <w:sz w:val="22"/>
          <w:szCs w:val="22"/>
        </w:rPr>
        <w:t>c</w:t>
      </w:r>
      <w:r w:rsidR="000322F8" w:rsidRPr="00001FF8">
        <w:rPr>
          <w:rFonts w:ascii="Calibri Light" w:hAnsi="Calibri Light" w:cs="Calibri Light"/>
          <w:sz w:val="22"/>
          <w:szCs w:val="22"/>
        </w:rPr>
        <w:t xml:space="preserve">hair of the Board, the CEO and Corporate Secretary. </w:t>
      </w:r>
      <w:bookmarkStart w:id="45" w:name="_DV_M69"/>
      <w:bookmarkStart w:id="46" w:name="_Toc313877708"/>
      <w:bookmarkEnd w:id="44"/>
      <w:bookmarkEnd w:id="45"/>
    </w:p>
    <w:p w14:paraId="40A9A769" w14:textId="1B961F24" w:rsidR="008B0C06" w:rsidRDefault="008B0C06" w:rsidP="009A47E4">
      <w:pPr>
        <w:pStyle w:val="Heading2"/>
        <w:keepLines/>
        <w:numPr>
          <w:ilvl w:val="0"/>
          <w:numId w:val="2"/>
        </w:numPr>
        <w:rPr>
          <w:rFonts w:ascii="Calibri Light" w:hAnsi="Calibri Light" w:cs="Calibri Light"/>
          <w:sz w:val="22"/>
          <w:szCs w:val="22"/>
          <w:u w:val="single"/>
        </w:rPr>
      </w:pPr>
      <w:bookmarkStart w:id="47" w:name="_Toc200530325"/>
      <w:r w:rsidRPr="00B23CDF">
        <w:rPr>
          <w:rFonts w:ascii="Calibri Light" w:hAnsi="Calibri Light" w:cs="Calibri Light"/>
          <w:sz w:val="22"/>
          <w:szCs w:val="22"/>
          <w:u w:val="single"/>
        </w:rPr>
        <w:t>Majority Voting for Directors</w:t>
      </w:r>
      <w:bookmarkEnd w:id="46"/>
      <w:bookmarkEnd w:id="47"/>
    </w:p>
    <w:p w14:paraId="503F1EF6" w14:textId="6F6B65AF" w:rsidR="00850905" w:rsidRPr="00F54F53" w:rsidRDefault="00850905" w:rsidP="00756C4D">
      <w:pPr>
        <w:pStyle w:val="BodyTextIndent2"/>
        <w:widowControl w:val="0"/>
        <w:rPr>
          <w:rFonts w:ascii="Calibri Light" w:hAnsi="Calibri Light" w:cs="Calibri Light"/>
          <w:sz w:val="22"/>
          <w:szCs w:val="22"/>
        </w:rPr>
      </w:pPr>
      <w:bookmarkStart w:id="48" w:name="_DV_M70"/>
      <w:bookmarkEnd w:id="48"/>
      <w:r w:rsidRPr="00EA02BA">
        <w:rPr>
          <w:rFonts w:ascii="Calibri Light" w:hAnsi="Calibri Light" w:cs="Calibri Light"/>
          <w:sz w:val="22"/>
          <w:szCs w:val="22"/>
        </w:rPr>
        <w:t xml:space="preserve">This majority voting policy is adopted in accordance with, and subject to, the CBCA. </w:t>
      </w:r>
      <w:r w:rsidR="008C2952">
        <w:rPr>
          <w:rFonts w:ascii="Calibri Light" w:hAnsi="Calibri Light" w:cs="Calibri Light"/>
          <w:sz w:val="22"/>
          <w:szCs w:val="22"/>
        </w:rPr>
        <w:t xml:space="preserve"> </w:t>
      </w:r>
      <w:r w:rsidRPr="00EA02BA">
        <w:rPr>
          <w:rFonts w:ascii="Calibri Light" w:hAnsi="Calibri Light" w:cs="Calibri Light"/>
          <w:sz w:val="22"/>
          <w:szCs w:val="22"/>
        </w:rPr>
        <w:t xml:space="preserve">Directors stand for election each year at the annual meeting of shareholders, and a separate vote of shareholders is taken with respect to each candidate nominated for </w:t>
      </w:r>
      <w:r w:rsidR="00487B57">
        <w:rPr>
          <w:rFonts w:ascii="Calibri Light" w:hAnsi="Calibri Light" w:cs="Calibri Light"/>
          <w:sz w:val="22"/>
          <w:szCs w:val="22"/>
        </w:rPr>
        <w:t>d</w:t>
      </w:r>
      <w:r w:rsidRPr="00EA02BA">
        <w:rPr>
          <w:rFonts w:ascii="Calibri Light" w:hAnsi="Calibri Light" w:cs="Calibri Light"/>
          <w:sz w:val="22"/>
          <w:szCs w:val="22"/>
        </w:rPr>
        <w:t xml:space="preserve">irector. </w:t>
      </w:r>
      <w:r w:rsidR="00D066F7">
        <w:rPr>
          <w:rFonts w:ascii="Calibri Light" w:hAnsi="Calibri Light" w:cs="Calibri Light"/>
          <w:sz w:val="22"/>
          <w:szCs w:val="22"/>
        </w:rPr>
        <w:t xml:space="preserve"> </w:t>
      </w:r>
      <w:r w:rsidRPr="00EA02BA">
        <w:rPr>
          <w:rFonts w:ascii="Calibri Light" w:hAnsi="Calibri Light" w:cs="Calibri Light"/>
          <w:sz w:val="22"/>
          <w:szCs w:val="22"/>
        </w:rPr>
        <w:t>If there is only one candidate nominated for each position available on the Board (an uncontested election), each candidate is elected only if the number of votes cast in their favor represents a majority</w:t>
      </w:r>
      <w:r w:rsidR="00D07028">
        <w:rPr>
          <w:rFonts w:ascii="Calibri Light" w:hAnsi="Calibri Light" w:cs="Calibri Light"/>
          <w:sz w:val="22"/>
          <w:szCs w:val="22"/>
        </w:rPr>
        <w:t xml:space="preserve"> (50% plus one vote)</w:t>
      </w:r>
      <w:r w:rsidRPr="00EA02BA">
        <w:rPr>
          <w:rFonts w:ascii="Calibri Light" w:hAnsi="Calibri Light" w:cs="Calibri Light"/>
          <w:sz w:val="22"/>
          <w:szCs w:val="22"/>
        </w:rPr>
        <w:t xml:space="preserve"> of the votes cast </w:t>
      </w:r>
      <w:r w:rsidR="00850057">
        <w:rPr>
          <w:rFonts w:ascii="Calibri Light" w:hAnsi="Calibri Light" w:cs="Calibri Light"/>
          <w:sz w:val="22"/>
          <w:szCs w:val="22"/>
        </w:rPr>
        <w:t>in</w:t>
      </w:r>
      <w:r w:rsidR="00D07028">
        <w:rPr>
          <w:rFonts w:ascii="Calibri Light" w:hAnsi="Calibri Light" w:cs="Calibri Light"/>
          <w:sz w:val="22"/>
          <w:szCs w:val="22"/>
        </w:rPr>
        <w:t xml:space="preserve"> their election</w:t>
      </w:r>
      <w:r w:rsidRPr="00EA02BA">
        <w:rPr>
          <w:rFonts w:ascii="Calibri Light" w:hAnsi="Calibri Light" w:cs="Calibri Light"/>
          <w:sz w:val="22"/>
          <w:szCs w:val="22"/>
        </w:rPr>
        <w:t>.</w:t>
      </w:r>
    </w:p>
    <w:p w14:paraId="335E7B14" w14:textId="013AB9AE" w:rsidR="00B3533F" w:rsidRDefault="00B3533F" w:rsidP="00F21E26">
      <w:pPr>
        <w:pStyle w:val="BodyTextIndent2"/>
        <w:widowControl w:val="0"/>
        <w:rPr>
          <w:rFonts w:ascii="Calibri Light" w:hAnsi="Calibri Light" w:cs="Calibri Light"/>
          <w:sz w:val="22"/>
          <w:szCs w:val="22"/>
        </w:rPr>
      </w:pPr>
      <w:bookmarkStart w:id="49" w:name="_DV_M71"/>
      <w:bookmarkEnd w:id="49"/>
      <w:r w:rsidRPr="00F54F53">
        <w:rPr>
          <w:rFonts w:ascii="Calibri Light" w:hAnsi="Calibri Light" w:cs="Calibri Light"/>
          <w:sz w:val="22"/>
          <w:szCs w:val="22"/>
        </w:rPr>
        <w:t>A</w:t>
      </w:r>
      <w:r w:rsidR="00175E5D">
        <w:rPr>
          <w:rFonts w:ascii="Calibri Light" w:hAnsi="Calibri Light" w:cs="Calibri Light"/>
          <w:sz w:val="22"/>
          <w:szCs w:val="22"/>
        </w:rPr>
        <w:t>n</w:t>
      </w:r>
      <w:r w:rsidRPr="00F54F53">
        <w:rPr>
          <w:rFonts w:ascii="Calibri Light" w:hAnsi="Calibri Light" w:cs="Calibri Light"/>
          <w:sz w:val="22"/>
          <w:szCs w:val="22"/>
        </w:rPr>
        <w:t xml:space="preserve"> </w:t>
      </w:r>
      <w:r w:rsidR="001D2EDB">
        <w:rPr>
          <w:rFonts w:ascii="Calibri Light" w:hAnsi="Calibri Light" w:cs="Calibri Light"/>
          <w:sz w:val="22"/>
          <w:szCs w:val="22"/>
        </w:rPr>
        <w:t xml:space="preserve">incumbent director </w:t>
      </w:r>
      <w:r w:rsidRPr="00F54F53">
        <w:rPr>
          <w:rFonts w:ascii="Calibri Light" w:hAnsi="Calibri Light" w:cs="Calibri Light"/>
          <w:sz w:val="22"/>
          <w:szCs w:val="22"/>
        </w:rPr>
        <w:t xml:space="preserve">who </w:t>
      </w:r>
      <w:r>
        <w:rPr>
          <w:rFonts w:ascii="Calibri Light" w:hAnsi="Calibri Light" w:cs="Calibri Light"/>
          <w:sz w:val="22"/>
          <w:szCs w:val="22"/>
        </w:rPr>
        <w:t xml:space="preserve">fails to be elected through a majority of votes cast in </w:t>
      </w:r>
      <w:proofErr w:type="spellStart"/>
      <w:r>
        <w:rPr>
          <w:rFonts w:ascii="Calibri Light" w:hAnsi="Calibri Light" w:cs="Calibri Light"/>
          <w:sz w:val="22"/>
          <w:szCs w:val="22"/>
        </w:rPr>
        <w:t>favour</w:t>
      </w:r>
      <w:proofErr w:type="spellEnd"/>
      <w:r>
        <w:rPr>
          <w:rFonts w:ascii="Calibri Light" w:hAnsi="Calibri Light" w:cs="Calibri Light"/>
          <w:sz w:val="22"/>
          <w:szCs w:val="22"/>
        </w:rPr>
        <w:t xml:space="preserve"> of his or her election may continue to serve as a director for a transition period reflecting the earlier of 90 days following the meeting or until his or her </w:t>
      </w:r>
      <w:r w:rsidR="001D2EDB">
        <w:rPr>
          <w:rFonts w:ascii="Calibri Light" w:hAnsi="Calibri Light" w:cs="Calibri Light"/>
          <w:sz w:val="22"/>
          <w:szCs w:val="22"/>
        </w:rPr>
        <w:t xml:space="preserve">successor is appointed or elected. </w:t>
      </w:r>
    </w:p>
    <w:p w14:paraId="63E4C0C1" w14:textId="44F1EDAD" w:rsidR="00303FB7" w:rsidRDefault="00303FB7" w:rsidP="00F21E26">
      <w:pPr>
        <w:pStyle w:val="BodyTextIndent2"/>
        <w:widowControl w:val="0"/>
        <w:rPr>
          <w:rFonts w:ascii="Calibri Light" w:hAnsi="Calibri Light" w:cs="Calibri Light"/>
          <w:sz w:val="22"/>
          <w:szCs w:val="22"/>
        </w:rPr>
      </w:pPr>
      <w:bookmarkStart w:id="50" w:name="_DV_M72"/>
      <w:bookmarkEnd w:id="50"/>
      <w:r>
        <w:rPr>
          <w:rFonts w:ascii="Calibri Light" w:hAnsi="Calibri Light" w:cs="Calibri Light"/>
          <w:sz w:val="22"/>
          <w:szCs w:val="22"/>
        </w:rPr>
        <w:t xml:space="preserve">Notwithstanding the foregoing, a nominee who fails to achieve a majority of votes cast in </w:t>
      </w:r>
      <w:proofErr w:type="spellStart"/>
      <w:r>
        <w:rPr>
          <w:rFonts w:ascii="Calibri Light" w:hAnsi="Calibri Light" w:cs="Calibri Light"/>
          <w:sz w:val="22"/>
          <w:szCs w:val="22"/>
        </w:rPr>
        <w:t>favour</w:t>
      </w:r>
      <w:proofErr w:type="spellEnd"/>
      <w:r>
        <w:rPr>
          <w:rFonts w:ascii="Calibri Light" w:hAnsi="Calibri Light" w:cs="Calibri Light"/>
          <w:sz w:val="22"/>
          <w:szCs w:val="22"/>
        </w:rPr>
        <w:t xml:space="preserve"> of his or her election </w:t>
      </w:r>
      <w:r w:rsidR="00A73003">
        <w:rPr>
          <w:rFonts w:ascii="Calibri Light" w:hAnsi="Calibri Light" w:cs="Calibri Light"/>
          <w:sz w:val="22"/>
          <w:szCs w:val="22"/>
        </w:rPr>
        <w:t>may still be appointed to the Board if his or her appointment is required to: (</w:t>
      </w:r>
      <w:proofErr w:type="spellStart"/>
      <w:r w:rsidR="00A73003">
        <w:rPr>
          <w:rFonts w:ascii="Calibri Light" w:hAnsi="Calibri Light" w:cs="Calibri Light"/>
          <w:sz w:val="22"/>
          <w:szCs w:val="22"/>
        </w:rPr>
        <w:t>i</w:t>
      </w:r>
      <w:proofErr w:type="spellEnd"/>
      <w:r w:rsidR="00A73003">
        <w:rPr>
          <w:rFonts w:ascii="Calibri Light" w:hAnsi="Calibri Light" w:cs="Calibri Light"/>
          <w:sz w:val="22"/>
          <w:szCs w:val="22"/>
        </w:rPr>
        <w:t xml:space="preserve">) satisfy residency requirements under the </w:t>
      </w:r>
      <w:r w:rsidR="00A73003">
        <w:rPr>
          <w:rFonts w:ascii="Calibri Light" w:hAnsi="Calibri Light" w:cs="Calibri Light"/>
          <w:i/>
          <w:iCs/>
          <w:sz w:val="22"/>
          <w:szCs w:val="22"/>
        </w:rPr>
        <w:t>Canada Business Corporations Act</w:t>
      </w:r>
      <w:r w:rsidR="00A73003">
        <w:rPr>
          <w:rFonts w:ascii="Calibri Light" w:hAnsi="Calibri Light" w:cs="Calibri Light"/>
          <w:sz w:val="22"/>
          <w:szCs w:val="22"/>
        </w:rPr>
        <w:t xml:space="preserve">; or (ii) </w:t>
      </w:r>
      <w:r w:rsidR="00D6332C">
        <w:rPr>
          <w:rFonts w:ascii="Calibri Light" w:hAnsi="Calibri Light" w:cs="Calibri Light"/>
          <w:sz w:val="22"/>
          <w:szCs w:val="22"/>
        </w:rPr>
        <w:t xml:space="preserve">have at least two directors serving on the board who are not officers or employees of </w:t>
      </w:r>
      <w:r w:rsidR="00850905">
        <w:rPr>
          <w:rFonts w:ascii="Calibri Light" w:hAnsi="Calibri Light" w:cs="Calibri Light"/>
          <w:sz w:val="22"/>
          <w:szCs w:val="22"/>
        </w:rPr>
        <w:t>the Company</w:t>
      </w:r>
      <w:r w:rsidR="00D6332C">
        <w:rPr>
          <w:rFonts w:ascii="Calibri Light" w:hAnsi="Calibri Light" w:cs="Calibri Light"/>
          <w:sz w:val="22"/>
          <w:szCs w:val="22"/>
        </w:rPr>
        <w:t xml:space="preserve"> or its affiliates. </w:t>
      </w:r>
    </w:p>
    <w:p w14:paraId="29507712" w14:textId="77777777" w:rsidR="008B0C06" w:rsidRPr="00F54F53" w:rsidRDefault="008B0C06" w:rsidP="00F21E26">
      <w:pPr>
        <w:pStyle w:val="BodyTextIndent2"/>
        <w:widowControl w:val="0"/>
        <w:rPr>
          <w:rFonts w:ascii="Calibri Light" w:hAnsi="Calibri Light" w:cs="Calibri Light"/>
          <w:sz w:val="22"/>
          <w:szCs w:val="22"/>
        </w:rPr>
      </w:pPr>
      <w:bookmarkStart w:id="51" w:name="_DV_M73"/>
      <w:bookmarkStart w:id="52" w:name="_DV_M74"/>
      <w:bookmarkEnd w:id="51"/>
      <w:bookmarkEnd w:id="52"/>
      <w:r w:rsidRPr="00F54F53">
        <w:rPr>
          <w:rFonts w:ascii="Calibri Light" w:hAnsi="Calibri Light" w:cs="Calibri Light"/>
          <w:sz w:val="22"/>
          <w:szCs w:val="22"/>
        </w:rPr>
        <w:t xml:space="preserve">Subject to any corporate law restrictions, the board may leave the resultant vacancy unfilled until the next annual shareholders’ </w:t>
      </w:r>
      <w:proofErr w:type="gramStart"/>
      <w:r w:rsidRPr="00F54F53">
        <w:rPr>
          <w:rFonts w:ascii="Calibri Light" w:hAnsi="Calibri Light" w:cs="Calibri Light"/>
          <w:sz w:val="22"/>
          <w:szCs w:val="22"/>
        </w:rPr>
        <w:t>meeting, or</w:t>
      </w:r>
      <w:proofErr w:type="gramEnd"/>
      <w:r w:rsidRPr="00F54F53">
        <w:rPr>
          <w:rFonts w:ascii="Calibri Light" w:hAnsi="Calibri Light" w:cs="Calibri Light"/>
          <w:sz w:val="22"/>
          <w:szCs w:val="22"/>
        </w:rPr>
        <w:t xml:space="preserve"> may fill the vacancy in accordance with the Company’s </w:t>
      </w:r>
      <w:r w:rsidR="00D0395B" w:rsidRPr="00F54F53">
        <w:rPr>
          <w:rFonts w:ascii="Calibri Light" w:hAnsi="Calibri Light" w:cs="Calibri Light"/>
          <w:sz w:val="22"/>
          <w:szCs w:val="22"/>
        </w:rPr>
        <w:t xml:space="preserve">Articles, By-Law </w:t>
      </w:r>
      <w:r w:rsidRPr="00F54F53">
        <w:rPr>
          <w:rFonts w:ascii="Calibri Light" w:hAnsi="Calibri Light" w:cs="Calibri Light"/>
          <w:sz w:val="22"/>
          <w:szCs w:val="22"/>
        </w:rPr>
        <w:t>and applicable corporate laws.</w:t>
      </w:r>
    </w:p>
    <w:p w14:paraId="20BAE945" w14:textId="44E62B7D" w:rsidR="00D6332C" w:rsidRPr="00F54F53" w:rsidRDefault="008B0C06" w:rsidP="00F21E26">
      <w:pPr>
        <w:pStyle w:val="BodyTextIndent2"/>
        <w:widowControl w:val="0"/>
        <w:rPr>
          <w:rFonts w:ascii="Calibri Light" w:hAnsi="Calibri Light" w:cs="Calibri Light"/>
          <w:sz w:val="22"/>
          <w:szCs w:val="22"/>
        </w:rPr>
      </w:pPr>
      <w:bookmarkStart w:id="53" w:name="_DV_M75"/>
      <w:bookmarkEnd w:id="53"/>
      <w:r w:rsidRPr="00F54F53">
        <w:rPr>
          <w:rFonts w:ascii="Calibri Light" w:hAnsi="Calibri Light" w:cs="Calibri Light"/>
          <w:sz w:val="22"/>
          <w:szCs w:val="22"/>
        </w:rPr>
        <w:t>This policy does not apply in any case where the election involves a proxy battle (i.e. where proxy material is circulated in support of one or more nominees who are not part of the slate supported by the board).</w:t>
      </w:r>
    </w:p>
    <w:p w14:paraId="2168BF27" w14:textId="4A024FBE" w:rsidR="008B0C06" w:rsidRPr="00F54F53" w:rsidRDefault="008B0C06" w:rsidP="009A47E4">
      <w:pPr>
        <w:pStyle w:val="Heading2"/>
        <w:keepLines/>
        <w:numPr>
          <w:ilvl w:val="0"/>
          <w:numId w:val="2"/>
        </w:numPr>
        <w:rPr>
          <w:rFonts w:ascii="Calibri Light" w:hAnsi="Calibri Light" w:cs="Calibri Light"/>
          <w:sz w:val="22"/>
          <w:szCs w:val="22"/>
          <w:u w:val="single"/>
        </w:rPr>
      </w:pPr>
      <w:bookmarkStart w:id="54" w:name="_DV_M76"/>
      <w:bookmarkStart w:id="55" w:name="_Toc313877709"/>
      <w:bookmarkStart w:id="56" w:name="_Toc200530326"/>
      <w:bookmarkEnd w:id="54"/>
      <w:r w:rsidRPr="00F54F53">
        <w:rPr>
          <w:rFonts w:ascii="Calibri Light" w:hAnsi="Calibri Light" w:cs="Calibri Light"/>
          <w:sz w:val="22"/>
          <w:szCs w:val="22"/>
          <w:u w:val="single"/>
        </w:rPr>
        <w:t>Primary Employment Status Change</w:t>
      </w:r>
      <w:bookmarkEnd w:id="55"/>
      <w:bookmarkEnd w:id="56"/>
    </w:p>
    <w:p w14:paraId="43631A80" w14:textId="1037D8CC" w:rsidR="008B0C06" w:rsidRPr="00F54F53" w:rsidRDefault="00551BAA" w:rsidP="00F21E26">
      <w:pPr>
        <w:pStyle w:val="BodyTextIndent2"/>
        <w:widowControl w:val="0"/>
        <w:rPr>
          <w:rFonts w:ascii="Calibri Light" w:hAnsi="Calibri Light" w:cs="Calibri Light"/>
          <w:sz w:val="22"/>
          <w:szCs w:val="22"/>
        </w:rPr>
      </w:pPr>
      <w:bookmarkStart w:id="57" w:name="_DV_M77"/>
      <w:bookmarkEnd w:id="57"/>
      <w:r w:rsidRPr="00F54F53">
        <w:rPr>
          <w:rFonts w:ascii="Calibri Light" w:hAnsi="Calibri Light" w:cs="Calibri Light"/>
          <w:sz w:val="22"/>
          <w:szCs w:val="22"/>
        </w:rPr>
        <w:t>A</w:t>
      </w:r>
      <w:r w:rsidR="008B0C06" w:rsidRPr="00F54F53">
        <w:rPr>
          <w:rFonts w:ascii="Calibri Light" w:hAnsi="Calibri Light" w:cs="Calibri Light"/>
          <w:sz w:val="22"/>
          <w:szCs w:val="22"/>
        </w:rPr>
        <w:t>ny director who</w:t>
      </w:r>
      <w:r w:rsidR="00257CDA" w:rsidRPr="00F54F53">
        <w:rPr>
          <w:rFonts w:ascii="Calibri Light" w:hAnsi="Calibri Light" w:cs="Calibri Light"/>
          <w:sz w:val="22"/>
          <w:szCs w:val="22"/>
        </w:rPr>
        <w:t xml:space="preserve"> experiences, or plans to make, a material change in his or her </w:t>
      </w:r>
      <w:r w:rsidR="008B0C06" w:rsidRPr="00F54F53">
        <w:rPr>
          <w:rFonts w:ascii="Calibri Light" w:hAnsi="Calibri Light" w:cs="Calibri Light"/>
          <w:sz w:val="22"/>
          <w:szCs w:val="22"/>
        </w:rPr>
        <w:t xml:space="preserve">primary employment status </w:t>
      </w:r>
      <w:r w:rsidRPr="00F54F53">
        <w:rPr>
          <w:rFonts w:ascii="Calibri Light" w:hAnsi="Calibri Light" w:cs="Calibri Light"/>
          <w:sz w:val="22"/>
          <w:szCs w:val="22"/>
        </w:rPr>
        <w:t xml:space="preserve">shall </w:t>
      </w:r>
      <w:r w:rsidR="008B0C06" w:rsidRPr="00F54F53">
        <w:rPr>
          <w:rFonts w:ascii="Calibri Light" w:hAnsi="Calibri Light" w:cs="Calibri Light"/>
          <w:sz w:val="22"/>
          <w:szCs w:val="22"/>
        </w:rPr>
        <w:t xml:space="preserve">notify the chair of the </w:t>
      </w:r>
      <w:r w:rsidR="001A1A9A">
        <w:rPr>
          <w:rFonts w:ascii="Calibri Light" w:hAnsi="Calibri Light" w:cs="Calibri Light"/>
          <w:sz w:val="22"/>
          <w:szCs w:val="22"/>
        </w:rPr>
        <w:t>Governance and Risk Committee</w:t>
      </w:r>
      <w:r w:rsidR="008B0C06" w:rsidRPr="00F54F53">
        <w:rPr>
          <w:rFonts w:ascii="Calibri Light" w:hAnsi="Calibri Light" w:cs="Calibri Light"/>
          <w:sz w:val="22"/>
          <w:szCs w:val="22"/>
        </w:rPr>
        <w:t xml:space="preserve">. </w:t>
      </w:r>
      <w:r w:rsidR="00257CDA" w:rsidRPr="00F54F53">
        <w:rPr>
          <w:rFonts w:ascii="Calibri Light" w:hAnsi="Calibri Light" w:cs="Calibri Light"/>
          <w:sz w:val="22"/>
          <w:szCs w:val="22"/>
        </w:rPr>
        <w:t xml:space="preserve">The </w:t>
      </w:r>
      <w:r w:rsidR="001A1A9A">
        <w:rPr>
          <w:rFonts w:ascii="Calibri Light" w:hAnsi="Calibri Light" w:cs="Calibri Light"/>
          <w:sz w:val="22"/>
          <w:szCs w:val="22"/>
        </w:rPr>
        <w:t>Governance and Risk Committee</w:t>
      </w:r>
      <w:r w:rsidR="00257CDA" w:rsidRPr="00F54F53">
        <w:rPr>
          <w:rFonts w:ascii="Calibri Light" w:hAnsi="Calibri Light" w:cs="Calibri Light"/>
          <w:sz w:val="22"/>
          <w:szCs w:val="22"/>
        </w:rPr>
        <w:t xml:space="preserve"> has the responsibility to assess the continued appropriateness of board membership under such circumstances, such as whether any potential for conflicts of interest may arise due to a change in employment status, including any potential concern under the Clayton Antitrust Act or other applicable legislation. </w:t>
      </w:r>
      <w:r w:rsidR="008B0C06" w:rsidRPr="00F54F53">
        <w:rPr>
          <w:rFonts w:ascii="Calibri Light" w:hAnsi="Calibri Light" w:cs="Calibri Light"/>
          <w:sz w:val="22"/>
          <w:szCs w:val="22"/>
        </w:rPr>
        <w:t xml:space="preserve">The </w:t>
      </w:r>
      <w:r w:rsidR="001A1A9A">
        <w:rPr>
          <w:rFonts w:ascii="Calibri Light" w:hAnsi="Calibri Light" w:cs="Calibri Light"/>
          <w:sz w:val="22"/>
          <w:szCs w:val="22"/>
        </w:rPr>
        <w:t>Governance and Risk Committee</w:t>
      </w:r>
      <w:r w:rsidR="008B0C06" w:rsidRPr="00F54F53">
        <w:rPr>
          <w:rFonts w:ascii="Calibri Light" w:hAnsi="Calibri Light" w:cs="Calibri Light"/>
          <w:sz w:val="22"/>
          <w:szCs w:val="22"/>
        </w:rPr>
        <w:t xml:space="preserve"> shall provide recommendations on the </w:t>
      </w:r>
      <w:proofErr w:type="gramStart"/>
      <w:r w:rsidR="008B0C06" w:rsidRPr="00F54F53">
        <w:rPr>
          <w:rFonts w:ascii="Calibri Light" w:hAnsi="Calibri Light" w:cs="Calibri Light"/>
          <w:sz w:val="22"/>
          <w:szCs w:val="22"/>
        </w:rPr>
        <w:t>member’s</w:t>
      </w:r>
      <w:proofErr w:type="gramEnd"/>
      <w:r w:rsidR="008B0C06" w:rsidRPr="00F54F53">
        <w:rPr>
          <w:rFonts w:ascii="Calibri Light" w:hAnsi="Calibri Light" w:cs="Calibri Light"/>
          <w:sz w:val="22"/>
          <w:szCs w:val="22"/>
        </w:rPr>
        <w:t xml:space="preserve"> continued service to the Company as a director.  It is not intended that directors who retire or whose professional positions change should necessarily leave the board.  </w:t>
      </w:r>
      <w:r w:rsidR="00257CDA" w:rsidRPr="00F54F53">
        <w:rPr>
          <w:rFonts w:ascii="Calibri Light" w:hAnsi="Calibri Light" w:cs="Calibri Light"/>
          <w:sz w:val="22"/>
          <w:szCs w:val="22"/>
        </w:rPr>
        <w:t>In appropriate circumstances, the director’s resignation may be required.</w:t>
      </w:r>
    </w:p>
    <w:p w14:paraId="306407FA" w14:textId="77777777" w:rsidR="008B0C06" w:rsidRPr="00F54F53" w:rsidRDefault="008B0C06" w:rsidP="009A47E4">
      <w:pPr>
        <w:pStyle w:val="Heading2"/>
        <w:keepLines/>
        <w:numPr>
          <w:ilvl w:val="0"/>
          <w:numId w:val="2"/>
        </w:numPr>
        <w:rPr>
          <w:rFonts w:ascii="Calibri Light" w:hAnsi="Calibri Light" w:cs="Calibri Light"/>
          <w:sz w:val="22"/>
          <w:szCs w:val="22"/>
        </w:rPr>
      </w:pPr>
      <w:bookmarkStart w:id="58" w:name="_DV_M78"/>
      <w:bookmarkStart w:id="59" w:name="_Toc313877710"/>
      <w:bookmarkStart w:id="60" w:name="_Toc200530327"/>
      <w:bookmarkEnd w:id="58"/>
      <w:r w:rsidRPr="00F54F53">
        <w:rPr>
          <w:rFonts w:ascii="Calibri Light" w:hAnsi="Calibri Light" w:cs="Calibri Light"/>
          <w:sz w:val="22"/>
          <w:szCs w:val="22"/>
          <w:u w:val="single"/>
        </w:rPr>
        <w:lastRenderedPageBreak/>
        <w:t>Officers’ Board Membership</w:t>
      </w:r>
      <w:bookmarkEnd w:id="59"/>
      <w:bookmarkEnd w:id="60"/>
    </w:p>
    <w:p w14:paraId="029D6F9E" w14:textId="4D0CC741" w:rsidR="008B0C06" w:rsidRPr="00F54F53" w:rsidRDefault="008B0C06">
      <w:pPr>
        <w:pStyle w:val="BodyTextIndent2"/>
        <w:rPr>
          <w:rFonts w:ascii="Calibri Light" w:hAnsi="Calibri Light" w:cs="Calibri Light"/>
          <w:sz w:val="22"/>
          <w:szCs w:val="22"/>
        </w:rPr>
      </w:pPr>
      <w:bookmarkStart w:id="61" w:name="_DV_M79"/>
      <w:bookmarkEnd w:id="61"/>
      <w:r w:rsidRPr="00F54F53">
        <w:rPr>
          <w:rFonts w:ascii="Calibri Light" w:hAnsi="Calibri Light" w:cs="Calibri Light"/>
          <w:sz w:val="22"/>
          <w:szCs w:val="22"/>
        </w:rPr>
        <w:t xml:space="preserve">The board has determined that management members of the board shall not automatically stand for re-election after retirement or resignation from the Company.  Any former officer of the Company nominated and serving on the board will </w:t>
      </w:r>
      <w:proofErr w:type="gramStart"/>
      <w:r w:rsidRPr="00F54F53">
        <w:rPr>
          <w:rFonts w:ascii="Calibri Light" w:hAnsi="Calibri Light" w:cs="Calibri Light"/>
          <w:sz w:val="22"/>
          <w:szCs w:val="22"/>
        </w:rPr>
        <w:t>be considered to be</w:t>
      </w:r>
      <w:proofErr w:type="gramEnd"/>
      <w:r w:rsidRPr="00F54F53">
        <w:rPr>
          <w:rFonts w:ascii="Calibri Light" w:hAnsi="Calibri Light" w:cs="Calibri Light"/>
          <w:sz w:val="22"/>
          <w:szCs w:val="22"/>
        </w:rPr>
        <w:t xml:space="preserve"> </w:t>
      </w:r>
      <w:proofErr w:type="gramStart"/>
      <w:r w:rsidRPr="00F54F53">
        <w:rPr>
          <w:rFonts w:ascii="Calibri Light" w:hAnsi="Calibri Light" w:cs="Calibri Light"/>
          <w:sz w:val="22"/>
          <w:szCs w:val="22"/>
        </w:rPr>
        <w:t>an</w:t>
      </w:r>
      <w:proofErr w:type="gramEnd"/>
      <w:r w:rsidRPr="00F54F53">
        <w:rPr>
          <w:rFonts w:ascii="Calibri Light" w:hAnsi="Calibri Light" w:cs="Calibri Light"/>
          <w:sz w:val="22"/>
          <w:szCs w:val="22"/>
        </w:rPr>
        <w:t xml:space="preserve"> </w:t>
      </w:r>
      <w:r w:rsidR="001B7669">
        <w:rPr>
          <w:rFonts w:ascii="Calibri Light" w:hAnsi="Calibri Light" w:cs="Calibri Light"/>
          <w:sz w:val="22"/>
          <w:szCs w:val="22"/>
        </w:rPr>
        <w:t>non-</w:t>
      </w:r>
      <w:r w:rsidRPr="00F54F53">
        <w:rPr>
          <w:rFonts w:ascii="Calibri Light" w:hAnsi="Calibri Light" w:cs="Calibri Light"/>
          <w:sz w:val="22"/>
          <w:szCs w:val="22"/>
        </w:rPr>
        <w:t>in</w:t>
      </w:r>
      <w:r w:rsidR="001B7669">
        <w:rPr>
          <w:rFonts w:ascii="Calibri Light" w:hAnsi="Calibri Light" w:cs="Calibri Light"/>
          <w:sz w:val="22"/>
          <w:szCs w:val="22"/>
        </w:rPr>
        <w:t>dependent</w:t>
      </w:r>
      <w:r w:rsidRPr="00F54F53">
        <w:rPr>
          <w:rFonts w:ascii="Calibri Light" w:hAnsi="Calibri Light" w:cs="Calibri Light"/>
          <w:sz w:val="22"/>
          <w:szCs w:val="22"/>
        </w:rPr>
        <w:t xml:space="preserve"> director for purposes of corporate governance until such time as the applicable regulatory cooling off periods have been met and the </w:t>
      </w:r>
      <w:r w:rsidR="00282201">
        <w:rPr>
          <w:rFonts w:ascii="Calibri Light" w:hAnsi="Calibri Light" w:cs="Calibri Light"/>
          <w:sz w:val="22"/>
          <w:szCs w:val="22"/>
        </w:rPr>
        <w:t>non-executive</w:t>
      </w:r>
      <w:r w:rsidRPr="00F54F53">
        <w:rPr>
          <w:rFonts w:ascii="Calibri Light" w:hAnsi="Calibri Light" w:cs="Calibri Light"/>
          <w:sz w:val="22"/>
          <w:szCs w:val="22"/>
        </w:rPr>
        <w:t xml:space="preserve"> directors determine that sufficient distance has been established from the officer’s former executive duties to make the officer independent to the Company.</w:t>
      </w:r>
    </w:p>
    <w:p w14:paraId="7673D2B6" w14:textId="77777777" w:rsidR="008B0C06" w:rsidRPr="00F54F53" w:rsidRDefault="008B0C06" w:rsidP="009A47E4">
      <w:pPr>
        <w:pStyle w:val="Heading2"/>
        <w:keepLines/>
        <w:numPr>
          <w:ilvl w:val="0"/>
          <w:numId w:val="2"/>
        </w:numPr>
        <w:rPr>
          <w:rFonts w:ascii="Calibri Light" w:hAnsi="Calibri Light" w:cs="Calibri Light"/>
          <w:sz w:val="22"/>
          <w:szCs w:val="22"/>
        </w:rPr>
      </w:pPr>
      <w:bookmarkStart w:id="62" w:name="_DV_M80"/>
      <w:bookmarkStart w:id="63" w:name="_Toc313877711"/>
      <w:bookmarkStart w:id="64" w:name="_Toc200530328"/>
      <w:bookmarkEnd w:id="62"/>
      <w:r w:rsidRPr="00F54F53">
        <w:rPr>
          <w:rFonts w:ascii="Calibri Light" w:hAnsi="Calibri Light" w:cs="Calibri Light"/>
          <w:sz w:val="22"/>
          <w:szCs w:val="22"/>
          <w:u w:val="single"/>
        </w:rPr>
        <w:t>Criteria for Board Membership</w:t>
      </w:r>
      <w:bookmarkEnd w:id="63"/>
      <w:bookmarkEnd w:id="64"/>
    </w:p>
    <w:p w14:paraId="22DC39C4" w14:textId="6A2632A4" w:rsidR="00E742C5" w:rsidRPr="00F54F53" w:rsidRDefault="00E742C5">
      <w:pPr>
        <w:pStyle w:val="BodyTextIndent2"/>
        <w:rPr>
          <w:rFonts w:ascii="Calibri Light" w:hAnsi="Calibri Light" w:cs="Calibri Light"/>
          <w:sz w:val="22"/>
          <w:szCs w:val="22"/>
        </w:rPr>
      </w:pPr>
      <w:bookmarkStart w:id="65" w:name="_DV_M81"/>
      <w:bookmarkEnd w:id="65"/>
      <w:r w:rsidRPr="00F54F53">
        <w:rPr>
          <w:rFonts w:ascii="Calibri Light" w:hAnsi="Calibri Light" w:cs="Calibri Light"/>
          <w:sz w:val="22"/>
          <w:szCs w:val="22"/>
        </w:rPr>
        <w:t xml:space="preserve">The </w:t>
      </w:r>
      <w:r w:rsidR="001A1A9A">
        <w:rPr>
          <w:rFonts w:ascii="Calibri Light" w:hAnsi="Calibri Light" w:cs="Calibri Light"/>
          <w:sz w:val="22"/>
          <w:szCs w:val="22"/>
        </w:rPr>
        <w:t>Governance and Risk Committee</w:t>
      </w:r>
      <w:r w:rsidRPr="00F54F53">
        <w:rPr>
          <w:rFonts w:ascii="Calibri Light" w:hAnsi="Calibri Light" w:cs="Calibri Light"/>
          <w:sz w:val="22"/>
          <w:szCs w:val="22"/>
        </w:rPr>
        <w:t xml:space="preserve"> reviews each year the general and specific criteria applicable to candidates to be considered for nomination </w:t>
      </w:r>
      <w:proofErr w:type="gramStart"/>
      <w:r w:rsidRPr="00F54F53">
        <w:rPr>
          <w:rFonts w:ascii="Calibri Light" w:hAnsi="Calibri Light" w:cs="Calibri Light"/>
          <w:sz w:val="22"/>
          <w:szCs w:val="22"/>
        </w:rPr>
        <w:t>to</w:t>
      </w:r>
      <w:proofErr w:type="gramEnd"/>
      <w:r w:rsidRPr="00F54F53">
        <w:rPr>
          <w:rFonts w:ascii="Calibri Light" w:hAnsi="Calibri Light" w:cs="Calibri Light"/>
          <w:sz w:val="22"/>
          <w:szCs w:val="22"/>
        </w:rPr>
        <w:t xml:space="preserve"> the board.  The objective of this review is to maintain the composition of the board in a way that provides the best mix of skills and experience to guide the long-term strategy and ongoing business operations of the Company.  This review takes fully into account the desirability of maintaining a balanced diversity of backgrounds, skills and experience, and of personal characteristics such as age, gender and the geographic residence of the directors.</w:t>
      </w:r>
      <w:r w:rsidR="00874DA9">
        <w:rPr>
          <w:rFonts w:ascii="Calibri Light" w:hAnsi="Calibri Light" w:cs="Calibri Light"/>
          <w:sz w:val="22"/>
          <w:szCs w:val="22"/>
        </w:rPr>
        <w:t xml:space="preserve"> The </w:t>
      </w:r>
      <w:r w:rsidR="001A1A9A">
        <w:rPr>
          <w:rFonts w:ascii="Calibri Light" w:hAnsi="Calibri Light" w:cs="Calibri Light"/>
          <w:sz w:val="22"/>
          <w:szCs w:val="22"/>
        </w:rPr>
        <w:t>Governance and Risk Committee</w:t>
      </w:r>
      <w:r w:rsidR="00874DA9">
        <w:rPr>
          <w:rFonts w:ascii="Calibri Light" w:hAnsi="Calibri Light" w:cs="Calibri Light"/>
          <w:sz w:val="22"/>
          <w:szCs w:val="22"/>
        </w:rPr>
        <w:t xml:space="preserve"> shall also consider the provisions of the Board Diversity Policy when </w:t>
      </w:r>
      <w:r w:rsidR="00A670CC">
        <w:rPr>
          <w:rFonts w:ascii="Calibri Light" w:hAnsi="Calibri Light" w:cs="Calibri Light"/>
          <w:sz w:val="22"/>
          <w:szCs w:val="22"/>
        </w:rPr>
        <w:t xml:space="preserve">assessing director nominee candidates. </w:t>
      </w:r>
    </w:p>
    <w:p w14:paraId="340510CA" w14:textId="77777777" w:rsidR="008B0C06" w:rsidRPr="00F54F53" w:rsidRDefault="007B76D8" w:rsidP="009A47E4">
      <w:pPr>
        <w:pStyle w:val="Heading2"/>
        <w:keepLines/>
        <w:numPr>
          <w:ilvl w:val="0"/>
          <w:numId w:val="2"/>
        </w:numPr>
        <w:rPr>
          <w:rFonts w:ascii="Calibri Light" w:hAnsi="Calibri Light" w:cs="Calibri Light"/>
          <w:sz w:val="22"/>
          <w:szCs w:val="22"/>
        </w:rPr>
      </w:pPr>
      <w:bookmarkStart w:id="66" w:name="_DV_M82"/>
      <w:bookmarkStart w:id="67" w:name="_Toc313877712"/>
      <w:bookmarkStart w:id="68" w:name="_Toc200530329"/>
      <w:bookmarkEnd w:id="66"/>
      <w:r w:rsidRPr="00F54F53">
        <w:rPr>
          <w:rFonts w:ascii="Calibri Light" w:hAnsi="Calibri Light" w:cs="Calibri Light"/>
          <w:sz w:val="22"/>
          <w:szCs w:val="22"/>
          <w:u w:val="single"/>
        </w:rPr>
        <w:t xml:space="preserve">Review and </w:t>
      </w:r>
      <w:r w:rsidR="008B0C06" w:rsidRPr="00F54F53">
        <w:rPr>
          <w:rFonts w:ascii="Calibri Light" w:hAnsi="Calibri Light" w:cs="Calibri Light"/>
          <w:sz w:val="22"/>
          <w:szCs w:val="22"/>
          <w:u w:val="single"/>
        </w:rPr>
        <w:t xml:space="preserve">Selection </w:t>
      </w:r>
      <w:proofErr w:type="gramStart"/>
      <w:r w:rsidR="008B0C06" w:rsidRPr="00F54F53">
        <w:rPr>
          <w:rFonts w:ascii="Calibri Light" w:hAnsi="Calibri Light" w:cs="Calibri Light"/>
          <w:sz w:val="22"/>
          <w:szCs w:val="22"/>
          <w:u w:val="single"/>
        </w:rPr>
        <w:t>of New Director</w:t>
      </w:r>
      <w:proofErr w:type="gramEnd"/>
      <w:r w:rsidR="008B0C06" w:rsidRPr="00F54F53">
        <w:rPr>
          <w:rFonts w:ascii="Calibri Light" w:hAnsi="Calibri Light" w:cs="Calibri Light"/>
          <w:sz w:val="22"/>
          <w:szCs w:val="22"/>
          <w:u w:val="single"/>
        </w:rPr>
        <w:t xml:space="preserve"> Candidates</w:t>
      </w:r>
      <w:bookmarkEnd w:id="67"/>
      <w:bookmarkEnd w:id="68"/>
    </w:p>
    <w:p w14:paraId="63A7C073" w14:textId="64315756" w:rsidR="00BC77EE" w:rsidRPr="00F54F53" w:rsidRDefault="008B0C06">
      <w:pPr>
        <w:pStyle w:val="BodyTextIndent2"/>
        <w:rPr>
          <w:rFonts w:ascii="Calibri Light" w:hAnsi="Calibri Light" w:cs="Calibri Light"/>
          <w:sz w:val="22"/>
          <w:szCs w:val="22"/>
        </w:rPr>
      </w:pPr>
      <w:bookmarkStart w:id="69" w:name="_DV_M83"/>
      <w:bookmarkEnd w:id="69"/>
      <w:r w:rsidRPr="00F54F53">
        <w:rPr>
          <w:rFonts w:ascii="Calibri Light" w:hAnsi="Calibri Light" w:cs="Calibri Light"/>
          <w:sz w:val="22"/>
          <w:szCs w:val="22"/>
        </w:rPr>
        <w:t xml:space="preserve">The board is responsible for nominating suitable candidates to be recommended to the shareholders for election to the board.  The </w:t>
      </w:r>
      <w:r w:rsidR="001A1A9A">
        <w:rPr>
          <w:rFonts w:ascii="Calibri Light" w:hAnsi="Calibri Light" w:cs="Calibri Light"/>
          <w:sz w:val="22"/>
          <w:szCs w:val="22"/>
        </w:rPr>
        <w:t>Governance and Risk Committee</w:t>
      </w:r>
      <w:r w:rsidRPr="00F54F53">
        <w:rPr>
          <w:rFonts w:ascii="Calibri Light" w:hAnsi="Calibri Light" w:cs="Calibri Light"/>
          <w:sz w:val="22"/>
          <w:szCs w:val="22"/>
        </w:rPr>
        <w:t xml:space="preserve"> has the responsibility </w:t>
      </w:r>
      <w:proofErr w:type="gramStart"/>
      <w:r w:rsidRPr="00F54F53">
        <w:rPr>
          <w:rFonts w:ascii="Calibri Light" w:hAnsi="Calibri Light" w:cs="Calibri Light"/>
          <w:sz w:val="22"/>
          <w:szCs w:val="22"/>
        </w:rPr>
        <w:t>for</w:t>
      </w:r>
      <w:proofErr w:type="gramEnd"/>
      <w:r w:rsidRPr="00F54F53">
        <w:rPr>
          <w:rFonts w:ascii="Calibri Light" w:hAnsi="Calibri Light" w:cs="Calibri Light"/>
          <w:sz w:val="22"/>
          <w:szCs w:val="22"/>
        </w:rPr>
        <w:t xml:space="preserve"> assessing potential nominees, screening their qualifications against the current skill and experience requirements of the board and making recommendations to the board.  </w:t>
      </w:r>
    </w:p>
    <w:p w14:paraId="449D14F3" w14:textId="77777777" w:rsidR="00961DF6" w:rsidRPr="00F54F53" w:rsidRDefault="00961DF6">
      <w:pPr>
        <w:pStyle w:val="BodyTextIndent2"/>
        <w:rPr>
          <w:rFonts w:ascii="Calibri Light" w:hAnsi="Calibri Light" w:cs="Calibri Light"/>
          <w:sz w:val="22"/>
          <w:szCs w:val="22"/>
        </w:rPr>
      </w:pPr>
      <w:bookmarkStart w:id="70" w:name="_DV_M84"/>
      <w:bookmarkEnd w:id="70"/>
      <w:r w:rsidRPr="00F54F53">
        <w:rPr>
          <w:rFonts w:ascii="Calibri Light" w:hAnsi="Calibri Light" w:cs="Calibri Light"/>
          <w:sz w:val="22"/>
          <w:szCs w:val="22"/>
        </w:rPr>
        <w:t>In addition, a review of potential board candidates includes an assessment of independence under Canadian and U.S. securities legislation and applicable stock exchange rules, review of board interlocks and related conflicts of interest, and an analysis under the U.S. Clayton Antitrust Act and any other applicable legislation regarding interlocking directors.</w:t>
      </w:r>
    </w:p>
    <w:p w14:paraId="0DB7C921" w14:textId="4984CBF9" w:rsidR="008B0C06" w:rsidRPr="00F54F53" w:rsidRDefault="008B0C06">
      <w:pPr>
        <w:pStyle w:val="BodyTextIndent2"/>
        <w:rPr>
          <w:rFonts w:ascii="Calibri Light" w:hAnsi="Calibri Light" w:cs="Calibri Light"/>
          <w:sz w:val="22"/>
          <w:szCs w:val="22"/>
        </w:rPr>
      </w:pPr>
      <w:bookmarkStart w:id="71" w:name="_DV_M85"/>
      <w:bookmarkEnd w:id="71"/>
      <w:r w:rsidRPr="00F54F53">
        <w:rPr>
          <w:rFonts w:ascii="Calibri Light" w:hAnsi="Calibri Light" w:cs="Calibri Light"/>
          <w:sz w:val="22"/>
          <w:szCs w:val="22"/>
        </w:rPr>
        <w:t>An invitation to stand as a nominee for election to the board will normally be made to a candidate by the board through the chair or the</w:t>
      </w:r>
      <w:r w:rsidR="001C5C36">
        <w:rPr>
          <w:rFonts w:ascii="Calibri Light" w:hAnsi="Calibri Light" w:cs="Calibri Light"/>
          <w:sz w:val="22"/>
          <w:szCs w:val="22"/>
        </w:rPr>
        <w:t xml:space="preserve"> chair of </w:t>
      </w:r>
      <w:r w:rsidR="00092C35">
        <w:rPr>
          <w:rFonts w:ascii="Calibri Light" w:hAnsi="Calibri Light" w:cs="Calibri Light"/>
          <w:sz w:val="22"/>
          <w:szCs w:val="22"/>
        </w:rPr>
        <w:t xml:space="preserve">the </w:t>
      </w:r>
      <w:r w:rsidR="00F8157D">
        <w:rPr>
          <w:rFonts w:ascii="Calibri Light" w:hAnsi="Calibri Light" w:cs="Calibri Light"/>
          <w:sz w:val="22"/>
          <w:szCs w:val="22"/>
        </w:rPr>
        <w:t>Governance</w:t>
      </w:r>
      <w:r w:rsidR="001C5C36">
        <w:rPr>
          <w:rFonts w:ascii="Calibri Light" w:hAnsi="Calibri Light" w:cs="Calibri Light"/>
          <w:sz w:val="22"/>
          <w:szCs w:val="22"/>
        </w:rPr>
        <w:t xml:space="preserve"> </w:t>
      </w:r>
      <w:r w:rsidR="004A0113">
        <w:rPr>
          <w:rFonts w:ascii="Calibri Light" w:hAnsi="Calibri Light" w:cs="Calibri Light"/>
          <w:sz w:val="22"/>
          <w:szCs w:val="22"/>
        </w:rPr>
        <w:t xml:space="preserve">and Risk </w:t>
      </w:r>
      <w:r w:rsidR="001C5C36">
        <w:rPr>
          <w:rFonts w:ascii="Calibri Light" w:hAnsi="Calibri Light" w:cs="Calibri Light"/>
          <w:sz w:val="22"/>
          <w:szCs w:val="22"/>
        </w:rPr>
        <w:t>Committee</w:t>
      </w:r>
      <w:r w:rsidRPr="00F54F53">
        <w:rPr>
          <w:rFonts w:ascii="Calibri Light" w:hAnsi="Calibri Light" w:cs="Calibri Light"/>
          <w:sz w:val="22"/>
          <w:szCs w:val="22"/>
        </w:rPr>
        <w:t>.</w:t>
      </w:r>
    </w:p>
    <w:p w14:paraId="79363A3B" w14:textId="77777777" w:rsidR="008B0C06" w:rsidRPr="00F54F53" w:rsidRDefault="008B0C06" w:rsidP="009A47E4">
      <w:pPr>
        <w:pStyle w:val="Heading2"/>
        <w:keepLines/>
        <w:numPr>
          <w:ilvl w:val="0"/>
          <w:numId w:val="2"/>
        </w:numPr>
        <w:rPr>
          <w:rFonts w:ascii="Calibri Light" w:hAnsi="Calibri Light" w:cs="Calibri Light"/>
          <w:sz w:val="22"/>
          <w:szCs w:val="22"/>
        </w:rPr>
      </w:pPr>
      <w:bookmarkStart w:id="72" w:name="_DV_M86"/>
      <w:bookmarkStart w:id="73" w:name="_Toc313877713"/>
      <w:bookmarkStart w:id="74" w:name="_Toc200530330"/>
      <w:bookmarkEnd w:id="72"/>
      <w:r w:rsidRPr="00F54F53">
        <w:rPr>
          <w:rFonts w:ascii="Calibri Light" w:hAnsi="Calibri Light" w:cs="Calibri Light"/>
          <w:sz w:val="22"/>
          <w:szCs w:val="22"/>
          <w:u w:val="single"/>
        </w:rPr>
        <w:t>New Director Orientation and On-going Education</w:t>
      </w:r>
      <w:bookmarkEnd w:id="73"/>
      <w:bookmarkEnd w:id="74"/>
    </w:p>
    <w:p w14:paraId="26D78CD5" w14:textId="77777777" w:rsidR="008B0C06" w:rsidRDefault="008B0C06">
      <w:pPr>
        <w:pStyle w:val="BodyTextIndent2"/>
        <w:rPr>
          <w:rFonts w:ascii="Calibri Light" w:hAnsi="Calibri Light" w:cs="Calibri Light"/>
          <w:sz w:val="22"/>
          <w:szCs w:val="22"/>
        </w:rPr>
      </w:pPr>
      <w:bookmarkStart w:id="75" w:name="_DV_M87"/>
      <w:bookmarkEnd w:id="75"/>
      <w:r w:rsidRPr="00F54F53">
        <w:rPr>
          <w:rFonts w:ascii="Calibri Light" w:hAnsi="Calibri Light" w:cs="Calibri Light"/>
          <w:sz w:val="22"/>
          <w:szCs w:val="22"/>
        </w:rPr>
        <w:t xml:space="preserve">New directors are provided with an orientation and education program that includes written information about the duties and obligations of directors, the business and operations of the Company, documents from recent board meetings, and opportunities for meetings and </w:t>
      </w:r>
      <w:proofErr w:type="gramStart"/>
      <w:r w:rsidRPr="00F54F53">
        <w:rPr>
          <w:rFonts w:ascii="Calibri Light" w:hAnsi="Calibri Light" w:cs="Calibri Light"/>
          <w:sz w:val="22"/>
          <w:szCs w:val="22"/>
        </w:rPr>
        <w:t>discussion</w:t>
      </w:r>
      <w:proofErr w:type="gramEnd"/>
      <w:r w:rsidRPr="00F54F53">
        <w:rPr>
          <w:rFonts w:ascii="Calibri Light" w:hAnsi="Calibri Light" w:cs="Calibri Light"/>
          <w:sz w:val="22"/>
          <w:szCs w:val="22"/>
        </w:rPr>
        <w:t xml:space="preserve"> with senior management and other directors.  The details of the orientation of each new director are tailored to that director’s individual needs and areas of interest.  The </w:t>
      </w:r>
      <w:r w:rsidR="008C1794" w:rsidRPr="00F54F53">
        <w:rPr>
          <w:rFonts w:ascii="Calibri Light" w:hAnsi="Calibri Light" w:cs="Calibri Light"/>
          <w:sz w:val="22"/>
          <w:szCs w:val="22"/>
        </w:rPr>
        <w:t>b</w:t>
      </w:r>
      <w:r w:rsidRPr="00F54F53">
        <w:rPr>
          <w:rFonts w:ascii="Calibri Light" w:hAnsi="Calibri Light" w:cs="Calibri Light"/>
          <w:sz w:val="22"/>
          <w:szCs w:val="22"/>
        </w:rPr>
        <w:t>oard is fully supportive of on-going education programs for directors and provides funding for directors to take advantage of appropriate educational opportunities</w:t>
      </w:r>
      <w:r w:rsidR="00A670CC">
        <w:rPr>
          <w:rFonts w:ascii="Calibri Light" w:hAnsi="Calibri Light" w:cs="Calibri Light"/>
          <w:sz w:val="22"/>
          <w:szCs w:val="22"/>
        </w:rPr>
        <w:t xml:space="preserve"> in accordance with the Director Expense Reimbursement Policy</w:t>
      </w:r>
      <w:r w:rsidRPr="00F54F53">
        <w:rPr>
          <w:rFonts w:ascii="Calibri Light" w:hAnsi="Calibri Light" w:cs="Calibri Light"/>
          <w:sz w:val="22"/>
          <w:szCs w:val="22"/>
        </w:rPr>
        <w:t>.</w:t>
      </w:r>
    </w:p>
    <w:p w14:paraId="5F5A195F" w14:textId="77777777" w:rsidR="008B0C06" w:rsidRPr="00F54F53" w:rsidRDefault="001C5C36" w:rsidP="009A47E4">
      <w:pPr>
        <w:pStyle w:val="Heading2"/>
        <w:keepLines/>
        <w:numPr>
          <w:ilvl w:val="0"/>
          <w:numId w:val="2"/>
        </w:numPr>
        <w:rPr>
          <w:rFonts w:ascii="Calibri Light" w:hAnsi="Calibri Light" w:cs="Calibri Light"/>
          <w:sz w:val="22"/>
          <w:szCs w:val="22"/>
        </w:rPr>
      </w:pPr>
      <w:bookmarkStart w:id="76" w:name="_DV_M88"/>
      <w:bookmarkStart w:id="77" w:name="_Toc200530331"/>
      <w:bookmarkEnd w:id="76"/>
      <w:r>
        <w:rPr>
          <w:rFonts w:ascii="Calibri Light" w:hAnsi="Calibri Light" w:cs="Calibri Light"/>
          <w:sz w:val="22"/>
          <w:szCs w:val="22"/>
          <w:u w:val="single"/>
        </w:rPr>
        <w:lastRenderedPageBreak/>
        <w:t>Chair Term</w:t>
      </w:r>
      <w:bookmarkEnd w:id="77"/>
    </w:p>
    <w:p w14:paraId="03FA5B44" w14:textId="7E2A5458" w:rsidR="008B0C06" w:rsidRDefault="008B0C06">
      <w:pPr>
        <w:pStyle w:val="BodyText"/>
        <w:ind w:left="720"/>
        <w:rPr>
          <w:rFonts w:ascii="Calibri Light" w:hAnsi="Calibri Light" w:cs="Calibri Light"/>
          <w:sz w:val="22"/>
          <w:szCs w:val="22"/>
        </w:rPr>
      </w:pPr>
      <w:bookmarkStart w:id="78" w:name="_DV_M89"/>
      <w:bookmarkStart w:id="79" w:name="_DV_M90"/>
      <w:bookmarkEnd w:id="78"/>
      <w:bookmarkEnd w:id="79"/>
      <w:r w:rsidRPr="00F54F53">
        <w:rPr>
          <w:rFonts w:ascii="Calibri Light" w:hAnsi="Calibri Light" w:cs="Calibri Light"/>
          <w:sz w:val="22"/>
          <w:szCs w:val="22"/>
        </w:rPr>
        <w:t xml:space="preserve">The board </w:t>
      </w:r>
      <w:proofErr w:type="gramStart"/>
      <w:r w:rsidRPr="00F54F53">
        <w:rPr>
          <w:rFonts w:ascii="Calibri Light" w:hAnsi="Calibri Light" w:cs="Calibri Light"/>
          <w:sz w:val="22"/>
          <w:szCs w:val="22"/>
        </w:rPr>
        <w:t>has,</w:t>
      </w:r>
      <w:proofErr w:type="gramEnd"/>
      <w:r w:rsidRPr="00F54F53">
        <w:rPr>
          <w:rFonts w:ascii="Calibri Light" w:hAnsi="Calibri Light" w:cs="Calibri Light"/>
          <w:sz w:val="22"/>
          <w:szCs w:val="22"/>
        </w:rPr>
        <w:t xml:space="preserve"> established a term of four years to apply to the chair of the </w:t>
      </w:r>
      <w:proofErr w:type="gramStart"/>
      <w:r w:rsidRPr="00F54F53">
        <w:rPr>
          <w:rFonts w:ascii="Calibri Light" w:hAnsi="Calibri Light" w:cs="Calibri Light"/>
          <w:sz w:val="22"/>
          <w:szCs w:val="22"/>
        </w:rPr>
        <w:t>board</w:t>
      </w:r>
      <w:proofErr w:type="gramEnd"/>
      <w:r w:rsidRPr="00F54F53">
        <w:rPr>
          <w:rFonts w:ascii="Calibri Light" w:hAnsi="Calibri Light" w:cs="Calibri Light"/>
          <w:sz w:val="22"/>
          <w:szCs w:val="22"/>
        </w:rPr>
        <w:t xml:space="preserve"> which can be </w:t>
      </w:r>
      <w:r w:rsidR="001C5C36">
        <w:rPr>
          <w:rFonts w:ascii="Calibri Light" w:hAnsi="Calibri Light" w:cs="Calibri Light"/>
          <w:sz w:val="22"/>
          <w:szCs w:val="22"/>
        </w:rPr>
        <w:t xml:space="preserve">renewed for a further </w:t>
      </w:r>
      <w:proofErr w:type="gramStart"/>
      <w:r w:rsidR="001C5C36">
        <w:rPr>
          <w:rFonts w:ascii="Calibri Light" w:hAnsi="Calibri Light" w:cs="Calibri Light"/>
          <w:sz w:val="22"/>
          <w:szCs w:val="22"/>
        </w:rPr>
        <w:t>four year</w:t>
      </w:r>
      <w:proofErr w:type="gramEnd"/>
      <w:r w:rsidR="001C5C36">
        <w:rPr>
          <w:rFonts w:ascii="Calibri Light" w:hAnsi="Calibri Light" w:cs="Calibri Light"/>
          <w:sz w:val="22"/>
          <w:szCs w:val="22"/>
        </w:rPr>
        <w:t xml:space="preserve"> term or </w:t>
      </w:r>
      <w:r w:rsidR="00A670CC">
        <w:rPr>
          <w:rFonts w:ascii="Calibri Light" w:hAnsi="Calibri Light" w:cs="Calibri Light"/>
          <w:sz w:val="22"/>
          <w:szCs w:val="22"/>
        </w:rPr>
        <w:t>such other</w:t>
      </w:r>
      <w:r w:rsidRPr="00F54F53">
        <w:rPr>
          <w:rFonts w:ascii="Calibri Light" w:hAnsi="Calibri Light" w:cs="Calibri Light"/>
          <w:sz w:val="22"/>
          <w:szCs w:val="22"/>
        </w:rPr>
        <w:t xml:space="preserve"> period as may be deemed appropriate by the board in its discretion.</w:t>
      </w:r>
    </w:p>
    <w:p w14:paraId="31B240BF" w14:textId="77777777" w:rsidR="008B0C06" w:rsidRPr="00F54F53" w:rsidRDefault="008B0C06" w:rsidP="009A47E4">
      <w:pPr>
        <w:pStyle w:val="Heading2"/>
        <w:keepLines/>
        <w:numPr>
          <w:ilvl w:val="0"/>
          <w:numId w:val="2"/>
        </w:numPr>
        <w:rPr>
          <w:rFonts w:ascii="Calibri Light" w:hAnsi="Calibri Light" w:cs="Calibri Light"/>
          <w:sz w:val="22"/>
          <w:szCs w:val="22"/>
        </w:rPr>
      </w:pPr>
      <w:bookmarkStart w:id="80" w:name="_DV_M91"/>
      <w:bookmarkStart w:id="81" w:name="_Toc313877715"/>
      <w:bookmarkStart w:id="82" w:name="_Toc200530332"/>
      <w:bookmarkEnd w:id="80"/>
      <w:r w:rsidRPr="00F54F53">
        <w:rPr>
          <w:rFonts w:ascii="Calibri Light" w:hAnsi="Calibri Light" w:cs="Calibri Light"/>
          <w:sz w:val="22"/>
          <w:szCs w:val="22"/>
          <w:u w:val="single"/>
        </w:rPr>
        <w:t>Retirement Age</w:t>
      </w:r>
      <w:bookmarkEnd w:id="81"/>
      <w:r w:rsidR="007254D6">
        <w:rPr>
          <w:rFonts w:ascii="Calibri Light" w:hAnsi="Calibri Light" w:cs="Calibri Light"/>
          <w:sz w:val="22"/>
          <w:szCs w:val="22"/>
          <w:u w:val="single"/>
        </w:rPr>
        <w:t xml:space="preserve"> and Term Limit</w:t>
      </w:r>
      <w:bookmarkEnd w:id="82"/>
    </w:p>
    <w:p w14:paraId="7E0EC639" w14:textId="63F5A552" w:rsidR="008B0C06" w:rsidRPr="008F188D" w:rsidRDefault="007254D6">
      <w:pPr>
        <w:pStyle w:val="BodyTextIndent2"/>
        <w:rPr>
          <w:rFonts w:ascii="Calibri Light" w:hAnsi="Calibri Light" w:cs="Calibri Light"/>
          <w:sz w:val="22"/>
          <w:szCs w:val="22"/>
        </w:rPr>
      </w:pPr>
      <w:bookmarkStart w:id="83" w:name="_DV_M92"/>
      <w:bookmarkEnd w:id="83"/>
      <w:r w:rsidRPr="007254D6">
        <w:rPr>
          <w:rFonts w:ascii="Calibri Light" w:hAnsi="Calibri Light" w:cs="Calibri Light"/>
          <w:sz w:val="22"/>
          <w:szCs w:val="22"/>
        </w:rPr>
        <w:t>The board has determined that no person shall stand for election or re-election to the board for that year’s annual shareholder meeting on the earlier of (</w:t>
      </w:r>
      <w:proofErr w:type="spellStart"/>
      <w:r w:rsidRPr="007254D6">
        <w:rPr>
          <w:rFonts w:ascii="Calibri Light" w:hAnsi="Calibri Light" w:cs="Calibri Light"/>
          <w:sz w:val="22"/>
          <w:szCs w:val="22"/>
        </w:rPr>
        <w:t>i</w:t>
      </w:r>
      <w:proofErr w:type="spellEnd"/>
      <w:r w:rsidRPr="007254D6">
        <w:rPr>
          <w:rFonts w:ascii="Calibri Light" w:hAnsi="Calibri Light" w:cs="Calibri Light"/>
          <w:sz w:val="22"/>
          <w:szCs w:val="22"/>
        </w:rPr>
        <w:t xml:space="preserve">) he or she </w:t>
      </w:r>
      <w:proofErr w:type="gramStart"/>
      <w:r w:rsidRPr="007254D6">
        <w:rPr>
          <w:rFonts w:ascii="Calibri Light" w:hAnsi="Calibri Light" w:cs="Calibri Light"/>
          <w:sz w:val="22"/>
          <w:szCs w:val="22"/>
        </w:rPr>
        <w:t>attaining</w:t>
      </w:r>
      <w:proofErr w:type="gramEnd"/>
      <w:r w:rsidRPr="007254D6">
        <w:rPr>
          <w:rFonts w:ascii="Calibri Light" w:hAnsi="Calibri Light" w:cs="Calibri Light"/>
          <w:sz w:val="22"/>
          <w:szCs w:val="22"/>
        </w:rPr>
        <w:t xml:space="preserve"> the age of 7</w:t>
      </w:r>
      <w:r w:rsidR="00EF44C5">
        <w:rPr>
          <w:rFonts w:ascii="Calibri Light" w:hAnsi="Calibri Light" w:cs="Calibri Light"/>
          <w:sz w:val="22"/>
          <w:szCs w:val="22"/>
        </w:rPr>
        <w:t>5</w:t>
      </w:r>
      <w:r w:rsidRPr="007254D6">
        <w:rPr>
          <w:rFonts w:ascii="Calibri Light" w:hAnsi="Calibri Light" w:cs="Calibri Light"/>
          <w:sz w:val="22"/>
          <w:szCs w:val="22"/>
        </w:rPr>
        <w:t xml:space="preserve"> years (</w:t>
      </w:r>
      <w:r w:rsidR="00CC10A0">
        <w:rPr>
          <w:rFonts w:ascii="Calibri Light" w:hAnsi="Calibri Light" w:cs="Calibri Light"/>
          <w:sz w:val="22"/>
          <w:szCs w:val="22"/>
        </w:rPr>
        <w:t>the “</w:t>
      </w:r>
      <w:r w:rsidRPr="007254D6">
        <w:rPr>
          <w:rFonts w:ascii="Calibri Light" w:hAnsi="Calibri Light" w:cs="Calibri Light"/>
          <w:sz w:val="22"/>
          <w:szCs w:val="22"/>
        </w:rPr>
        <w:t>Retirement Age</w:t>
      </w:r>
      <w:r w:rsidR="00CC10A0">
        <w:rPr>
          <w:rFonts w:ascii="Calibri Light" w:hAnsi="Calibri Light" w:cs="Calibri Light"/>
          <w:sz w:val="22"/>
          <w:szCs w:val="22"/>
        </w:rPr>
        <w:t>”</w:t>
      </w:r>
      <w:r w:rsidRPr="007254D6">
        <w:rPr>
          <w:rFonts w:ascii="Calibri Light" w:hAnsi="Calibri Light" w:cs="Calibri Light"/>
          <w:sz w:val="22"/>
          <w:szCs w:val="22"/>
        </w:rPr>
        <w:t>), and (ii) having served on the board for a maximum term of 15 years (</w:t>
      </w:r>
      <w:r w:rsidR="00CC10A0">
        <w:rPr>
          <w:rFonts w:ascii="Calibri Light" w:hAnsi="Calibri Light" w:cs="Calibri Light"/>
          <w:sz w:val="22"/>
          <w:szCs w:val="22"/>
        </w:rPr>
        <w:t>the “</w:t>
      </w:r>
      <w:r w:rsidRPr="007254D6">
        <w:rPr>
          <w:rFonts w:ascii="Calibri Light" w:hAnsi="Calibri Light" w:cs="Calibri Light"/>
          <w:sz w:val="22"/>
          <w:szCs w:val="22"/>
        </w:rPr>
        <w:t>Term Limit</w:t>
      </w:r>
      <w:r w:rsidR="00CC10A0">
        <w:rPr>
          <w:rFonts w:ascii="Calibri Light" w:hAnsi="Calibri Light" w:cs="Calibri Light"/>
          <w:sz w:val="22"/>
          <w:szCs w:val="22"/>
        </w:rPr>
        <w:t>”</w:t>
      </w:r>
      <w:r w:rsidRPr="007254D6">
        <w:rPr>
          <w:rFonts w:ascii="Calibri Light" w:hAnsi="Calibri Light" w:cs="Calibri Light"/>
          <w:sz w:val="22"/>
          <w:szCs w:val="22"/>
        </w:rPr>
        <w:t>).</w:t>
      </w:r>
      <w:r w:rsidR="008F188D">
        <w:rPr>
          <w:rFonts w:ascii="Calibri Light" w:hAnsi="Calibri Light" w:cs="Calibri Light"/>
          <w:sz w:val="22"/>
          <w:szCs w:val="22"/>
        </w:rPr>
        <w:t xml:space="preserve"> </w:t>
      </w:r>
      <w:r w:rsidR="00D066F7">
        <w:rPr>
          <w:rFonts w:ascii="Calibri Light" w:hAnsi="Calibri Light" w:cs="Calibri Light"/>
          <w:sz w:val="22"/>
          <w:szCs w:val="22"/>
        </w:rPr>
        <w:t xml:space="preserve"> </w:t>
      </w:r>
      <w:r w:rsidR="008F188D" w:rsidRPr="008F188D">
        <w:rPr>
          <w:rFonts w:ascii="Calibri Light" w:hAnsi="Calibri Light" w:cs="Calibri Light"/>
          <w:sz w:val="22"/>
          <w:szCs w:val="22"/>
        </w:rPr>
        <w:t>Notwithstanding the Retirement Age, each director nominee will be eligible to serve on the board for 5 years.</w:t>
      </w:r>
    </w:p>
    <w:p w14:paraId="40631319" w14:textId="7ADAD6FA" w:rsidR="008B0C06" w:rsidRPr="00F54F53" w:rsidRDefault="007254D6">
      <w:pPr>
        <w:pStyle w:val="BodyTextIndent2"/>
        <w:rPr>
          <w:rFonts w:ascii="Calibri Light" w:hAnsi="Calibri Light" w:cs="Calibri Light"/>
          <w:sz w:val="22"/>
          <w:szCs w:val="22"/>
        </w:rPr>
      </w:pPr>
      <w:bookmarkStart w:id="84" w:name="_DV_M93"/>
      <w:bookmarkEnd w:id="84"/>
      <w:r w:rsidRPr="007254D6">
        <w:rPr>
          <w:rFonts w:ascii="Calibri Light" w:hAnsi="Calibri Light" w:cs="Calibri Light"/>
          <w:sz w:val="22"/>
          <w:szCs w:val="22"/>
        </w:rPr>
        <w:t xml:space="preserve">The Retirement Age and Term Limit policy, combined with individual director assessments and the Board evaluation process, </w:t>
      </w:r>
      <w:proofErr w:type="gramStart"/>
      <w:r w:rsidRPr="007254D6">
        <w:rPr>
          <w:rFonts w:ascii="Calibri Light" w:hAnsi="Calibri Light" w:cs="Calibri Light"/>
          <w:sz w:val="22"/>
          <w:szCs w:val="22"/>
        </w:rPr>
        <w:t>enable</w:t>
      </w:r>
      <w:proofErr w:type="gramEnd"/>
      <w:r w:rsidRPr="007254D6">
        <w:rPr>
          <w:rFonts w:ascii="Calibri Light" w:hAnsi="Calibri Light" w:cs="Calibri Light"/>
          <w:sz w:val="22"/>
          <w:szCs w:val="22"/>
        </w:rPr>
        <w:t xml:space="preserve"> the Board to confirm that skilled and effective directors are nominated for election and </w:t>
      </w:r>
      <w:proofErr w:type="gramStart"/>
      <w:r w:rsidRPr="007254D6">
        <w:rPr>
          <w:rFonts w:ascii="Calibri Light" w:hAnsi="Calibri Light" w:cs="Calibri Light"/>
          <w:sz w:val="22"/>
          <w:szCs w:val="22"/>
        </w:rPr>
        <w:t>allow</w:t>
      </w:r>
      <w:proofErr w:type="gramEnd"/>
      <w:r w:rsidRPr="007254D6">
        <w:rPr>
          <w:rFonts w:ascii="Calibri Light" w:hAnsi="Calibri Light" w:cs="Calibri Light"/>
          <w:sz w:val="22"/>
          <w:szCs w:val="22"/>
        </w:rPr>
        <w:t xml:space="preserve"> the Board to properly conduct its succession planning with reference to its skills, diversity and expertise requirements. </w:t>
      </w:r>
      <w:r w:rsidR="00D066F7">
        <w:rPr>
          <w:rFonts w:ascii="Calibri Light" w:hAnsi="Calibri Light" w:cs="Calibri Light"/>
          <w:sz w:val="22"/>
          <w:szCs w:val="22"/>
        </w:rPr>
        <w:t xml:space="preserve"> </w:t>
      </w:r>
      <w:r w:rsidRPr="007254D6">
        <w:rPr>
          <w:rFonts w:ascii="Calibri Light" w:hAnsi="Calibri Light" w:cs="Calibri Light"/>
          <w:sz w:val="22"/>
          <w:szCs w:val="22"/>
        </w:rPr>
        <w:t xml:space="preserve">The board reserves the right, upon recommendation of the </w:t>
      </w:r>
      <w:r w:rsidR="001A1A9A">
        <w:rPr>
          <w:rFonts w:ascii="Calibri Light" w:hAnsi="Calibri Light" w:cs="Calibri Light"/>
          <w:sz w:val="22"/>
          <w:szCs w:val="22"/>
        </w:rPr>
        <w:t>Governance and Risk Committee</w:t>
      </w:r>
      <w:r w:rsidRPr="007254D6">
        <w:rPr>
          <w:rFonts w:ascii="Calibri Light" w:hAnsi="Calibri Light" w:cs="Calibri Light"/>
          <w:sz w:val="22"/>
          <w:szCs w:val="22"/>
        </w:rPr>
        <w:t xml:space="preserve">, and having regard to the matters outlined in this paragraph, to apply discretion to permit a current director or director nominee to stand for election beyond the Retirement Age or Term Limit.  The </w:t>
      </w:r>
      <w:r w:rsidR="001A1A9A">
        <w:rPr>
          <w:rFonts w:ascii="Calibri Light" w:hAnsi="Calibri Light" w:cs="Calibri Light"/>
          <w:sz w:val="22"/>
          <w:szCs w:val="22"/>
        </w:rPr>
        <w:t>Governance and Risk Committee</w:t>
      </w:r>
      <w:r w:rsidRPr="007254D6">
        <w:rPr>
          <w:rFonts w:ascii="Calibri Light" w:hAnsi="Calibri Light" w:cs="Calibri Light"/>
          <w:sz w:val="22"/>
          <w:szCs w:val="22"/>
        </w:rPr>
        <w:t xml:space="preserve"> also reviews events or matters that may trigger resignation or retirement of board members such as changes in principal occupation, board interlocks and other relevant circumstances.</w:t>
      </w:r>
    </w:p>
    <w:p w14:paraId="47252C12" w14:textId="77777777" w:rsidR="008B0C06" w:rsidRPr="00F54F53" w:rsidRDefault="008B0C06" w:rsidP="009A47E4">
      <w:pPr>
        <w:pStyle w:val="Heading2"/>
        <w:keepLines/>
        <w:numPr>
          <w:ilvl w:val="0"/>
          <w:numId w:val="2"/>
        </w:numPr>
        <w:rPr>
          <w:rFonts w:ascii="Calibri Light" w:hAnsi="Calibri Light" w:cs="Calibri Light"/>
          <w:sz w:val="22"/>
          <w:szCs w:val="22"/>
        </w:rPr>
      </w:pPr>
      <w:bookmarkStart w:id="85" w:name="_DV_M95"/>
      <w:bookmarkStart w:id="86" w:name="_Toc313877716"/>
      <w:bookmarkStart w:id="87" w:name="_Toc200530333"/>
      <w:bookmarkEnd w:id="85"/>
      <w:r w:rsidRPr="00F54F53">
        <w:rPr>
          <w:rFonts w:ascii="Calibri Light" w:hAnsi="Calibri Light" w:cs="Calibri Light"/>
          <w:sz w:val="22"/>
          <w:szCs w:val="22"/>
          <w:u w:val="single"/>
        </w:rPr>
        <w:t>Board Compensation</w:t>
      </w:r>
      <w:bookmarkEnd w:id="86"/>
      <w:bookmarkEnd w:id="87"/>
    </w:p>
    <w:p w14:paraId="5E9F7525" w14:textId="0691DC56" w:rsidR="008B0C06" w:rsidRPr="00F54F53" w:rsidRDefault="008B0C06">
      <w:pPr>
        <w:pStyle w:val="BodyTextIndent2"/>
        <w:rPr>
          <w:rFonts w:ascii="Calibri Light" w:hAnsi="Calibri Light" w:cs="Calibri Light"/>
          <w:sz w:val="22"/>
          <w:szCs w:val="22"/>
        </w:rPr>
      </w:pPr>
      <w:bookmarkStart w:id="88" w:name="_DV_M96"/>
      <w:bookmarkEnd w:id="88"/>
      <w:r w:rsidRPr="00F54F53">
        <w:rPr>
          <w:rFonts w:ascii="Calibri Light" w:hAnsi="Calibri Light" w:cs="Calibri Light"/>
          <w:sz w:val="22"/>
          <w:szCs w:val="22"/>
        </w:rPr>
        <w:t xml:space="preserve">The </w:t>
      </w:r>
      <w:r w:rsidR="001A1A9A">
        <w:rPr>
          <w:rFonts w:ascii="Calibri Light" w:hAnsi="Calibri Light" w:cs="Calibri Light"/>
          <w:sz w:val="22"/>
          <w:szCs w:val="22"/>
        </w:rPr>
        <w:t>Governance and Risk Committee</w:t>
      </w:r>
      <w:r w:rsidRPr="00F54F53">
        <w:rPr>
          <w:rFonts w:ascii="Calibri Light" w:hAnsi="Calibri Light" w:cs="Calibri Light"/>
          <w:sz w:val="22"/>
          <w:szCs w:val="22"/>
        </w:rPr>
        <w:t xml:space="preserve"> reviews the compensation of directors</w:t>
      </w:r>
      <w:r w:rsidR="00A670CC" w:rsidRPr="00A670CC">
        <w:rPr>
          <w:rFonts w:ascii="Calibri Light" w:hAnsi="Calibri Light" w:cs="Calibri Light"/>
          <w:sz w:val="22"/>
          <w:szCs w:val="22"/>
        </w:rPr>
        <w:t xml:space="preserve"> </w:t>
      </w:r>
      <w:r w:rsidR="00A670CC" w:rsidRPr="00F54F53">
        <w:rPr>
          <w:rFonts w:ascii="Calibri Light" w:hAnsi="Calibri Light" w:cs="Calibri Light"/>
          <w:sz w:val="22"/>
          <w:szCs w:val="22"/>
        </w:rPr>
        <w:t>bi</w:t>
      </w:r>
      <w:r w:rsidR="004A0113">
        <w:rPr>
          <w:rFonts w:ascii="Calibri Light" w:hAnsi="Calibri Light" w:cs="Calibri Light"/>
          <w:sz w:val="22"/>
          <w:szCs w:val="22"/>
        </w:rPr>
        <w:t>ennially</w:t>
      </w:r>
      <w:r w:rsidR="00A670CC" w:rsidRPr="00F54F53">
        <w:rPr>
          <w:rFonts w:ascii="Calibri Light" w:hAnsi="Calibri Light" w:cs="Calibri Light"/>
          <w:sz w:val="22"/>
          <w:szCs w:val="22"/>
        </w:rPr>
        <w:t xml:space="preserve"> </w:t>
      </w:r>
      <w:r w:rsidR="00A670CC">
        <w:rPr>
          <w:rFonts w:ascii="Calibri Light" w:hAnsi="Calibri Light" w:cs="Calibri Light"/>
          <w:sz w:val="22"/>
          <w:szCs w:val="22"/>
        </w:rPr>
        <w:t>or more frequently as may be warranted</w:t>
      </w:r>
      <w:r w:rsidRPr="00F54F53">
        <w:rPr>
          <w:rFonts w:ascii="Calibri Light" w:hAnsi="Calibri Light" w:cs="Calibri Light"/>
          <w:sz w:val="22"/>
          <w:szCs w:val="22"/>
        </w:rPr>
        <w:t xml:space="preserve">, </w:t>
      </w:r>
      <w:proofErr w:type="gramStart"/>
      <w:r w:rsidRPr="00F54F53">
        <w:rPr>
          <w:rFonts w:ascii="Calibri Light" w:hAnsi="Calibri Light" w:cs="Calibri Light"/>
          <w:sz w:val="22"/>
          <w:szCs w:val="22"/>
        </w:rPr>
        <w:t>taking into account</w:t>
      </w:r>
      <w:proofErr w:type="gramEnd"/>
      <w:r w:rsidRPr="00F54F53">
        <w:rPr>
          <w:rFonts w:ascii="Calibri Light" w:hAnsi="Calibri Light" w:cs="Calibri Light"/>
          <w:sz w:val="22"/>
          <w:szCs w:val="22"/>
        </w:rPr>
        <w:t xml:space="preserve"> such matters as time commitment, responsibility and compensation provided by comparative companies.  The Committee makes recommendations to the board for consideration when it believes changes in compensation are warranted.</w:t>
      </w:r>
      <w:r w:rsidR="00754440">
        <w:rPr>
          <w:rFonts w:ascii="Calibri Light" w:hAnsi="Calibri Light" w:cs="Calibri Light"/>
          <w:sz w:val="22"/>
          <w:szCs w:val="22"/>
        </w:rPr>
        <w:t xml:space="preserve">  Management members of the board will not receive additional compensation for their services as Director.</w:t>
      </w:r>
    </w:p>
    <w:p w14:paraId="7C2160C6" w14:textId="77777777" w:rsidR="008B0C06" w:rsidRPr="00F54F53" w:rsidRDefault="008B0C06" w:rsidP="009A47E4">
      <w:pPr>
        <w:pStyle w:val="Heading2"/>
        <w:keepLines/>
        <w:numPr>
          <w:ilvl w:val="0"/>
          <w:numId w:val="2"/>
        </w:numPr>
        <w:rPr>
          <w:rFonts w:ascii="Calibri Light" w:hAnsi="Calibri Light" w:cs="Calibri Light"/>
          <w:sz w:val="22"/>
          <w:szCs w:val="22"/>
        </w:rPr>
      </w:pPr>
      <w:bookmarkStart w:id="89" w:name="_DV_M97"/>
      <w:bookmarkStart w:id="90" w:name="_Toc313877717"/>
      <w:bookmarkStart w:id="91" w:name="_Toc200530334"/>
      <w:bookmarkEnd w:id="89"/>
      <w:r w:rsidRPr="00F54F53">
        <w:rPr>
          <w:rFonts w:ascii="Calibri Light" w:hAnsi="Calibri Light" w:cs="Calibri Light"/>
          <w:sz w:val="22"/>
          <w:szCs w:val="22"/>
          <w:u w:val="single"/>
        </w:rPr>
        <w:t>Share Ownership by Directors</w:t>
      </w:r>
      <w:bookmarkEnd w:id="90"/>
      <w:bookmarkEnd w:id="91"/>
    </w:p>
    <w:p w14:paraId="743FFD9B" w14:textId="0A4DF746" w:rsidR="00D30AD0" w:rsidRDefault="008B0C06" w:rsidP="00756C4D">
      <w:pPr>
        <w:pStyle w:val="BodyTextIndent2"/>
        <w:rPr>
          <w:rFonts w:ascii="Calibri Light" w:hAnsi="Calibri Light" w:cs="Calibri Light"/>
          <w:sz w:val="22"/>
          <w:szCs w:val="22"/>
        </w:rPr>
      </w:pPr>
      <w:bookmarkStart w:id="92" w:name="_DV_M98"/>
      <w:bookmarkEnd w:id="92"/>
      <w:r w:rsidRPr="00F54F53">
        <w:rPr>
          <w:rFonts w:ascii="Calibri Light" w:hAnsi="Calibri Light" w:cs="Calibri Light"/>
          <w:sz w:val="22"/>
          <w:szCs w:val="22"/>
        </w:rPr>
        <w:t xml:space="preserve">The board has determined that ownership of the Company’s shares by directors is a positive step in helping directors align their interests with those of the shareholders.  The board has adopted a policy guideline requiring directors to hold at least </w:t>
      </w:r>
      <w:r w:rsidR="006B6897">
        <w:rPr>
          <w:rFonts w:ascii="Calibri Light" w:hAnsi="Calibri Light" w:cs="Calibri Light"/>
          <w:sz w:val="22"/>
          <w:szCs w:val="22"/>
        </w:rPr>
        <w:t>five</w:t>
      </w:r>
      <w:r w:rsidR="006B6897" w:rsidRPr="00F54F53">
        <w:rPr>
          <w:rFonts w:ascii="Calibri Light" w:hAnsi="Calibri Light" w:cs="Calibri Light"/>
          <w:sz w:val="22"/>
          <w:szCs w:val="22"/>
        </w:rPr>
        <w:t xml:space="preserve"> </w:t>
      </w:r>
      <w:r w:rsidRPr="00F54F53">
        <w:rPr>
          <w:rFonts w:ascii="Calibri Light" w:hAnsi="Calibri Light" w:cs="Calibri Light"/>
          <w:sz w:val="22"/>
          <w:szCs w:val="22"/>
        </w:rPr>
        <w:t xml:space="preserve">times the value of </w:t>
      </w:r>
      <w:r w:rsidR="00D30AD0">
        <w:rPr>
          <w:rFonts w:ascii="Calibri Light" w:hAnsi="Calibri Light" w:cs="Calibri Light"/>
          <w:sz w:val="22"/>
          <w:szCs w:val="22"/>
        </w:rPr>
        <w:t>the</w:t>
      </w:r>
      <w:r w:rsidR="003C6526">
        <w:rPr>
          <w:rFonts w:ascii="Calibri Light" w:hAnsi="Calibri Light" w:cs="Calibri Light"/>
          <w:sz w:val="22"/>
          <w:szCs w:val="22"/>
        </w:rPr>
        <w:t xml:space="preserve"> </w:t>
      </w:r>
      <w:r w:rsidR="00E7415F">
        <w:rPr>
          <w:rFonts w:ascii="Calibri Light" w:hAnsi="Calibri Light" w:cs="Calibri Light"/>
          <w:sz w:val="22"/>
          <w:szCs w:val="22"/>
        </w:rPr>
        <w:t>maximum permitted</w:t>
      </w:r>
      <w:r w:rsidR="00D30AD0">
        <w:rPr>
          <w:rFonts w:ascii="Calibri Light" w:hAnsi="Calibri Light" w:cs="Calibri Light"/>
          <w:sz w:val="22"/>
          <w:szCs w:val="22"/>
        </w:rPr>
        <w:t xml:space="preserve"> cash portion of </w:t>
      </w:r>
      <w:r w:rsidRPr="00F54F53">
        <w:rPr>
          <w:rFonts w:ascii="Calibri Light" w:hAnsi="Calibri Light" w:cs="Calibri Light"/>
          <w:sz w:val="22"/>
          <w:szCs w:val="22"/>
        </w:rPr>
        <w:t xml:space="preserve">their annual board retainer in common shares of the Company.  Such holdings can be acquired over a period of five years and can take the form of actual share ownership or by holding the equivalent number of units in the Share Unit Plan for Non-Employee Directors.  </w:t>
      </w:r>
    </w:p>
    <w:p w14:paraId="79A6840E" w14:textId="6247391A" w:rsidR="00D30AD0" w:rsidRDefault="00D30AD0" w:rsidP="00756C4D">
      <w:pPr>
        <w:pStyle w:val="BodyTextIndent2"/>
        <w:rPr>
          <w:rFonts w:ascii="Calibri Light" w:hAnsi="Calibri Light" w:cs="Calibri Light"/>
          <w:sz w:val="22"/>
          <w:szCs w:val="22"/>
        </w:rPr>
      </w:pPr>
      <w:r w:rsidRPr="00D30AD0">
        <w:rPr>
          <w:rFonts w:ascii="Calibri Light" w:hAnsi="Calibri Light" w:cs="Calibri Light"/>
          <w:sz w:val="22"/>
          <w:szCs w:val="22"/>
        </w:rPr>
        <w:t xml:space="preserve">The value of the common shares in each director’s qualifying holdings shall be equal to the </w:t>
      </w:r>
      <w:proofErr w:type="gramStart"/>
      <w:r w:rsidRPr="00D30AD0">
        <w:rPr>
          <w:rFonts w:ascii="Calibri Light" w:hAnsi="Calibri Light" w:cs="Calibri Light"/>
          <w:sz w:val="22"/>
          <w:szCs w:val="22"/>
        </w:rPr>
        <w:t>greater</w:t>
      </w:r>
      <w:proofErr w:type="gramEnd"/>
      <w:r w:rsidRPr="00D30AD0">
        <w:rPr>
          <w:rFonts w:ascii="Calibri Light" w:hAnsi="Calibri Light" w:cs="Calibri Light"/>
          <w:sz w:val="22"/>
          <w:szCs w:val="22"/>
        </w:rPr>
        <w:t xml:space="preserve"> of the actual purchase price and the closing share price of </w:t>
      </w:r>
      <w:r>
        <w:rPr>
          <w:rFonts w:ascii="Calibri Light" w:hAnsi="Calibri Light" w:cs="Calibri Light"/>
          <w:sz w:val="22"/>
          <w:szCs w:val="22"/>
        </w:rPr>
        <w:t>the Company’s</w:t>
      </w:r>
      <w:r w:rsidRPr="00D30AD0">
        <w:rPr>
          <w:rFonts w:ascii="Calibri Light" w:hAnsi="Calibri Light" w:cs="Calibri Light"/>
          <w:sz w:val="22"/>
          <w:szCs w:val="22"/>
        </w:rPr>
        <w:t xml:space="preserve"> common shares on the </w:t>
      </w:r>
      <w:r>
        <w:rPr>
          <w:rFonts w:ascii="Calibri Light" w:hAnsi="Calibri Light" w:cs="Calibri Light"/>
          <w:sz w:val="22"/>
          <w:szCs w:val="22"/>
        </w:rPr>
        <w:t>TSX</w:t>
      </w:r>
      <w:r w:rsidRPr="00D30AD0">
        <w:rPr>
          <w:rFonts w:ascii="Calibri Light" w:hAnsi="Calibri Light" w:cs="Calibri Light"/>
          <w:sz w:val="22"/>
          <w:szCs w:val="22"/>
        </w:rPr>
        <w:t xml:space="preserve"> on the date of valuation. </w:t>
      </w:r>
      <w:r w:rsidR="00D066F7">
        <w:rPr>
          <w:rFonts w:ascii="Calibri Light" w:hAnsi="Calibri Light" w:cs="Calibri Light"/>
          <w:sz w:val="22"/>
          <w:szCs w:val="22"/>
        </w:rPr>
        <w:t xml:space="preserve"> </w:t>
      </w:r>
      <w:r w:rsidRPr="00D30AD0">
        <w:rPr>
          <w:rFonts w:ascii="Calibri Light" w:hAnsi="Calibri Light" w:cs="Calibri Light"/>
          <w:sz w:val="22"/>
          <w:szCs w:val="22"/>
        </w:rPr>
        <w:t xml:space="preserve">The value of the </w:t>
      </w:r>
      <w:r>
        <w:rPr>
          <w:rFonts w:ascii="Calibri Light" w:hAnsi="Calibri Light" w:cs="Calibri Light"/>
          <w:sz w:val="22"/>
          <w:szCs w:val="22"/>
        </w:rPr>
        <w:t>share unit</w:t>
      </w:r>
      <w:r w:rsidRPr="00D30AD0">
        <w:rPr>
          <w:rFonts w:ascii="Calibri Light" w:hAnsi="Calibri Light" w:cs="Calibri Light"/>
          <w:sz w:val="22"/>
          <w:szCs w:val="22"/>
        </w:rPr>
        <w:t xml:space="preserve">s shall be equal to the greater of the value </w:t>
      </w:r>
      <w:r>
        <w:rPr>
          <w:rFonts w:ascii="Calibri Light" w:hAnsi="Calibri Light" w:cs="Calibri Light"/>
          <w:sz w:val="22"/>
          <w:szCs w:val="22"/>
        </w:rPr>
        <w:t>of such share units</w:t>
      </w:r>
      <w:r w:rsidRPr="00D30AD0">
        <w:rPr>
          <w:rFonts w:ascii="Calibri Light" w:hAnsi="Calibri Light" w:cs="Calibri Light"/>
          <w:sz w:val="22"/>
          <w:szCs w:val="22"/>
        </w:rPr>
        <w:t xml:space="preserve"> at the date of issue and the closing share price of </w:t>
      </w:r>
      <w:r>
        <w:rPr>
          <w:rFonts w:ascii="Calibri Light" w:hAnsi="Calibri Light" w:cs="Calibri Light"/>
          <w:sz w:val="22"/>
          <w:szCs w:val="22"/>
        </w:rPr>
        <w:t>the Company’s</w:t>
      </w:r>
      <w:r w:rsidRPr="00D30AD0">
        <w:rPr>
          <w:rFonts w:ascii="Calibri Light" w:hAnsi="Calibri Light" w:cs="Calibri Light"/>
          <w:sz w:val="22"/>
          <w:szCs w:val="22"/>
        </w:rPr>
        <w:t xml:space="preserve"> common shares on the TSX on the date of valuation.</w:t>
      </w:r>
    </w:p>
    <w:p w14:paraId="0620E947" w14:textId="0CFB7893" w:rsidR="008B0C06" w:rsidRPr="00F54F53" w:rsidRDefault="008B0C06" w:rsidP="00756C4D">
      <w:pPr>
        <w:pStyle w:val="BodyTextIndent2"/>
        <w:rPr>
          <w:rFonts w:ascii="Calibri Light" w:hAnsi="Calibri Light" w:cs="Calibri Light"/>
          <w:sz w:val="22"/>
          <w:szCs w:val="22"/>
        </w:rPr>
      </w:pPr>
      <w:r w:rsidRPr="00F54F53">
        <w:rPr>
          <w:rFonts w:ascii="Calibri Light" w:hAnsi="Calibri Light" w:cs="Calibri Light"/>
          <w:sz w:val="22"/>
          <w:szCs w:val="22"/>
        </w:rPr>
        <w:lastRenderedPageBreak/>
        <w:t xml:space="preserve">The </w:t>
      </w:r>
      <w:r w:rsidR="001A1A9A">
        <w:rPr>
          <w:rFonts w:ascii="Calibri Light" w:hAnsi="Calibri Light" w:cs="Calibri Light"/>
          <w:sz w:val="22"/>
          <w:szCs w:val="22"/>
        </w:rPr>
        <w:t>Governance and Risk Committee</w:t>
      </w:r>
      <w:r w:rsidRPr="00F54F53">
        <w:rPr>
          <w:rFonts w:ascii="Calibri Light" w:hAnsi="Calibri Light" w:cs="Calibri Light"/>
          <w:sz w:val="22"/>
          <w:szCs w:val="22"/>
        </w:rPr>
        <w:t xml:space="preserve"> administers the Share Unit Plan for Non-Employee Directors as well as recommends to the </w:t>
      </w:r>
      <w:proofErr w:type="gramStart"/>
      <w:r w:rsidRPr="00F54F53">
        <w:rPr>
          <w:rFonts w:ascii="Calibri Light" w:hAnsi="Calibri Light" w:cs="Calibri Light"/>
          <w:sz w:val="22"/>
          <w:szCs w:val="22"/>
        </w:rPr>
        <w:t>board,</w:t>
      </w:r>
      <w:proofErr w:type="gramEnd"/>
      <w:r w:rsidRPr="00F54F53">
        <w:rPr>
          <w:rFonts w:ascii="Calibri Light" w:hAnsi="Calibri Light" w:cs="Calibri Light"/>
          <w:sz w:val="22"/>
          <w:szCs w:val="22"/>
        </w:rPr>
        <w:t xml:space="preserve"> the share ownership targets for directors.</w:t>
      </w:r>
    </w:p>
    <w:p w14:paraId="5E93BB00" w14:textId="77777777" w:rsidR="008B0C06" w:rsidRPr="00F54F53" w:rsidRDefault="008B0C06" w:rsidP="007624A2">
      <w:pPr>
        <w:pStyle w:val="Heading1"/>
        <w:keepLines/>
        <w:numPr>
          <w:ilvl w:val="0"/>
          <w:numId w:val="5"/>
        </w:numPr>
        <w:rPr>
          <w:rFonts w:ascii="Calibri Light" w:hAnsi="Calibri Light" w:cs="Calibri Light"/>
          <w:sz w:val="22"/>
          <w:szCs w:val="22"/>
        </w:rPr>
      </w:pPr>
      <w:bookmarkStart w:id="93" w:name="_DV_M99"/>
      <w:bookmarkStart w:id="94" w:name="_Toc313877718"/>
      <w:bookmarkStart w:id="95" w:name="_Toc200530335"/>
      <w:bookmarkEnd w:id="93"/>
      <w:r w:rsidRPr="00F54F53">
        <w:rPr>
          <w:rFonts w:ascii="Calibri Light" w:hAnsi="Calibri Light" w:cs="Calibri Light"/>
          <w:sz w:val="22"/>
          <w:szCs w:val="22"/>
        </w:rPr>
        <w:t>Board Meetings and Materials</w:t>
      </w:r>
      <w:bookmarkEnd w:id="94"/>
      <w:bookmarkEnd w:id="95"/>
    </w:p>
    <w:p w14:paraId="329E694D" w14:textId="23849832" w:rsidR="008B0C06" w:rsidRPr="00F54F53" w:rsidRDefault="008B0C06" w:rsidP="009A47E4">
      <w:pPr>
        <w:pStyle w:val="Heading2"/>
        <w:keepLines/>
        <w:numPr>
          <w:ilvl w:val="0"/>
          <w:numId w:val="14"/>
        </w:numPr>
        <w:rPr>
          <w:rFonts w:ascii="Calibri Light" w:hAnsi="Calibri Light" w:cs="Calibri Light"/>
          <w:sz w:val="22"/>
          <w:szCs w:val="22"/>
        </w:rPr>
      </w:pPr>
      <w:bookmarkStart w:id="96" w:name="_DV_M100"/>
      <w:bookmarkStart w:id="97" w:name="_Toc313877719"/>
      <w:bookmarkStart w:id="98" w:name="_Toc200530336"/>
      <w:bookmarkEnd w:id="96"/>
      <w:r w:rsidRPr="00F54F53">
        <w:rPr>
          <w:rFonts w:ascii="Calibri Light" w:hAnsi="Calibri Light" w:cs="Calibri Light"/>
          <w:sz w:val="22"/>
          <w:szCs w:val="22"/>
          <w:u w:val="single"/>
        </w:rPr>
        <w:t>Board Meeting Agendas</w:t>
      </w:r>
      <w:bookmarkEnd w:id="97"/>
      <w:bookmarkEnd w:id="98"/>
    </w:p>
    <w:p w14:paraId="16F92F45" w14:textId="77777777" w:rsidR="008B0C06" w:rsidRPr="00F54F53" w:rsidRDefault="008B0C06" w:rsidP="00756C4D">
      <w:pPr>
        <w:ind w:left="720"/>
        <w:jc w:val="both"/>
        <w:rPr>
          <w:rFonts w:ascii="Calibri Light" w:hAnsi="Calibri Light" w:cs="Calibri Light"/>
          <w:sz w:val="22"/>
          <w:szCs w:val="22"/>
        </w:rPr>
      </w:pPr>
      <w:bookmarkStart w:id="99" w:name="_DV_M101"/>
      <w:bookmarkEnd w:id="99"/>
      <w:r w:rsidRPr="00F54F53">
        <w:rPr>
          <w:rFonts w:ascii="Calibri Light" w:hAnsi="Calibri Light" w:cs="Calibri Light"/>
          <w:sz w:val="22"/>
          <w:szCs w:val="22"/>
        </w:rPr>
        <w:t>The chair and the president and chief executive officer establish the agenda for each board meeting.</w:t>
      </w:r>
    </w:p>
    <w:p w14:paraId="6FC2ACC4" w14:textId="77777777" w:rsidR="008B0C06" w:rsidRDefault="008B0C06" w:rsidP="00756C4D">
      <w:pPr>
        <w:ind w:left="720"/>
        <w:jc w:val="both"/>
        <w:rPr>
          <w:rFonts w:ascii="Calibri Light" w:hAnsi="Calibri Light" w:cs="Calibri Light"/>
          <w:sz w:val="22"/>
          <w:szCs w:val="22"/>
        </w:rPr>
      </w:pPr>
      <w:bookmarkStart w:id="100" w:name="_DV_M102"/>
      <w:bookmarkEnd w:id="100"/>
      <w:r w:rsidRPr="00F54F53">
        <w:rPr>
          <w:rFonts w:ascii="Calibri Light" w:hAnsi="Calibri Light" w:cs="Calibri Light"/>
          <w:sz w:val="22"/>
          <w:szCs w:val="22"/>
        </w:rPr>
        <w:t>Any board member may suggest the inclusion of items on the agenda in advance of the meeting.</w:t>
      </w:r>
    </w:p>
    <w:p w14:paraId="0C09293A" w14:textId="73BFB4E7" w:rsidR="008B0C06" w:rsidRPr="00F54F53" w:rsidRDefault="008B0C06" w:rsidP="009A47E4">
      <w:pPr>
        <w:pStyle w:val="Heading2"/>
        <w:keepLines/>
        <w:numPr>
          <w:ilvl w:val="0"/>
          <w:numId w:val="14"/>
        </w:numPr>
        <w:rPr>
          <w:rFonts w:ascii="Calibri Light" w:hAnsi="Calibri Light" w:cs="Calibri Light"/>
          <w:sz w:val="22"/>
          <w:szCs w:val="22"/>
        </w:rPr>
      </w:pPr>
      <w:bookmarkStart w:id="101" w:name="_DV_M103"/>
      <w:bookmarkStart w:id="102" w:name="_Toc313877720"/>
      <w:bookmarkStart w:id="103" w:name="_Toc200530337"/>
      <w:bookmarkEnd w:id="101"/>
      <w:r w:rsidRPr="00F54F53">
        <w:rPr>
          <w:rFonts w:ascii="Calibri Light" w:hAnsi="Calibri Light" w:cs="Calibri Light"/>
          <w:sz w:val="22"/>
          <w:szCs w:val="22"/>
          <w:u w:val="single"/>
        </w:rPr>
        <w:t>Meeting Materials Distributed in Advance</w:t>
      </w:r>
      <w:bookmarkEnd w:id="102"/>
      <w:bookmarkEnd w:id="103"/>
    </w:p>
    <w:p w14:paraId="6DD05F09" w14:textId="46A1C63D" w:rsidR="008B0C06" w:rsidRPr="00F54F53" w:rsidRDefault="008B0C06">
      <w:pPr>
        <w:pStyle w:val="BodyTextIndent2"/>
        <w:rPr>
          <w:rFonts w:ascii="Calibri Light" w:hAnsi="Calibri Light" w:cs="Calibri Light"/>
          <w:sz w:val="22"/>
          <w:szCs w:val="22"/>
        </w:rPr>
      </w:pPr>
      <w:bookmarkStart w:id="104" w:name="_DV_M104"/>
      <w:bookmarkEnd w:id="104"/>
      <w:r w:rsidRPr="00F54F53">
        <w:rPr>
          <w:rFonts w:ascii="Calibri Light" w:hAnsi="Calibri Light" w:cs="Calibri Light"/>
          <w:sz w:val="22"/>
          <w:szCs w:val="22"/>
        </w:rPr>
        <w:t xml:space="preserve">The board has determined that information and data that are important to the board’s understanding of business issues be distributed to the board before each board meeting in sufficient time to ensure adequate opportunity exists for members’ review.  Management makes every attempt to make this material as concise as possible while still providing the desired information and focusing attention on critical issues to be considered by the board.  The </w:t>
      </w:r>
      <w:r w:rsidR="001A1A9A">
        <w:rPr>
          <w:rFonts w:ascii="Calibri Light" w:hAnsi="Calibri Light" w:cs="Calibri Light"/>
          <w:sz w:val="22"/>
          <w:szCs w:val="22"/>
        </w:rPr>
        <w:t>Governance and Risk Committee</w:t>
      </w:r>
      <w:r w:rsidRPr="00F54F53">
        <w:rPr>
          <w:rFonts w:ascii="Calibri Light" w:hAnsi="Calibri Light" w:cs="Calibri Light"/>
          <w:sz w:val="22"/>
          <w:szCs w:val="22"/>
        </w:rPr>
        <w:t xml:space="preserve"> assesses the availability, relevance and timeliness of information required by the board.</w:t>
      </w:r>
    </w:p>
    <w:p w14:paraId="7E23D854" w14:textId="227A3FD9" w:rsidR="008B0C06" w:rsidRPr="00F54F53" w:rsidRDefault="008B0C06" w:rsidP="009A47E4">
      <w:pPr>
        <w:pStyle w:val="Heading2"/>
        <w:keepLines/>
        <w:numPr>
          <w:ilvl w:val="0"/>
          <w:numId w:val="14"/>
        </w:numPr>
        <w:rPr>
          <w:rFonts w:ascii="Calibri Light" w:hAnsi="Calibri Light" w:cs="Calibri Light"/>
          <w:sz w:val="22"/>
          <w:szCs w:val="22"/>
        </w:rPr>
      </w:pPr>
      <w:bookmarkStart w:id="105" w:name="_DV_M105"/>
      <w:bookmarkStart w:id="106" w:name="_Toc313877721"/>
      <w:bookmarkStart w:id="107" w:name="_Toc200530338"/>
      <w:bookmarkEnd w:id="105"/>
      <w:r w:rsidRPr="00F54F53">
        <w:rPr>
          <w:rFonts w:ascii="Calibri Light" w:hAnsi="Calibri Light" w:cs="Calibri Light"/>
          <w:sz w:val="22"/>
          <w:szCs w:val="22"/>
          <w:u w:val="single"/>
        </w:rPr>
        <w:t>Presentations</w:t>
      </w:r>
      <w:bookmarkEnd w:id="106"/>
      <w:bookmarkEnd w:id="107"/>
    </w:p>
    <w:p w14:paraId="65801B2E" w14:textId="77777777" w:rsidR="008B0C06" w:rsidRPr="00F54F53" w:rsidRDefault="008B0C06">
      <w:pPr>
        <w:pStyle w:val="BodyTextIndent2"/>
        <w:rPr>
          <w:rFonts w:ascii="Calibri Light" w:hAnsi="Calibri Light" w:cs="Calibri Light"/>
          <w:sz w:val="22"/>
          <w:szCs w:val="22"/>
        </w:rPr>
      </w:pPr>
      <w:bookmarkStart w:id="108" w:name="_DV_M106"/>
      <w:bookmarkEnd w:id="108"/>
      <w:proofErr w:type="gramStart"/>
      <w:r w:rsidRPr="00F54F53">
        <w:rPr>
          <w:rFonts w:ascii="Calibri Light" w:hAnsi="Calibri Light" w:cs="Calibri Light"/>
          <w:sz w:val="22"/>
          <w:szCs w:val="22"/>
        </w:rPr>
        <w:t>As a general rule</w:t>
      </w:r>
      <w:proofErr w:type="gramEnd"/>
      <w:r w:rsidRPr="00F54F53">
        <w:rPr>
          <w:rFonts w:ascii="Calibri Light" w:hAnsi="Calibri Light" w:cs="Calibri Light"/>
          <w:sz w:val="22"/>
          <w:szCs w:val="22"/>
        </w:rPr>
        <w:t xml:space="preserve"> and when appropriate, presentation materials are sent to the board members in advance.  Time is allocated at all board meetings to ensure that members’ questions about the material can be answered.</w:t>
      </w:r>
    </w:p>
    <w:p w14:paraId="4B67BBFD" w14:textId="54F496B7" w:rsidR="008B0C06" w:rsidRPr="00F54F53" w:rsidRDefault="008B0C06" w:rsidP="009A47E4">
      <w:pPr>
        <w:pStyle w:val="Heading2"/>
        <w:keepLines/>
        <w:numPr>
          <w:ilvl w:val="0"/>
          <w:numId w:val="14"/>
        </w:numPr>
        <w:rPr>
          <w:rFonts w:ascii="Calibri Light" w:hAnsi="Calibri Light" w:cs="Calibri Light"/>
          <w:sz w:val="22"/>
          <w:szCs w:val="22"/>
        </w:rPr>
      </w:pPr>
      <w:bookmarkStart w:id="109" w:name="_DV_M107"/>
      <w:bookmarkStart w:id="110" w:name="_Toc313877722"/>
      <w:bookmarkStart w:id="111" w:name="_Toc200530339"/>
      <w:bookmarkEnd w:id="109"/>
      <w:r w:rsidRPr="00F54F53">
        <w:rPr>
          <w:rFonts w:ascii="Calibri Light" w:hAnsi="Calibri Light" w:cs="Calibri Light"/>
          <w:sz w:val="22"/>
          <w:szCs w:val="22"/>
          <w:u w:val="single"/>
        </w:rPr>
        <w:t>Non-Directors at Board Meetings</w:t>
      </w:r>
      <w:bookmarkEnd w:id="110"/>
      <w:bookmarkEnd w:id="111"/>
    </w:p>
    <w:p w14:paraId="52C5902A" w14:textId="77777777" w:rsidR="008B0C06" w:rsidRPr="00F54F53" w:rsidRDefault="008B0C06">
      <w:pPr>
        <w:pStyle w:val="BodyTextIndent2"/>
        <w:rPr>
          <w:rFonts w:ascii="Calibri Light" w:hAnsi="Calibri Light" w:cs="Calibri Light"/>
          <w:sz w:val="22"/>
          <w:szCs w:val="22"/>
        </w:rPr>
      </w:pPr>
      <w:bookmarkStart w:id="112" w:name="_DV_M108"/>
      <w:bookmarkEnd w:id="112"/>
      <w:r w:rsidRPr="00F54F53">
        <w:rPr>
          <w:rFonts w:ascii="Calibri Light" w:hAnsi="Calibri Light" w:cs="Calibri Light"/>
          <w:sz w:val="22"/>
          <w:szCs w:val="22"/>
        </w:rPr>
        <w:t>The board appreciates the value of the regular attendance at each board meeting of non-board members who are members of the Company’s management.</w:t>
      </w:r>
    </w:p>
    <w:p w14:paraId="124A023D" w14:textId="77777777" w:rsidR="008B0C06" w:rsidRPr="00F54F53" w:rsidRDefault="008B0C06">
      <w:pPr>
        <w:ind w:left="720"/>
        <w:jc w:val="both"/>
        <w:rPr>
          <w:rFonts w:ascii="Calibri Light" w:hAnsi="Calibri Light" w:cs="Calibri Light"/>
          <w:sz w:val="22"/>
          <w:szCs w:val="22"/>
        </w:rPr>
      </w:pPr>
      <w:bookmarkStart w:id="113" w:name="_DV_M109"/>
      <w:bookmarkEnd w:id="113"/>
      <w:r w:rsidRPr="00F54F53">
        <w:rPr>
          <w:rFonts w:ascii="Calibri Light" w:hAnsi="Calibri Light" w:cs="Calibri Light"/>
          <w:sz w:val="22"/>
          <w:szCs w:val="22"/>
        </w:rPr>
        <w:t>Attendance of management is determined by the president and chief executive officer with the concurrence of the chair.</w:t>
      </w:r>
    </w:p>
    <w:p w14:paraId="2E23B3CA" w14:textId="77777777" w:rsidR="008B0C06" w:rsidRPr="00F54F53" w:rsidRDefault="008B0C06">
      <w:pPr>
        <w:ind w:left="720"/>
        <w:jc w:val="both"/>
        <w:rPr>
          <w:rFonts w:ascii="Calibri Light" w:hAnsi="Calibri Light" w:cs="Calibri Light"/>
          <w:sz w:val="22"/>
          <w:szCs w:val="22"/>
        </w:rPr>
      </w:pPr>
      <w:bookmarkStart w:id="114" w:name="_DV_M110"/>
      <w:bookmarkEnd w:id="114"/>
      <w:r w:rsidRPr="00F54F53">
        <w:rPr>
          <w:rFonts w:ascii="Calibri Light" w:hAnsi="Calibri Light" w:cs="Calibri Light"/>
          <w:sz w:val="22"/>
          <w:szCs w:val="22"/>
        </w:rPr>
        <w:t>Management attendees are excused for any agenda items that are reserved for discussion among directors only.</w:t>
      </w:r>
    </w:p>
    <w:p w14:paraId="00CA9E6E" w14:textId="24627B46" w:rsidR="008B0C06" w:rsidRPr="00F54F53" w:rsidRDefault="00282201" w:rsidP="009A47E4">
      <w:pPr>
        <w:pStyle w:val="Heading2"/>
        <w:keepLines/>
        <w:numPr>
          <w:ilvl w:val="0"/>
          <w:numId w:val="14"/>
        </w:numPr>
        <w:rPr>
          <w:rFonts w:ascii="Calibri Light" w:hAnsi="Calibri Light" w:cs="Calibri Light"/>
          <w:sz w:val="22"/>
          <w:szCs w:val="22"/>
        </w:rPr>
      </w:pPr>
      <w:bookmarkStart w:id="115" w:name="_DV_M111"/>
      <w:bookmarkStart w:id="116" w:name="_Toc313877723"/>
      <w:bookmarkStart w:id="117" w:name="_Toc200530340"/>
      <w:bookmarkEnd w:id="115"/>
      <w:r>
        <w:rPr>
          <w:rFonts w:ascii="Calibri Light" w:hAnsi="Calibri Light" w:cs="Calibri Light"/>
          <w:sz w:val="22"/>
          <w:szCs w:val="22"/>
          <w:u w:val="single"/>
        </w:rPr>
        <w:t>Non-Executive</w:t>
      </w:r>
      <w:r w:rsidR="008B0C06" w:rsidRPr="00F54F53">
        <w:rPr>
          <w:rFonts w:ascii="Calibri Light" w:hAnsi="Calibri Light" w:cs="Calibri Light"/>
          <w:sz w:val="22"/>
          <w:szCs w:val="22"/>
          <w:u w:val="single"/>
        </w:rPr>
        <w:t xml:space="preserve"> Directors</w:t>
      </w:r>
      <w:bookmarkEnd w:id="116"/>
      <w:bookmarkEnd w:id="117"/>
    </w:p>
    <w:p w14:paraId="5F59F349" w14:textId="77777777" w:rsidR="008B0C06" w:rsidRPr="00F54F53" w:rsidRDefault="008B0C06">
      <w:pPr>
        <w:pStyle w:val="BodyTextIndent2"/>
        <w:rPr>
          <w:rFonts w:ascii="Calibri Light" w:hAnsi="Calibri Light" w:cs="Calibri Light"/>
          <w:sz w:val="22"/>
          <w:szCs w:val="22"/>
        </w:rPr>
      </w:pPr>
      <w:bookmarkStart w:id="118" w:name="_DV_M112"/>
      <w:bookmarkEnd w:id="118"/>
      <w:r w:rsidRPr="00F54F53">
        <w:rPr>
          <w:rFonts w:ascii="Calibri Light" w:hAnsi="Calibri Light" w:cs="Calibri Light"/>
          <w:sz w:val="22"/>
          <w:szCs w:val="22"/>
        </w:rPr>
        <w:t xml:space="preserve">Directors who are not members of management meet at the end of each board meeting </w:t>
      </w:r>
      <w:r w:rsidRPr="00F54F53">
        <w:rPr>
          <w:rFonts w:ascii="Calibri Light" w:hAnsi="Calibri Light" w:cs="Calibri Light"/>
          <w:i/>
          <w:sz w:val="22"/>
          <w:szCs w:val="22"/>
        </w:rPr>
        <w:t>in-camera</w:t>
      </w:r>
      <w:r w:rsidRPr="00F54F53">
        <w:rPr>
          <w:rFonts w:ascii="Calibri Light" w:hAnsi="Calibri Light" w:cs="Calibri Light"/>
          <w:sz w:val="22"/>
          <w:szCs w:val="22"/>
        </w:rPr>
        <w:t xml:space="preserve"> to discuss matters of interest independent of management.</w:t>
      </w:r>
    </w:p>
    <w:p w14:paraId="0EB33D3C" w14:textId="77777777" w:rsidR="008B0C06" w:rsidRPr="00F54F53" w:rsidRDefault="008B0C06" w:rsidP="007624A2">
      <w:pPr>
        <w:pStyle w:val="Heading1"/>
        <w:keepLines/>
        <w:numPr>
          <w:ilvl w:val="0"/>
          <w:numId w:val="5"/>
        </w:numPr>
        <w:rPr>
          <w:rFonts w:ascii="Calibri Light" w:hAnsi="Calibri Light" w:cs="Calibri Light"/>
          <w:sz w:val="22"/>
          <w:szCs w:val="22"/>
        </w:rPr>
      </w:pPr>
      <w:bookmarkStart w:id="119" w:name="_DV_M113"/>
      <w:bookmarkStart w:id="120" w:name="_Toc313877724"/>
      <w:bookmarkStart w:id="121" w:name="_Toc200530341"/>
      <w:bookmarkEnd w:id="119"/>
      <w:r w:rsidRPr="00F54F53">
        <w:rPr>
          <w:rFonts w:ascii="Calibri Light" w:hAnsi="Calibri Light" w:cs="Calibri Light"/>
          <w:sz w:val="22"/>
          <w:szCs w:val="22"/>
        </w:rPr>
        <w:lastRenderedPageBreak/>
        <w:t>Committee Organization and Meetings</w:t>
      </w:r>
      <w:bookmarkEnd w:id="120"/>
      <w:bookmarkEnd w:id="121"/>
    </w:p>
    <w:p w14:paraId="0BCEC36F" w14:textId="77777777" w:rsidR="008B0C06" w:rsidRPr="00F54F53" w:rsidRDefault="008B0C06">
      <w:pPr>
        <w:pStyle w:val="Heading2"/>
        <w:keepLines/>
        <w:numPr>
          <w:ilvl w:val="0"/>
          <w:numId w:val="3"/>
        </w:numPr>
        <w:rPr>
          <w:rFonts w:ascii="Calibri Light" w:hAnsi="Calibri Light" w:cs="Calibri Light"/>
          <w:sz w:val="22"/>
          <w:szCs w:val="22"/>
        </w:rPr>
      </w:pPr>
      <w:bookmarkStart w:id="122" w:name="_DV_M114"/>
      <w:bookmarkStart w:id="123" w:name="_Toc313877725"/>
      <w:bookmarkStart w:id="124" w:name="_Toc200530342"/>
      <w:bookmarkEnd w:id="122"/>
      <w:r w:rsidRPr="00F54F53">
        <w:rPr>
          <w:rFonts w:ascii="Calibri Light" w:hAnsi="Calibri Light" w:cs="Calibri Light"/>
          <w:sz w:val="22"/>
          <w:szCs w:val="22"/>
          <w:u w:val="single"/>
        </w:rPr>
        <w:t>Board Committees</w:t>
      </w:r>
      <w:bookmarkEnd w:id="123"/>
      <w:bookmarkEnd w:id="124"/>
    </w:p>
    <w:p w14:paraId="374C8B52" w14:textId="24BE90A8" w:rsidR="008B0C06" w:rsidRPr="00F54F53" w:rsidRDefault="008B0C06">
      <w:pPr>
        <w:pStyle w:val="BodyTextIndent2"/>
        <w:rPr>
          <w:rFonts w:ascii="Calibri Light" w:hAnsi="Calibri Light" w:cs="Calibri Light"/>
          <w:sz w:val="22"/>
          <w:szCs w:val="22"/>
        </w:rPr>
      </w:pPr>
      <w:bookmarkStart w:id="125" w:name="_DV_M115"/>
      <w:bookmarkEnd w:id="125"/>
      <w:r w:rsidRPr="00F54F53">
        <w:rPr>
          <w:rFonts w:ascii="Calibri Light" w:hAnsi="Calibri Light" w:cs="Calibri Light"/>
          <w:sz w:val="22"/>
          <w:szCs w:val="22"/>
        </w:rPr>
        <w:t xml:space="preserve">Each committee operates according to board-approved </w:t>
      </w:r>
      <w:r w:rsidR="001C5C36">
        <w:rPr>
          <w:rFonts w:ascii="Calibri Light" w:hAnsi="Calibri Light" w:cs="Calibri Light"/>
          <w:sz w:val="22"/>
          <w:szCs w:val="22"/>
        </w:rPr>
        <w:t>charters</w:t>
      </w:r>
      <w:r w:rsidRPr="00F54F53">
        <w:rPr>
          <w:rFonts w:ascii="Calibri Light" w:hAnsi="Calibri Light" w:cs="Calibri Light"/>
          <w:sz w:val="22"/>
          <w:szCs w:val="22"/>
        </w:rPr>
        <w:t>.  The committees are: (1) the Audit Committee; (2) the Governance</w:t>
      </w:r>
      <w:r w:rsidR="009F42E9">
        <w:rPr>
          <w:rFonts w:ascii="Calibri Light" w:hAnsi="Calibri Light" w:cs="Calibri Light"/>
          <w:sz w:val="22"/>
          <w:szCs w:val="22"/>
        </w:rPr>
        <w:t xml:space="preserve"> and Risk</w:t>
      </w:r>
      <w:r w:rsidRPr="00F54F53">
        <w:rPr>
          <w:rFonts w:ascii="Calibri Light" w:hAnsi="Calibri Light" w:cs="Calibri Light"/>
          <w:sz w:val="22"/>
          <w:szCs w:val="22"/>
        </w:rPr>
        <w:t xml:space="preserve"> Committee; (3) the </w:t>
      </w:r>
      <w:r w:rsidR="009F42E9">
        <w:rPr>
          <w:rFonts w:ascii="Calibri Light" w:hAnsi="Calibri Light" w:cs="Calibri Light"/>
          <w:sz w:val="22"/>
          <w:szCs w:val="22"/>
        </w:rPr>
        <w:t>Safety</w:t>
      </w:r>
      <w:r w:rsidR="004A0113">
        <w:rPr>
          <w:rFonts w:ascii="Calibri Light" w:hAnsi="Calibri Light" w:cs="Calibri Light"/>
          <w:sz w:val="22"/>
          <w:szCs w:val="22"/>
        </w:rPr>
        <w:t>, Environment</w:t>
      </w:r>
      <w:r w:rsidR="009F42E9">
        <w:rPr>
          <w:rFonts w:ascii="Calibri Light" w:hAnsi="Calibri Light" w:cs="Calibri Light"/>
          <w:sz w:val="22"/>
          <w:szCs w:val="22"/>
        </w:rPr>
        <w:t xml:space="preserve"> and Operations</w:t>
      </w:r>
      <w:r w:rsidRPr="00F54F53">
        <w:rPr>
          <w:rFonts w:ascii="Calibri Light" w:hAnsi="Calibri Light" w:cs="Calibri Light"/>
          <w:sz w:val="22"/>
          <w:szCs w:val="22"/>
        </w:rPr>
        <w:t xml:space="preserve"> Committee; and (4) the Human Resources Committee.</w:t>
      </w:r>
    </w:p>
    <w:p w14:paraId="4D14BB7E" w14:textId="39BD98E1" w:rsidR="008B0C06" w:rsidRPr="00F54F53" w:rsidRDefault="00282201">
      <w:pPr>
        <w:pStyle w:val="Heading2"/>
        <w:numPr>
          <w:ilvl w:val="0"/>
          <w:numId w:val="3"/>
        </w:numPr>
        <w:rPr>
          <w:rFonts w:ascii="Calibri Light" w:hAnsi="Calibri Light" w:cs="Calibri Light"/>
          <w:sz w:val="22"/>
          <w:szCs w:val="22"/>
        </w:rPr>
      </w:pPr>
      <w:bookmarkStart w:id="126" w:name="_DV_M116"/>
      <w:bookmarkStart w:id="127" w:name="_Toc313877726"/>
      <w:bookmarkStart w:id="128" w:name="_Toc200530343"/>
      <w:bookmarkEnd w:id="126"/>
      <w:r>
        <w:rPr>
          <w:rFonts w:ascii="Calibri Light" w:hAnsi="Calibri Light" w:cs="Calibri Light"/>
          <w:sz w:val="22"/>
          <w:szCs w:val="22"/>
          <w:u w:val="single"/>
        </w:rPr>
        <w:t>Non-Executive</w:t>
      </w:r>
      <w:r w:rsidR="008B0C06" w:rsidRPr="00F54F53">
        <w:rPr>
          <w:rFonts w:ascii="Calibri Light" w:hAnsi="Calibri Light" w:cs="Calibri Light"/>
          <w:sz w:val="22"/>
          <w:szCs w:val="22"/>
          <w:u w:val="single"/>
        </w:rPr>
        <w:t xml:space="preserve"> Independent Directors</w:t>
      </w:r>
      <w:bookmarkEnd w:id="127"/>
      <w:bookmarkEnd w:id="128"/>
    </w:p>
    <w:p w14:paraId="05838689" w14:textId="60C23DAB" w:rsidR="008B0C06" w:rsidRPr="00F54F53" w:rsidRDefault="008B0C06" w:rsidP="00756C4D">
      <w:pPr>
        <w:pStyle w:val="BodyTextIndent2"/>
        <w:rPr>
          <w:rFonts w:ascii="Calibri Light" w:hAnsi="Calibri Light" w:cs="Calibri Light"/>
          <w:sz w:val="22"/>
          <w:szCs w:val="22"/>
        </w:rPr>
      </w:pPr>
      <w:bookmarkStart w:id="129" w:name="_DV_M117"/>
      <w:bookmarkEnd w:id="129"/>
      <w:r w:rsidRPr="00F54F53">
        <w:rPr>
          <w:rFonts w:ascii="Calibri Light" w:hAnsi="Calibri Light" w:cs="Calibri Light"/>
          <w:sz w:val="22"/>
          <w:szCs w:val="22"/>
        </w:rPr>
        <w:t xml:space="preserve">The board believes that, as a matter of policy, each of the Committees </w:t>
      </w:r>
      <w:proofErr w:type="gramStart"/>
      <w:r w:rsidRPr="00F54F53">
        <w:rPr>
          <w:rFonts w:ascii="Calibri Light" w:hAnsi="Calibri Light" w:cs="Calibri Light"/>
          <w:sz w:val="22"/>
          <w:szCs w:val="22"/>
        </w:rPr>
        <w:t>with the exception of</w:t>
      </w:r>
      <w:proofErr w:type="gramEnd"/>
      <w:r w:rsidRPr="00F54F53">
        <w:rPr>
          <w:rFonts w:ascii="Calibri Light" w:hAnsi="Calibri Light" w:cs="Calibri Light"/>
          <w:sz w:val="22"/>
          <w:szCs w:val="22"/>
        </w:rPr>
        <w:t xml:space="preserve"> the </w:t>
      </w:r>
      <w:r w:rsidR="009F42E9">
        <w:rPr>
          <w:rFonts w:ascii="Calibri Light" w:hAnsi="Calibri Light" w:cs="Calibri Light"/>
          <w:sz w:val="22"/>
          <w:szCs w:val="22"/>
        </w:rPr>
        <w:t>Safety</w:t>
      </w:r>
      <w:r w:rsidR="00C9334F">
        <w:rPr>
          <w:rFonts w:ascii="Calibri Light" w:hAnsi="Calibri Light" w:cs="Calibri Light"/>
          <w:sz w:val="22"/>
          <w:szCs w:val="22"/>
        </w:rPr>
        <w:t>, Environment</w:t>
      </w:r>
      <w:r w:rsidR="009F42E9">
        <w:rPr>
          <w:rFonts w:ascii="Calibri Light" w:hAnsi="Calibri Light" w:cs="Calibri Light"/>
          <w:sz w:val="22"/>
          <w:szCs w:val="22"/>
        </w:rPr>
        <w:t xml:space="preserve"> and Operations</w:t>
      </w:r>
      <w:r w:rsidRPr="00F54F53">
        <w:rPr>
          <w:rFonts w:ascii="Calibri Light" w:hAnsi="Calibri Light" w:cs="Calibri Light"/>
          <w:sz w:val="22"/>
          <w:szCs w:val="22"/>
        </w:rPr>
        <w:t xml:space="preserve"> Committee, should be composed entirely of independent directors.  The applicable requirements are addressed in the charters of each Committee.  </w:t>
      </w:r>
    </w:p>
    <w:p w14:paraId="4E70184C" w14:textId="77777777" w:rsidR="008B0C06" w:rsidRPr="00F54F53" w:rsidRDefault="008B0C06" w:rsidP="00720C21">
      <w:pPr>
        <w:pStyle w:val="Heading2"/>
        <w:widowControl w:val="0"/>
        <w:numPr>
          <w:ilvl w:val="0"/>
          <w:numId w:val="3"/>
        </w:numPr>
        <w:rPr>
          <w:rFonts w:ascii="Calibri Light" w:hAnsi="Calibri Light" w:cs="Calibri Light"/>
          <w:sz w:val="22"/>
          <w:szCs w:val="22"/>
        </w:rPr>
      </w:pPr>
      <w:bookmarkStart w:id="130" w:name="_DV_M118"/>
      <w:bookmarkStart w:id="131" w:name="_Toc313877727"/>
      <w:bookmarkStart w:id="132" w:name="_Toc200530344"/>
      <w:bookmarkEnd w:id="130"/>
      <w:r w:rsidRPr="00F54F53">
        <w:rPr>
          <w:rFonts w:ascii="Calibri Light" w:hAnsi="Calibri Light" w:cs="Calibri Light"/>
          <w:sz w:val="22"/>
          <w:szCs w:val="22"/>
          <w:u w:val="single"/>
        </w:rPr>
        <w:t>Assignment and Rotation of Committee Members</w:t>
      </w:r>
      <w:bookmarkEnd w:id="131"/>
      <w:bookmarkEnd w:id="132"/>
    </w:p>
    <w:p w14:paraId="4D80F9C2" w14:textId="52CE3ABC" w:rsidR="008B0C06" w:rsidRPr="00F54F53" w:rsidRDefault="008B0C06" w:rsidP="00756C4D">
      <w:pPr>
        <w:pStyle w:val="BodyTextIndent2"/>
        <w:widowControl w:val="0"/>
        <w:rPr>
          <w:rFonts w:ascii="Calibri Light" w:hAnsi="Calibri Light" w:cs="Calibri Light"/>
          <w:sz w:val="22"/>
          <w:szCs w:val="22"/>
        </w:rPr>
      </w:pPr>
      <w:bookmarkStart w:id="133" w:name="_DV_M119"/>
      <w:bookmarkEnd w:id="133"/>
      <w:r w:rsidRPr="00F54F53">
        <w:rPr>
          <w:rFonts w:ascii="Calibri Light" w:hAnsi="Calibri Light" w:cs="Calibri Light"/>
          <w:sz w:val="22"/>
          <w:szCs w:val="22"/>
        </w:rPr>
        <w:t xml:space="preserve">The </w:t>
      </w:r>
      <w:r w:rsidR="001A1A9A">
        <w:rPr>
          <w:rFonts w:ascii="Calibri Light" w:hAnsi="Calibri Light" w:cs="Calibri Light"/>
          <w:sz w:val="22"/>
          <w:szCs w:val="22"/>
        </w:rPr>
        <w:t>Governance and Risk Committee</w:t>
      </w:r>
      <w:r w:rsidRPr="00F54F53">
        <w:rPr>
          <w:rFonts w:ascii="Calibri Light" w:hAnsi="Calibri Light" w:cs="Calibri Light"/>
          <w:sz w:val="22"/>
          <w:szCs w:val="22"/>
        </w:rPr>
        <w:t xml:space="preserve"> is responsible for recommending to the board the assignment of board members to various committees in consultation with the chair, the president and chief executive officer, and </w:t>
      </w:r>
      <w:proofErr w:type="gramStart"/>
      <w:r w:rsidRPr="00F54F53">
        <w:rPr>
          <w:rFonts w:ascii="Calibri Light" w:hAnsi="Calibri Light" w:cs="Calibri Light"/>
          <w:sz w:val="22"/>
          <w:szCs w:val="22"/>
        </w:rPr>
        <w:t>taking into account</w:t>
      </w:r>
      <w:proofErr w:type="gramEnd"/>
      <w:r w:rsidRPr="00F54F53">
        <w:rPr>
          <w:rFonts w:ascii="Calibri Light" w:hAnsi="Calibri Light" w:cs="Calibri Light"/>
          <w:sz w:val="22"/>
          <w:szCs w:val="22"/>
        </w:rPr>
        <w:t xml:space="preserve"> the skills, experience, knowledge and preference of individual board members.</w:t>
      </w:r>
    </w:p>
    <w:p w14:paraId="0A4EFF4B" w14:textId="77777777" w:rsidR="008B0C06" w:rsidRDefault="008B0C06">
      <w:pPr>
        <w:pStyle w:val="BodyText"/>
        <w:ind w:left="720"/>
        <w:rPr>
          <w:rFonts w:ascii="Calibri Light" w:hAnsi="Calibri Light" w:cs="Calibri Light"/>
          <w:sz w:val="22"/>
          <w:szCs w:val="22"/>
        </w:rPr>
      </w:pPr>
      <w:bookmarkStart w:id="134" w:name="_DV_M120"/>
      <w:bookmarkEnd w:id="134"/>
      <w:r w:rsidRPr="00F54F53">
        <w:rPr>
          <w:rFonts w:ascii="Calibri Light" w:hAnsi="Calibri Light" w:cs="Calibri Light"/>
          <w:sz w:val="22"/>
          <w:szCs w:val="22"/>
        </w:rPr>
        <w:t xml:space="preserve">The board </w:t>
      </w:r>
      <w:proofErr w:type="spellStart"/>
      <w:r w:rsidRPr="00F54F53">
        <w:rPr>
          <w:rFonts w:ascii="Calibri Light" w:hAnsi="Calibri Light" w:cs="Calibri Light"/>
          <w:sz w:val="22"/>
          <w:szCs w:val="22"/>
        </w:rPr>
        <w:t>favours</w:t>
      </w:r>
      <w:proofErr w:type="spellEnd"/>
      <w:r w:rsidRPr="00F54F53">
        <w:rPr>
          <w:rFonts w:ascii="Calibri Light" w:hAnsi="Calibri Light" w:cs="Calibri Light"/>
          <w:sz w:val="22"/>
          <w:szCs w:val="22"/>
        </w:rPr>
        <w:t xml:space="preserve"> the periodic rotation of committee members and committee chairs.  Such rotation, when recommended, will be made in a way that recognizes and balances the need for renewal of ideas, continuity, and the utilization of each director’s particular expertise.</w:t>
      </w:r>
    </w:p>
    <w:p w14:paraId="2B737580" w14:textId="77777777" w:rsidR="008B0C06" w:rsidRPr="00F54F53" w:rsidRDefault="008B0C06">
      <w:pPr>
        <w:pStyle w:val="Heading2"/>
        <w:numPr>
          <w:ilvl w:val="0"/>
          <w:numId w:val="3"/>
        </w:numPr>
        <w:rPr>
          <w:rFonts w:ascii="Calibri Light" w:hAnsi="Calibri Light" w:cs="Calibri Light"/>
          <w:sz w:val="22"/>
          <w:szCs w:val="22"/>
        </w:rPr>
      </w:pPr>
      <w:bookmarkStart w:id="135" w:name="_DV_M121"/>
      <w:bookmarkStart w:id="136" w:name="_Toc313877728"/>
      <w:bookmarkStart w:id="137" w:name="_Toc200530345"/>
      <w:bookmarkEnd w:id="135"/>
      <w:r w:rsidRPr="00F54F53">
        <w:rPr>
          <w:rFonts w:ascii="Calibri Light" w:hAnsi="Calibri Light" w:cs="Calibri Light"/>
          <w:sz w:val="22"/>
          <w:szCs w:val="22"/>
          <w:u w:val="single"/>
        </w:rPr>
        <w:t>Committee Meetings</w:t>
      </w:r>
      <w:bookmarkEnd w:id="136"/>
      <w:bookmarkEnd w:id="137"/>
    </w:p>
    <w:p w14:paraId="5CEEE089" w14:textId="3E8843B8" w:rsidR="008B0C06" w:rsidRPr="00F54F53" w:rsidRDefault="008B0C06" w:rsidP="00756C4D">
      <w:pPr>
        <w:pStyle w:val="BodyTextIndent2"/>
        <w:rPr>
          <w:rFonts w:ascii="Calibri Light" w:hAnsi="Calibri Light" w:cs="Calibri Light"/>
          <w:sz w:val="22"/>
          <w:szCs w:val="22"/>
        </w:rPr>
      </w:pPr>
      <w:bookmarkStart w:id="138" w:name="_DV_M122"/>
      <w:bookmarkEnd w:id="138"/>
      <w:r w:rsidRPr="00F54F53">
        <w:rPr>
          <w:rFonts w:ascii="Calibri Light" w:hAnsi="Calibri Light" w:cs="Calibri Light"/>
          <w:sz w:val="22"/>
          <w:szCs w:val="22"/>
        </w:rPr>
        <w:t xml:space="preserve">Committee chairs, in consultation with committee members, determine the frequency (consistent with the committee’s </w:t>
      </w:r>
      <w:r w:rsidR="001C5C36">
        <w:rPr>
          <w:rFonts w:ascii="Calibri Light" w:hAnsi="Calibri Light" w:cs="Calibri Light"/>
          <w:sz w:val="22"/>
          <w:szCs w:val="22"/>
        </w:rPr>
        <w:t>charters</w:t>
      </w:r>
      <w:r w:rsidRPr="00F54F53">
        <w:rPr>
          <w:rFonts w:ascii="Calibri Light" w:hAnsi="Calibri Light" w:cs="Calibri Light"/>
          <w:sz w:val="22"/>
          <w:szCs w:val="22"/>
        </w:rPr>
        <w:t>) and length of the meetings.  Each committee chair reports to the board on the results of each meeting.</w:t>
      </w:r>
    </w:p>
    <w:p w14:paraId="5EC341E4" w14:textId="77777777" w:rsidR="008B0C06" w:rsidRPr="00F54F53" w:rsidRDefault="008B0C06">
      <w:pPr>
        <w:pStyle w:val="Heading2"/>
        <w:numPr>
          <w:ilvl w:val="0"/>
          <w:numId w:val="3"/>
        </w:numPr>
        <w:rPr>
          <w:rFonts w:ascii="Calibri Light" w:hAnsi="Calibri Light" w:cs="Calibri Light"/>
          <w:sz w:val="22"/>
          <w:szCs w:val="22"/>
        </w:rPr>
      </w:pPr>
      <w:bookmarkStart w:id="139" w:name="_DV_M123"/>
      <w:bookmarkStart w:id="140" w:name="_Toc313877729"/>
      <w:bookmarkStart w:id="141" w:name="_Toc200530346"/>
      <w:bookmarkEnd w:id="139"/>
      <w:r w:rsidRPr="00F54F53">
        <w:rPr>
          <w:rFonts w:ascii="Calibri Light" w:hAnsi="Calibri Light" w:cs="Calibri Light"/>
          <w:sz w:val="22"/>
          <w:szCs w:val="22"/>
          <w:u w:val="single"/>
        </w:rPr>
        <w:t>Committee Agendas</w:t>
      </w:r>
      <w:bookmarkEnd w:id="140"/>
      <w:bookmarkEnd w:id="141"/>
    </w:p>
    <w:p w14:paraId="07CF78BD" w14:textId="77777777" w:rsidR="008B0C06" w:rsidRPr="00F54F53" w:rsidRDefault="008B0C06">
      <w:pPr>
        <w:pStyle w:val="BodyTextIndent2"/>
        <w:rPr>
          <w:rFonts w:ascii="Calibri Light" w:hAnsi="Calibri Light" w:cs="Calibri Light"/>
          <w:sz w:val="22"/>
          <w:szCs w:val="22"/>
        </w:rPr>
      </w:pPr>
      <w:bookmarkStart w:id="142" w:name="_DV_M124"/>
      <w:bookmarkEnd w:id="142"/>
      <w:r w:rsidRPr="00F54F53">
        <w:rPr>
          <w:rFonts w:ascii="Calibri Light" w:hAnsi="Calibri Light" w:cs="Calibri Light"/>
          <w:sz w:val="22"/>
          <w:szCs w:val="22"/>
        </w:rPr>
        <w:t>Each committee chair, in consultation with management, develops the committee’s agendas.</w:t>
      </w:r>
    </w:p>
    <w:p w14:paraId="65D8F0B2" w14:textId="77777777" w:rsidR="008B0C06" w:rsidRPr="00F54F53" w:rsidRDefault="008B0C06" w:rsidP="007624A2">
      <w:pPr>
        <w:pStyle w:val="Heading1"/>
        <w:keepLines/>
        <w:numPr>
          <w:ilvl w:val="0"/>
          <w:numId w:val="5"/>
        </w:numPr>
        <w:rPr>
          <w:rFonts w:ascii="Calibri Light" w:hAnsi="Calibri Light" w:cs="Calibri Light"/>
          <w:sz w:val="22"/>
          <w:szCs w:val="22"/>
        </w:rPr>
      </w:pPr>
      <w:bookmarkStart w:id="143" w:name="_DV_M125"/>
      <w:bookmarkStart w:id="144" w:name="_Toc313877730"/>
      <w:bookmarkStart w:id="145" w:name="_Toc200530347"/>
      <w:bookmarkEnd w:id="143"/>
      <w:r w:rsidRPr="00F54F53">
        <w:rPr>
          <w:rFonts w:ascii="Calibri Light" w:hAnsi="Calibri Light" w:cs="Calibri Light"/>
          <w:sz w:val="22"/>
          <w:szCs w:val="22"/>
        </w:rPr>
        <w:t>Board and Management Responsibilities</w:t>
      </w:r>
      <w:bookmarkEnd w:id="144"/>
      <w:bookmarkEnd w:id="145"/>
    </w:p>
    <w:p w14:paraId="08657336" w14:textId="632D736E" w:rsidR="008B0C06" w:rsidRPr="00F54F53" w:rsidRDefault="008B0C06" w:rsidP="009A47E4">
      <w:pPr>
        <w:pStyle w:val="Heading2"/>
        <w:numPr>
          <w:ilvl w:val="0"/>
          <w:numId w:val="15"/>
        </w:numPr>
        <w:rPr>
          <w:rFonts w:ascii="Calibri Light" w:hAnsi="Calibri Light" w:cs="Calibri Light"/>
          <w:sz w:val="22"/>
          <w:szCs w:val="22"/>
        </w:rPr>
      </w:pPr>
      <w:bookmarkStart w:id="146" w:name="_DV_M126"/>
      <w:bookmarkStart w:id="147" w:name="_Toc313877731"/>
      <w:bookmarkStart w:id="148" w:name="_Toc200530348"/>
      <w:bookmarkEnd w:id="146"/>
      <w:r w:rsidRPr="00F54F53">
        <w:rPr>
          <w:rFonts w:ascii="Calibri Light" w:hAnsi="Calibri Light" w:cs="Calibri Light"/>
          <w:sz w:val="22"/>
          <w:szCs w:val="22"/>
          <w:u w:val="single"/>
        </w:rPr>
        <w:t>Board Relationship with Management</w:t>
      </w:r>
      <w:bookmarkEnd w:id="147"/>
      <w:bookmarkEnd w:id="148"/>
    </w:p>
    <w:p w14:paraId="4FF88F4A" w14:textId="0C9ACEED" w:rsidR="008B0C06" w:rsidRPr="00F54F53" w:rsidRDefault="008B0C06">
      <w:pPr>
        <w:ind w:left="720"/>
        <w:jc w:val="both"/>
        <w:rPr>
          <w:rFonts w:ascii="Calibri Light" w:hAnsi="Calibri Light" w:cs="Calibri Light"/>
          <w:sz w:val="22"/>
          <w:szCs w:val="22"/>
        </w:rPr>
      </w:pPr>
      <w:bookmarkStart w:id="149" w:name="_DV_M127"/>
      <w:bookmarkEnd w:id="149"/>
      <w:r w:rsidRPr="00F54F53">
        <w:rPr>
          <w:rFonts w:ascii="Calibri Light" w:hAnsi="Calibri Light" w:cs="Calibri Light"/>
          <w:sz w:val="22"/>
          <w:szCs w:val="22"/>
        </w:rPr>
        <w:t xml:space="preserve">The board supports and encourages the members of management in the performance of their duties and individual </w:t>
      </w:r>
      <w:r w:rsidR="00282201">
        <w:rPr>
          <w:rFonts w:ascii="Calibri Light" w:hAnsi="Calibri Light" w:cs="Calibri Light"/>
          <w:sz w:val="22"/>
          <w:szCs w:val="22"/>
        </w:rPr>
        <w:t xml:space="preserve">non-executive </w:t>
      </w:r>
      <w:r w:rsidRPr="00F54F53">
        <w:rPr>
          <w:rFonts w:ascii="Calibri Light" w:hAnsi="Calibri Light" w:cs="Calibri Light"/>
          <w:sz w:val="22"/>
          <w:szCs w:val="22"/>
        </w:rPr>
        <w:t>directors are encouraged to provide their counsel as needed.</w:t>
      </w:r>
    </w:p>
    <w:p w14:paraId="7F1EABE4" w14:textId="77777777" w:rsidR="008B0C06" w:rsidRPr="00F54F53" w:rsidRDefault="008B0C06">
      <w:pPr>
        <w:ind w:left="720"/>
        <w:jc w:val="both"/>
        <w:rPr>
          <w:rFonts w:ascii="Calibri Light" w:hAnsi="Calibri Light" w:cs="Calibri Light"/>
          <w:sz w:val="22"/>
          <w:szCs w:val="22"/>
        </w:rPr>
      </w:pPr>
      <w:bookmarkStart w:id="150" w:name="_DV_M128"/>
      <w:bookmarkEnd w:id="150"/>
      <w:r w:rsidRPr="00F54F53">
        <w:rPr>
          <w:rFonts w:ascii="Calibri Light" w:hAnsi="Calibri Light" w:cs="Calibri Light"/>
          <w:sz w:val="22"/>
          <w:szCs w:val="22"/>
        </w:rPr>
        <w:t>Management is encouraged to make appropriate use of the board’s skills before decisions are brought forward on key issues.</w:t>
      </w:r>
    </w:p>
    <w:p w14:paraId="025378C3" w14:textId="3DC04676" w:rsidR="008B0C06" w:rsidRPr="00F54F53" w:rsidRDefault="008B0C06">
      <w:pPr>
        <w:ind w:left="720"/>
        <w:jc w:val="both"/>
        <w:rPr>
          <w:rFonts w:ascii="Calibri Light" w:hAnsi="Calibri Light" w:cs="Calibri Light"/>
          <w:sz w:val="22"/>
          <w:szCs w:val="22"/>
        </w:rPr>
      </w:pPr>
      <w:bookmarkStart w:id="151" w:name="_DV_M129"/>
      <w:bookmarkEnd w:id="151"/>
      <w:r w:rsidRPr="00F54F53">
        <w:rPr>
          <w:rFonts w:ascii="Calibri Light" w:hAnsi="Calibri Light" w:cs="Calibri Light"/>
          <w:sz w:val="22"/>
          <w:szCs w:val="22"/>
        </w:rPr>
        <w:t xml:space="preserve">Board members have complete access to management for relevant information.  It is understood that board members will be prudent and ensure that this </w:t>
      </w:r>
      <w:proofErr w:type="gramStart"/>
      <w:r w:rsidRPr="00F54F53">
        <w:rPr>
          <w:rFonts w:ascii="Calibri Light" w:hAnsi="Calibri Light" w:cs="Calibri Light"/>
          <w:sz w:val="22"/>
          <w:szCs w:val="22"/>
        </w:rPr>
        <w:t>contact</w:t>
      </w:r>
      <w:proofErr w:type="gramEnd"/>
      <w:r w:rsidRPr="00F54F53">
        <w:rPr>
          <w:rFonts w:ascii="Calibri Light" w:hAnsi="Calibri Light" w:cs="Calibri Light"/>
          <w:sz w:val="22"/>
          <w:szCs w:val="22"/>
        </w:rPr>
        <w:t xml:space="preserve"> is not distracting to the business operation of the Company.</w:t>
      </w:r>
    </w:p>
    <w:p w14:paraId="2EB07B43" w14:textId="77777777" w:rsidR="008B0C06" w:rsidRPr="00F54F53" w:rsidRDefault="008B0C06">
      <w:pPr>
        <w:pStyle w:val="BodyTextIndent2"/>
        <w:rPr>
          <w:rFonts w:ascii="Calibri Light" w:hAnsi="Calibri Light" w:cs="Calibri Light"/>
          <w:sz w:val="22"/>
          <w:szCs w:val="22"/>
        </w:rPr>
      </w:pPr>
      <w:bookmarkStart w:id="152" w:name="_DV_M130"/>
      <w:bookmarkEnd w:id="152"/>
      <w:r w:rsidRPr="00F54F53">
        <w:rPr>
          <w:rFonts w:ascii="Calibri Light" w:hAnsi="Calibri Light" w:cs="Calibri Light"/>
          <w:sz w:val="22"/>
          <w:szCs w:val="22"/>
        </w:rPr>
        <w:lastRenderedPageBreak/>
        <w:t>The board encourages senior management to bring managers into board meetings from time to time to provide additional insight into the items being discussed.  Such managers are expected to be those with growth potential who would benefit from their exposure to the board.</w:t>
      </w:r>
    </w:p>
    <w:p w14:paraId="1126172E" w14:textId="3A2E090F" w:rsidR="008B0C06" w:rsidRDefault="008B0C06">
      <w:pPr>
        <w:pStyle w:val="BodyTextIndent2"/>
        <w:rPr>
          <w:rFonts w:ascii="Calibri Light" w:hAnsi="Calibri Light" w:cs="Calibri Light"/>
          <w:sz w:val="22"/>
          <w:szCs w:val="22"/>
        </w:rPr>
      </w:pPr>
      <w:bookmarkStart w:id="153" w:name="_DV_M131"/>
      <w:bookmarkEnd w:id="153"/>
      <w:r w:rsidRPr="00F54F53">
        <w:rPr>
          <w:rFonts w:ascii="Calibri Light" w:hAnsi="Calibri Light" w:cs="Calibri Light"/>
          <w:sz w:val="22"/>
          <w:szCs w:val="22"/>
        </w:rPr>
        <w:t xml:space="preserve">The </w:t>
      </w:r>
      <w:r w:rsidR="001A1A9A">
        <w:rPr>
          <w:rFonts w:ascii="Calibri Light" w:hAnsi="Calibri Light" w:cs="Calibri Light"/>
          <w:sz w:val="22"/>
          <w:szCs w:val="22"/>
        </w:rPr>
        <w:t>Governance and Risk Committee</w:t>
      </w:r>
      <w:r w:rsidRPr="00F54F53">
        <w:rPr>
          <w:rFonts w:ascii="Calibri Light" w:hAnsi="Calibri Light" w:cs="Calibri Light"/>
          <w:sz w:val="22"/>
          <w:szCs w:val="22"/>
        </w:rPr>
        <w:t xml:space="preserve"> monitors the quality of the relationship between management and the board and may recommend changes as deemed necessary or desirable.</w:t>
      </w:r>
    </w:p>
    <w:p w14:paraId="7D53ECBD" w14:textId="200D0233" w:rsidR="008B0C06" w:rsidRPr="00F54F53" w:rsidRDefault="008B0C06" w:rsidP="009A47E4">
      <w:pPr>
        <w:pStyle w:val="Heading2"/>
        <w:numPr>
          <w:ilvl w:val="0"/>
          <w:numId w:val="15"/>
        </w:numPr>
        <w:rPr>
          <w:rFonts w:ascii="Calibri Light" w:hAnsi="Calibri Light" w:cs="Calibri Light"/>
          <w:sz w:val="22"/>
          <w:szCs w:val="22"/>
        </w:rPr>
      </w:pPr>
      <w:bookmarkStart w:id="154" w:name="_DV_M132"/>
      <w:bookmarkStart w:id="155" w:name="_Toc313877732"/>
      <w:bookmarkStart w:id="156" w:name="_Toc200530349"/>
      <w:bookmarkEnd w:id="154"/>
      <w:r w:rsidRPr="00F54F53">
        <w:rPr>
          <w:rFonts w:ascii="Calibri Light" w:hAnsi="Calibri Light" w:cs="Calibri Light"/>
          <w:sz w:val="22"/>
          <w:szCs w:val="22"/>
          <w:u w:val="single"/>
        </w:rPr>
        <w:t>Corporate Strategy</w:t>
      </w:r>
      <w:bookmarkEnd w:id="155"/>
      <w:bookmarkEnd w:id="156"/>
    </w:p>
    <w:p w14:paraId="0C715AF8" w14:textId="77777777" w:rsidR="008B0C06" w:rsidRPr="00F54F53" w:rsidRDefault="008B0C06" w:rsidP="00756C4D">
      <w:pPr>
        <w:pStyle w:val="BodyTextIndent2"/>
        <w:rPr>
          <w:rFonts w:ascii="Calibri Light" w:hAnsi="Calibri Light" w:cs="Calibri Light"/>
          <w:sz w:val="22"/>
          <w:szCs w:val="22"/>
        </w:rPr>
      </w:pPr>
      <w:bookmarkStart w:id="157" w:name="_DV_M133"/>
      <w:bookmarkEnd w:id="157"/>
      <w:r w:rsidRPr="00F54F53">
        <w:rPr>
          <w:rFonts w:ascii="Calibri Light" w:hAnsi="Calibri Light" w:cs="Calibri Light"/>
          <w:sz w:val="22"/>
          <w:szCs w:val="22"/>
        </w:rPr>
        <w:t xml:space="preserve">The board believes that management is responsible for </w:t>
      </w:r>
      <w:proofErr w:type="gramStart"/>
      <w:r w:rsidRPr="00F54F53">
        <w:rPr>
          <w:rFonts w:ascii="Calibri Light" w:hAnsi="Calibri Light" w:cs="Calibri Light"/>
          <w:sz w:val="22"/>
          <w:szCs w:val="22"/>
        </w:rPr>
        <w:t>development</w:t>
      </w:r>
      <w:proofErr w:type="gramEnd"/>
      <w:r w:rsidRPr="00F54F53">
        <w:rPr>
          <w:rFonts w:ascii="Calibri Light" w:hAnsi="Calibri Light" w:cs="Calibri Light"/>
          <w:sz w:val="22"/>
          <w:szCs w:val="22"/>
        </w:rPr>
        <w:t xml:space="preserve"> of corporate strategy.  It is the role of the board to review, question, validate and approve the strategic plan and any material changes to the strategies.</w:t>
      </w:r>
    </w:p>
    <w:p w14:paraId="7CADCF26" w14:textId="21C30C15" w:rsidR="008B0C06" w:rsidRPr="00F54F53" w:rsidRDefault="008B0C06" w:rsidP="009A47E4">
      <w:pPr>
        <w:pStyle w:val="Heading2"/>
        <w:numPr>
          <w:ilvl w:val="0"/>
          <w:numId w:val="15"/>
        </w:numPr>
        <w:rPr>
          <w:rFonts w:ascii="Calibri Light" w:hAnsi="Calibri Light" w:cs="Calibri Light"/>
          <w:sz w:val="22"/>
          <w:szCs w:val="22"/>
        </w:rPr>
      </w:pPr>
      <w:bookmarkStart w:id="158" w:name="_DV_M134"/>
      <w:bookmarkStart w:id="159" w:name="_Toc313877733"/>
      <w:bookmarkStart w:id="160" w:name="_Toc200530350"/>
      <w:bookmarkEnd w:id="158"/>
      <w:r w:rsidRPr="00F54F53">
        <w:rPr>
          <w:rFonts w:ascii="Calibri Light" w:hAnsi="Calibri Light" w:cs="Calibri Light"/>
          <w:sz w:val="22"/>
          <w:szCs w:val="22"/>
          <w:u w:val="single"/>
        </w:rPr>
        <w:t>Limits to Management Authority</w:t>
      </w:r>
      <w:bookmarkEnd w:id="159"/>
      <w:bookmarkEnd w:id="160"/>
    </w:p>
    <w:p w14:paraId="5D971A98" w14:textId="7EF2567C" w:rsidR="008B0C06" w:rsidRPr="00F54F53" w:rsidRDefault="008B0C06" w:rsidP="00756C4D">
      <w:pPr>
        <w:pStyle w:val="BodyTextIndent2"/>
        <w:rPr>
          <w:rFonts w:ascii="Calibri Light" w:hAnsi="Calibri Light" w:cs="Calibri Light"/>
          <w:sz w:val="22"/>
          <w:szCs w:val="22"/>
        </w:rPr>
      </w:pPr>
      <w:bookmarkStart w:id="161" w:name="_DV_M135"/>
      <w:bookmarkEnd w:id="161"/>
      <w:r w:rsidRPr="00F54F53">
        <w:rPr>
          <w:rFonts w:ascii="Calibri Light" w:hAnsi="Calibri Light" w:cs="Calibri Light"/>
          <w:sz w:val="22"/>
          <w:szCs w:val="22"/>
        </w:rPr>
        <w:t xml:space="preserve">The board establishes general authority guidelines that </w:t>
      </w:r>
      <w:proofErr w:type="gramStart"/>
      <w:r w:rsidRPr="00F54F53">
        <w:rPr>
          <w:rFonts w:ascii="Calibri Light" w:hAnsi="Calibri Light" w:cs="Calibri Light"/>
          <w:sz w:val="22"/>
          <w:szCs w:val="22"/>
        </w:rPr>
        <w:t>places</w:t>
      </w:r>
      <w:proofErr w:type="gramEnd"/>
      <w:r w:rsidRPr="00F54F53">
        <w:rPr>
          <w:rFonts w:ascii="Calibri Light" w:hAnsi="Calibri Light" w:cs="Calibri Light"/>
          <w:sz w:val="22"/>
          <w:szCs w:val="22"/>
        </w:rPr>
        <w:t xml:space="preserve"> limits on management’s approval authority depending on the nature and size of the proposed transaction.  These limits anticipate that some flexibility exists within approved budgets </w:t>
      </w:r>
      <w:r w:rsidR="00A670CC">
        <w:rPr>
          <w:rFonts w:ascii="Calibri Light" w:hAnsi="Calibri Light" w:cs="Calibri Light"/>
          <w:sz w:val="22"/>
          <w:szCs w:val="22"/>
        </w:rPr>
        <w:t xml:space="preserve">but otherwise must not be exceeded without prior board or appropriate committee approval. </w:t>
      </w:r>
    </w:p>
    <w:p w14:paraId="3314BD18" w14:textId="0133F627" w:rsidR="008B0C06" w:rsidRPr="00F54F53" w:rsidRDefault="008B0C06" w:rsidP="009A47E4">
      <w:pPr>
        <w:pStyle w:val="Heading2"/>
        <w:numPr>
          <w:ilvl w:val="0"/>
          <w:numId w:val="15"/>
        </w:numPr>
        <w:rPr>
          <w:rFonts w:ascii="Calibri Light" w:hAnsi="Calibri Light" w:cs="Calibri Light"/>
          <w:sz w:val="22"/>
          <w:szCs w:val="22"/>
        </w:rPr>
      </w:pPr>
      <w:bookmarkStart w:id="162" w:name="_DV_M136"/>
      <w:bookmarkStart w:id="163" w:name="_Toc313877734"/>
      <w:bookmarkStart w:id="164" w:name="_Toc200530351"/>
      <w:bookmarkEnd w:id="162"/>
      <w:r w:rsidRPr="00F54F53">
        <w:rPr>
          <w:rFonts w:ascii="Calibri Light" w:hAnsi="Calibri Light" w:cs="Calibri Light"/>
          <w:sz w:val="22"/>
          <w:szCs w:val="22"/>
          <w:u w:val="single"/>
        </w:rPr>
        <w:t>Formal Evaluation of the President and Chief Executive Officer</w:t>
      </w:r>
      <w:bookmarkEnd w:id="163"/>
      <w:bookmarkEnd w:id="164"/>
    </w:p>
    <w:p w14:paraId="4C2FCD45" w14:textId="145BF702" w:rsidR="008B0C06" w:rsidRPr="00F54F53" w:rsidRDefault="008B0C06">
      <w:pPr>
        <w:pStyle w:val="BodyTextIndent2"/>
        <w:rPr>
          <w:rFonts w:ascii="Calibri Light" w:hAnsi="Calibri Light" w:cs="Calibri Light"/>
          <w:sz w:val="22"/>
          <w:szCs w:val="22"/>
        </w:rPr>
      </w:pPr>
      <w:bookmarkStart w:id="165" w:name="_DV_M137"/>
      <w:bookmarkEnd w:id="165"/>
      <w:r w:rsidRPr="00F54F53">
        <w:rPr>
          <w:rFonts w:ascii="Calibri Light" w:hAnsi="Calibri Light" w:cs="Calibri Light"/>
          <w:sz w:val="22"/>
          <w:szCs w:val="22"/>
        </w:rPr>
        <w:t xml:space="preserve">The Human Resources Committee conducts an annual review of the performance of the president and chief executive officer as measured against objectives established in the prior year by the Human Resources Committee and the president and chief executive officer.  The results of this annual review </w:t>
      </w:r>
      <w:r w:rsidR="00F22379">
        <w:rPr>
          <w:rFonts w:ascii="Calibri Light" w:hAnsi="Calibri Light" w:cs="Calibri Light"/>
          <w:sz w:val="22"/>
          <w:szCs w:val="22"/>
        </w:rPr>
        <w:t>are</w:t>
      </w:r>
      <w:r w:rsidR="00F22379" w:rsidRPr="00F54F53">
        <w:rPr>
          <w:rFonts w:ascii="Calibri Light" w:hAnsi="Calibri Light" w:cs="Calibri Light"/>
          <w:sz w:val="22"/>
          <w:szCs w:val="22"/>
        </w:rPr>
        <w:t xml:space="preserve"> </w:t>
      </w:r>
      <w:r w:rsidRPr="00F54F53">
        <w:rPr>
          <w:rFonts w:ascii="Calibri Light" w:hAnsi="Calibri Light" w:cs="Calibri Light"/>
          <w:sz w:val="22"/>
          <w:szCs w:val="22"/>
        </w:rPr>
        <w:t>presented to the board in executive session, which then makes an evaluation of the overall performance of the president and chief executive officer.  This performance evaluation is communicated to the president and chief executive officer by the chair and the chair of the Human Resources Committee.  The evaluation is used by the Human Resources Committee in its deliberations concerning the president and chief executive officer’s annual compensation.</w:t>
      </w:r>
    </w:p>
    <w:p w14:paraId="752F3D56" w14:textId="10424F26" w:rsidR="008B0C06" w:rsidRPr="00F54F53" w:rsidRDefault="008B0C06" w:rsidP="009A47E4">
      <w:pPr>
        <w:pStyle w:val="Heading2"/>
        <w:numPr>
          <w:ilvl w:val="0"/>
          <w:numId w:val="15"/>
        </w:numPr>
        <w:rPr>
          <w:rFonts w:ascii="Calibri Light" w:hAnsi="Calibri Light" w:cs="Calibri Light"/>
          <w:sz w:val="22"/>
          <w:szCs w:val="22"/>
        </w:rPr>
      </w:pPr>
      <w:bookmarkStart w:id="166" w:name="_DV_M138"/>
      <w:bookmarkStart w:id="167" w:name="_Toc313877735"/>
      <w:bookmarkStart w:id="168" w:name="_Toc200530352"/>
      <w:bookmarkEnd w:id="166"/>
      <w:r w:rsidRPr="00F54F53">
        <w:rPr>
          <w:rFonts w:ascii="Calibri Light" w:hAnsi="Calibri Light" w:cs="Calibri Light"/>
          <w:sz w:val="22"/>
          <w:szCs w:val="22"/>
          <w:u w:val="single"/>
        </w:rPr>
        <w:t>Succession Planning and Management Development</w:t>
      </w:r>
      <w:bookmarkEnd w:id="167"/>
      <w:bookmarkEnd w:id="168"/>
    </w:p>
    <w:p w14:paraId="2CD38BB7" w14:textId="77777777" w:rsidR="008B0C06" w:rsidRPr="00F54F53" w:rsidRDefault="008B0C06">
      <w:pPr>
        <w:pStyle w:val="BodyTextIndent2"/>
        <w:rPr>
          <w:rFonts w:ascii="Calibri Light" w:hAnsi="Calibri Light" w:cs="Calibri Light"/>
          <w:sz w:val="22"/>
          <w:szCs w:val="22"/>
        </w:rPr>
      </w:pPr>
      <w:bookmarkStart w:id="169" w:name="_DV_M139"/>
      <w:bookmarkEnd w:id="169"/>
      <w:r w:rsidRPr="00F54F53">
        <w:rPr>
          <w:rFonts w:ascii="Calibri Light" w:hAnsi="Calibri Light" w:cs="Calibri Light"/>
          <w:sz w:val="22"/>
          <w:szCs w:val="22"/>
        </w:rPr>
        <w:t>The board believes that succession planning and management development are key to the ongoing process that contributes substantially to the Company’s success.  The president and chief executive officer provides a detailed annual report to the Human Resources Committee and a summary presentation to the board.  The president and chief executive officer makes available to the Human Resources Committee his recommendation as to a successor in the event of the unexpected incapacity of the president and chief executive officer.</w:t>
      </w:r>
    </w:p>
    <w:p w14:paraId="07B04E25" w14:textId="2382FE65" w:rsidR="008B0C06" w:rsidRPr="00F54F53" w:rsidRDefault="009B461E" w:rsidP="009A47E4">
      <w:pPr>
        <w:pStyle w:val="Heading2"/>
        <w:numPr>
          <w:ilvl w:val="0"/>
          <w:numId w:val="15"/>
        </w:numPr>
        <w:rPr>
          <w:rFonts w:ascii="Calibri Light" w:hAnsi="Calibri Light" w:cs="Calibri Light"/>
          <w:sz w:val="22"/>
          <w:szCs w:val="22"/>
        </w:rPr>
      </w:pPr>
      <w:bookmarkStart w:id="170" w:name="_DV_M140"/>
      <w:bookmarkStart w:id="171" w:name="_Toc313877736"/>
      <w:bookmarkStart w:id="172" w:name="_Toc200530353"/>
      <w:bookmarkEnd w:id="170"/>
      <w:r>
        <w:rPr>
          <w:rFonts w:ascii="Calibri Light" w:hAnsi="Calibri Light" w:cs="Calibri Light"/>
          <w:sz w:val="22"/>
          <w:szCs w:val="22"/>
          <w:u w:val="single"/>
        </w:rPr>
        <w:t>Enterprise</w:t>
      </w:r>
      <w:r w:rsidRPr="00F54F53">
        <w:rPr>
          <w:rFonts w:ascii="Calibri Light" w:hAnsi="Calibri Light" w:cs="Calibri Light"/>
          <w:sz w:val="22"/>
          <w:szCs w:val="22"/>
          <w:u w:val="single"/>
        </w:rPr>
        <w:t xml:space="preserve"> </w:t>
      </w:r>
      <w:r w:rsidR="008B0C06" w:rsidRPr="00F54F53">
        <w:rPr>
          <w:rFonts w:ascii="Calibri Light" w:hAnsi="Calibri Light" w:cs="Calibri Light"/>
          <w:sz w:val="22"/>
          <w:szCs w:val="22"/>
          <w:u w:val="single"/>
        </w:rPr>
        <w:t>Risks</w:t>
      </w:r>
      <w:bookmarkEnd w:id="171"/>
      <w:bookmarkEnd w:id="172"/>
    </w:p>
    <w:p w14:paraId="0D3E1392" w14:textId="0A51898E" w:rsidR="008C1794" w:rsidRPr="00F54F53" w:rsidRDefault="008B0C06">
      <w:pPr>
        <w:pStyle w:val="BodyTextIndent2"/>
        <w:rPr>
          <w:rFonts w:ascii="Calibri Light" w:hAnsi="Calibri Light" w:cs="Calibri Light"/>
          <w:sz w:val="22"/>
          <w:szCs w:val="22"/>
        </w:rPr>
      </w:pPr>
      <w:bookmarkStart w:id="173" w:name="_DV_M141"/>
      <w:bookmarkEnd w:id="173"/>
      <w:r w:rsidRPr="00F54F53">
        <w:rPr>
          <w:rFonts w:ascii="Calibri Light" w:hAnsi="Calibri Light" w:cs="Calibri Light"/>
          <w:sz w:val="22"/>
          <w:szCs w:val="22"/>
        </w:rPr>
        <w:t xml:space="preserve">The board is responsible for understanding the </w:t>
      </w:r>
      <w:r w:rsidR="009B461E">
        <w:rPr>
          <w:rFonts w:ascii="Calibri Light" w:hAnsi="Calibri Light" w:cs="Calibri Light"/>
          <w:sz w:val="22"/>
          <w:szCs w:val="22"/>
        </w:rPr>
        <w:t>enterprise</w:t>
      </w:r>
      <w:r w:rsidR="009B461E" w:rsidRPr="00F54F53">
        <w:rPr>
          <w:rFonts w:ascii="Calibri Light" w:hAnsi="Calibri Light" w:cs="Calibri Light"/>
          <w:sz w:val="22"/>
          <w:szCs w:val="22"/>
        </w:rPr>
        <w:t xml:space="preserve"> </w:t>
      </w:r>
      <w:r w:rsidRPr="00F54F53">
        <w:rPr>
          <w:rFonts w:ascii="Calibri Light" w:hAnsi="Calibri Light" w:cs="Calibri Light"/>
          <w:sz w:val="22"/>
          <w:szCs w:val="22"/>
        </w:rPr>
        <w:t xml:space="preserve">risks associated with the Company’s business on an ongoing basis and for ensuring that management has implemented appropriate strategies to manage these risks.  It is the responsibility of management to </w:t>
      </w:r>
      <w:r w:rsidR="008F3E74">
        <w:rPr>
          <w:rFonts w:ascii="Calibri Light" w:hAnsi="Calibri Light" w:cs="Calibri Light"/>
          <w:sz w:val="22"/>
          <w:szCs w:val="22"/>
        </w:rPr>
        <w:t>en</w:t>
      </w:r>
      <w:r w:rsidR="008F3E74" w:rsidRPr="00F54F53">
        <w:rPr>
          <w:rFonts w:ascii="Calibri Light" w:hAnsi="Calibri Light" w:cs="Calibri Light"/>
          <w:sz w:val="22"/>
          <w:szCs w:val="22"/>
        </w:rPr>
        <w:t xml:space="preserve">sure </w:t>
      </w:r>
      <w:r w:rsidRPr="00F54F53">
        <w:rPr>
          <w:rFonts w:ascii="Calibri Light" w:hAnsi="Calibri Light" w:cs="Calibri Light"/>
          <w:sz w:val="22"/>
          <w:szCs w:val="22"/>
        </w:rPr>
        <w:t xml:space="preserve">that the board and its committees are kept well informed of these changing risks on a timely basis.  It is important that the board understand and support the key risk decisions of management, which includes comprehending the appropriate balance between risks and benefits.  The </w:t>
      </w:r>
      <w:r w:rsidR="001A1A9A">
        <w:rPr>
          <w:rFonts w:ascii="Calibri Light" w:hAnsi="Calibri Light" w:cs="Calibri Light"/>
          <w:sz w:val="22"/>
          <w:szCs w:val="22"/>
        </w:rPr>
        <w:t xml:space="preserve">Governance and Risk </w:t>
      </w:r>
      <w:r w:rsidR="001A1A9A">
        <w:rPr>
          <w:rFonts w:ascii="Calibri Light" w:hAnsi="Calibri Light" w:cs="Calibri Light"/>
          <w:sz w:val="22"/>
          <w:szCs w:val="22"/>
        </w:rPr>
        <w:lastRenderedPageBreak/>
        <w:t>Committee</w:t>
      </w:r>
      <w:r w:rsidRPr="00F54F53">
        <w:rPr>
          <w:rFonts w:ascii="Calibri Light" w:hAnsi="Calibri Light" w:cs="Calibri Light"/>
          <w:sz w:val="22"/>
          <w:szCs w:val="22"/>
        </w:rPr>
        <w:t xml:space="preserve"> has been delegated the responsibility </w:t>
      </w:r>
      <w:bookmarkStart w:id="174" w:name="_Toc313877737"/>
      <w:r w:rsidR="0099330C">
        <w:rPr>
          <w:rFonts w:ascii="Calibri Light" w:hAnsi="Calibri Light" w:cs="Calibri Light"/>
          <w:sz w:val="22"/>
          <w:szCs w:val="22"/>
        </w:rPr>
        <w:t xml:space="preserve">to oversee our ERM </w:t>
      </w:r>
      <w:r w:rsidR="00890774">
        <w:rPr>
          <w:rFonts w:ascii="Calibri Light" w:hAnsi="Calibri Light" w:cs="Calibri Light"/>
          <w:sz w:val="22"/>
          <w:szCs w:val="22"/>
        </w:rPr>
        <w:t>activities</w:t>
      </w:r>
      <w:r w:rsidR="0099330C">
        <w:rPr>
          <w:rFonts w:ascii="Calibri Light" w:hAnsi="Calibri Light" w:cs="Calibri Light"/>
          <w:sz w:val="22"/>
          <w:szCs w:val="22"/>
        </w:rPr>
        <w:t>, which includes ensuring appropriate management systems are in place to identify and manage our risk</w:t>
      </w:r>
      <w:r w:rsidR="00FA128C">
        <w:rPr>
          <w:rFonts w:ascii="Calibri Light" w:hAnsi="Calibri Light" w:cs="Calibri Light"/>
          <w:sz w:val="22"/>
          <w:szCs w:val="22"/>
        </w:rPr>
        <w:t>s</w:t>
      </w:r>
      <w:r w:rsidR="0099330C">
        <w:rPr>
          <w:rFonts w:ascii="Calibri Light" w:hAnsi="Calibri Light" w:cs="Calibri Light"/>
          <w:sz w:val="22"/>
          <w:szCs w:val="22"/>
        </w:rPr>
        <w:t xml:space="preserve">, ensuring adequate Board oversight of our risk management policies, programs and practices. </w:t>
      </w:r>
    </w:p>
    <w:p w14:paraId="7E6C7422" w14:textId="37E769AE" w:rsidR="008C1794" w:rsidRPr="00F54F53" w:rsidRDefault="008B0C06" w:rsidP="009A47E4">
      <w:pPr>
        <w:pStyle w:val="Heading2"/>
        <w:numPr>
          <w:ilvl w:val="0"/>
          <w:numId w:val="15"/>
        </w:numPr>
        <w:rPr>
          <w:rFonts w:ascii="Calibri Light" w:hAnsi="Calibri Light" w:cs="Calibri Light"/>
          <w:sz w:val="22"/>
          <w:szCs w:val="22"/>
          <w:u w:val="single"/>
        </w:rPr>
      </w:pPr>
      <w:bookmarkStart w:id="175" w:name="_DV_M142"/>
      <w:bookmarkStart w:id="176" w:name="_Toc200530354"/>
      <w:bookmarkEnd w:id="175"/>
      <w:r w:rsidRPr="00F54F53">
        <w:rPr>
          <w:rFonts w:ascii="Calibri Light" w:hAnsi="Calibri Light" w:cs="Calibri Light"/>
          <w:sz w:val="22"/>
          <w:szCs w:val="22"/>
          <w:u w:val="single"/>
        </w:rPr>
        <w:t>Internal Controls and Management Information Systems</w:t>
      </w:r>
      <w:bookmarkEnd w:id="174"/>
      <w:bookmarkEnd w:id="176"/>
    </w:p>
    <w:p w14:paraId="7E77E321" w14:textId="77777777" w:rsidR="008C1794" w:rsidRPr="00F54F53" w:rsidRDefault="008B0C06">
      <w:pPr>
        <w:pStyle w:val="BodyTextIndent2"/>
        <w:rPr>
          <w:rFonts w:ascii="Calibri Light" w:hAnsi="Calibri Light" w:cs="Calibri Light"/>
          <w:sz w:val="22"/>
          <w:szCs w:val="22"/>
        </w:rPr>
      </w:pPr>
      <w:bookmarkStart w:id="177" w:name="_DV_M143"/>
      <w:bookmarkEnd w:id="177"/>
      <w:r w:rsidRPr="00F54F53">
        <w:rPr>
          <w:rFonts w:ascii="Calibri Light" w:hAnsi="Calibri Light" w:cs="Calibri Light"/>
          <w:sz w:val="22"/>
          <w:szCs w:val="22"/>
        </w:rPr>
        <w:t xml:space="preserve">Fundamental to the discharge of the board’s overall responsibilities is the existence of control systems that can in part ensure the effective discharge of these responsibilities.  The board has delegated to the Audit Committee the responsibility for the oversight of internal control procedures, to determine their effectiveness, and to monitor compliance with the Company’s policies and codes of business ethics.  The Audit Committee reports on these matters to the board.  </w:t>
      </w:r>
    </w:p>
    <w:p w14:paraId="451AFBAF" w14:textId="77777777" w:rsidR="00184482" w:rsidRPr="00F54F53" w:rsidRDefault="008B0C06">
      <w:pPr>
        <w:pStyle w:val="BodyTextIndent2"/>
        <w:rPr>
          <w:rFonts w:ascii="Calibri Light" w:hAnsi="Calibri Light" w:cs="Calibri Light"/>
          <w:sz w:val="22"/>
          <w:szCs w:val="22"/>
        </w:rPr>
      </w:pPr>
      <w:bookmarkStart w:id="178" w:name="_DV_M144"/>
      <w:bookmarkEnd w:id="178"/>
      <w:r w:rsidRPr="00F54F53">
        <w:rPr>
          <w:rFonts w:ascii="Calibri Light" w:hAnsi="Calibri Light" w:cs="Calibri Light"/>
          <w:sz w:val="22"/>
          <w:szCs w:val="22"/>
        </w:rPr>
        <w:t xml:space="preserve">The Audit Committee requires management to implement and maintain appropriate systems of internal controls and meets with the Company’s external auditors and its </w:t>
      </w:r>
      <w:r w:rsidR="00255754" w:rsidRPr="00F54F53">
        <w:rPr>
          <w:rFonts w:ascii="Calibri Light" w:hAnsi="Calibri Light" w:cs="Calibri Light"/>
          <w:sz w:val="22"/>
          <w:szCs w:val="22"/>
        </w:rPr>
        <w:t xml:space="preserve">executive responsible for </w:t>
      </w:r>
      <w:r w:rsidRPr="00F54F53">
        <w:rPr>
          <w:rFonts w:ascii="Calibri Light" w:hAnsi="Calibri Light" w:cs="Calibri Light"/>
          <w:sz w:val="22"/>
          <w:szCs w:val="22"/>
        </w:rPr>
        <w:t xml:space="preserve">internal audit in executive sessions, and with management, on at least a quarterly basis to oversee the effectiveness of these systems.  </w:t>
      </w:r>
    </w:p>
    <w:p w14:paraId="38C6C0DC" w14:textId="77777777" w:rsidR="008B0C06" w:rsidRPr="00F54F53" w:rsidRDefault="008B0C06">
      <w:pPr>
        <w:pStyle w:val="BodyTextIndent2"/>
        <w:rPr>
          <w:rFonts w:ascii="Calibri Light" w:hAnsi="Calibri Light" w:cs="Calibri Light"/>
          <w:sz w:val="22"/>
          <w:szCs w:val="22"/>
        </w:rPr>
      </w:pPr>
      <w:bookmarkStart w:id="179" w:name="_DV_M145"/>
      <w:bookmarkEnd w:id="179"/>
      <w:r w:rsidRPr="00F54F53">
        <w:rPr>
          <w:rFonts w:ascii="Calibri Light" w:hAnsi="Calibri Light" w:cs="Calibri Light"/>
          <w:sz w:val="22"/>
          <w:szCs w:val="22"/>
        </w:rPr>
        <w:t>The confidence of the board in the ability and integrity of management is the paramount control mechanism.</w:t>
      </w:r>
    </w:p>
    <w:p w14:paraId="57319C8E" w14:textId="36293C0E" w:rsidR="008B0C06" w:rsidRPr="00F54F53" w:rsidRDefault="008B0C06" w:rsidP="009A47E4">
      <w:pPr>
        <w:pStyle w:val="Heading2"/>
        <w:numPr>
          <w:ilvl w:val="0"/>
          <w:numId w:val="15"/>
        </w:numPr>
        <w:rPr>
          <w:rFonts w:ascii="Calibri Light" w:hAnsi="Calibri Light" w:cs="Calibri Light"/>
          <w:sz w:val="22"/>
          <w:szCs w:val="22"/>
        </w:rPr>
      </w:pPr>
      <w:bookmarkStart w:id="180" w:name="_DV_M146"/>
      <w:bookmarkStart w:id="181" w:name="_Toc313877738"/>
      <w:bookmarkStart w:id="182" w:name="_Toc200530355"/>
      <w:bookmarkEnd w:id="180"/>
      <w:r w:rsidRPr="00F54F53">
        <w:rPr>
          <w:rFonts w:ascii="Calibri Light" w:hAnsi="Calibri Light" w:cs="Calibri Light"/>
          <w:sz w:val="22"/>
          <w:szCs w:val="22"/>
          <w:u w:val="single"/>
        </w:rPr>
        <w:t>Board Communications Policy</w:t>
      </w:r>
      <w:bookmarkEnd w:id="181"/>
      <w:bookmarkEnd w:id="182"/>
    </w:p>
    <w:p w14:paraId="028E3481" w14:textId="6EBF6792" w:rsidR="008B0C06" w:rsidRPr="00F54F53" w:rsidRDefault="008B0C06">
      <w:pPr>
        <w:pStyle w:val="BodyTextIndent2"/>
        <w:rPr>
          <w:rFonts w:ascii="Calibri Light" w:hAnsi="Calibri Light" w:cs="Calibri Light"/>
          <w:sz w:val="22"/>
          <w:szCs w:val="22"/>
        </w:rPr>
      </w:pPr>
      <w:bookmarkStart w:id="183" w:name="_DV_M147"/>
      <w:bookmarkEnd w:id="183"/>
      <w:r w:rsidRPr="00F54F53">
        <w:rPr>
          <w:rFonts w:ascii="Calibri Light" w:hAnsi="Calibri Light" w:cs="Calibri Light"/>
          <w:sz w:val="22"/>
          <w:szCs w:val="22"/>
        </w:rPr>
        <w:t xml:space="preserve">The board, or the appropriate committee thereof, reviews the content of the Company’s major communications to shareholders and the investing public, including the quarterly and annual reports, and approves the proxy </w:t>
      </w:r>
      <w:r w:rsidR="00C9334F">
        <w:rPr>
          <w:rFonts w:ascii="Calibri Light" w:hAnsi="Calibri Light" w:cs="Calibri Light"/>
          <w:sz w:val="22"/>
          <w:szCs w:val="22"/>
        </w:rPr>
        <w:t>statement</w:t>
      </w:r>
      <w:r w:rsidRPr="00F54F53">
        <w:rPr>
          <w:rFonts w:ascii="Calibri Light" w:hAnsi="Calibri Light" w:cs="Calibri Light"/>
          <w:sz w:val="22"/>
          <w:szCs w:val="22"/>
        </w:rPr>
        <w:t>, the annual information form</w:t>
      </w:r>
      <w:r w:rsidR="00C9334F">
        <w:rPr>
          <w:rFonts w:ascii="Calibri Light" w:hAnsi="Calibri Light" w:cs="Calibri Light"/>
          <w:sz w:val="22"/>
          <w:szCs w:val="22"/>
        </w:rPr>
        <w:t xml:space="preserve"> (or its equivalent)</w:t>
      </w:r>
      <w:r w:rsidRPr="00F54F53">
        <w:rPr>
          <w:rFonts w:ascii="Calibri Light" w:hAnsi="Calibri Light" w:cs="Calibri Light"/>
          <w:sz w:val="22"/>
          <w:szCs w:val="22"/>
        </w:rPr>
        <w:t xml:space="preserve"> and any pr</w:t>
      </w:r>
      <w:r w:rsidR="005A1CCC" w:rsidRPr="00F54F53">
        <w:rPr>
          <w:rFonts w:ascii="Calibri Light" w:hAnsi="Calibri Light" w:cs="Calibri Light"/>
          <w:sz w:val="22"/>
          <w:szCs w:val="22"/>
        </w:rPr>
        <w:t xml:space="preserve">ospectuses that may be issued. </w:t>
      </w:r>
      <w:r w:rsidRPr="00F54F53">
        <w:rPr>
          <w:rFonts w:ascii="Calibri Light" w:hAnsi="Calibri Light" w:cs="Calibri Light"/>
          <w:sz w:val="22"/>
          <w:szCs w:val="22"/>
        </w:rPr>
        <w:t xml:space="preserve">The board believes that it is the function of management to speak for the Company in its communications with the investment community, the media, customers, suppliers, employees, governments and the </w:t>
      </w:r>
      <w:proofErr w:type="gramStart"/>
      <w:r w:rsidRPr="00F54F53">
        <w:rPr>
          <w:rFonts w:ascii="Calibri Light" w:hAnsi="Calibri Light" w:cs="Calibri Light"/>
          <w:sz w:val="22"/>
          <w:szCs w:val="22"/>
        </w:rPr>
        <w:t>general public</w:t>
      </w:r>
      <w:proofErr w:type="gramEnd"/>
      <w:r w:rsidRPr="00F54F53">
        <w:rPr>
          <w:rFonts w:ascii="Calibri Light" w:hAnsi="Calibri Light" w:cs="Calibri Light"/>
          <w:sz w:val="22"/>
          <w:szCs w:val="22"/>
        </w:rPr>
        <w:t xml:space="preserve">.  It is understood that the </w:t>
      </w:r>
      <w:r w:rsidR="00170D5E">
        <w:rPr>
          <w:rFonts w:ascii="Calibri Light" w:hAnsi="Calibri Light" w:cs="Calibri Light"/>
          <w:sz w:val="22"/>
          <w:szCs w:val="22"/>
        </w:rPr>
        <w:t xml:space="preserve">board </w:t>
      </w:r>
      <w:r w:rsidRPr="00F54F53">
        <w:rPr>
          <w:rFonts w:ascii="Calibri Light" w:hAnsi="Calibri Light" w:cs="Calibri Light"/>
          <w:sz w:val="22"/>
          <w:szCs w:val="22"/>
        </w:rPr>
        <w:t>chair or other individual directors may from time to time be requested by management to assist with such communications.  If communications from stakeholders are made to the chair or to other individual directors, management is informed and consulted to determine any appropriate response.</w:t>
      </w:r>
    </w:p>
    <w:p w14:paraId="0230E930" w14:textId="7ECE3AD1" w:rsidR="008B0C06" w:rsidRPr="00F54F53" w:rsidRDefault="008B0C06" w:rsidP="009A47E4">
      <w:pPr>
        <w:pStyle w:val="Heading2"/>
        <w:numPr>
          <w:ilvl w:val="0"/>
          <w:numId w:val="15"/>
        </w:numPr>
        <w:rPr>
          <w:rFonts w:ascii="Calibri Light" w:hAnsi="Calibri Light" w:cs="Calibri Light"/>
          <w:sz w:val="22"/>
          <w:szCs w:val="22"/>
        </w:rPr>
      </w:pPr>
      <w:bookmarkStart w:id="184" w:name="_DV_M148"/>
      <w:bookmarkStart w:id="185" w:name="_Toc313877739"/>
      <w:bookmarkStart w:id="186" w:name="_Toc200530356"/>
      <w:bookmarkEnd w:id="184"/>
      <w:r w:rsidRPr="00F54F53">
        <w:rPr>
          <w:rFonts w:ascii="Calibri Light" w:hAnsi="Calibri Light" w:cs="Calibri Light"/>
          <w:sz w:val="22"/>
          <w:szCs w:val="22"/>
          <w:u w:val="single"/>
        </w:rPr>
        <w:t>Outside Advisors for Individual Directors</w:t>
      </w:r>
      <w:bookmarkEnd w:id="185"/>
      <w:bookmarkEnd w:id="186"/>
    </w:p>
    <w:p w14:paraId="0FFB6FB4" w14:textId="77777777" w:rsidR="008B0C06" w:rsidRPr="00F54F53" w:rsidRDefault="008B0C06" w:rsidP="00756C4D">
      <w:pPr>
        <w:pStyle w:val="BodyTextIndent2"/>
        <w:rPr>
          <w:rFonts w:ascii="Calibri Light" w:hAnsi="Calibri Light" w:cs="Calibri Light"/>
          <w:sz w:val="22"/>
          <w:szCs w:val="22"/>
        </w:rPr>
      </w:pPr>
      <w:bookmarkStart w:id="187" w:name="_DV_M149"/>
      <w:bookmarkEnd w:id="187"/>
      <w:r w:rsidRPr="00F54F53">
        <w:rPr>
          <w:rFonts w:ascii="Calibri Light" w:hAnsi="Calibri Light" w:cs="Calibri Light"/>
          <w:sz w:val="22"/>
          <w:szCs w:val="22"/>
        </w:rPr>
        <w:t>Occasionally individual directors may need the services of an advisor or expert to assist on matters involving their responsibilities as board members.  The board has determined that any director who wishes to engage an outside advisor at the expense of the Company may do so.</w:t>
      </w:r>
    </w:p>
    <w:p w14:paraId="5BE9C8E5" w14:textId="444A149D" w:rsidR="008B0C06" w:rsidRPr="00F54F53" w:rsidRDefault="008B0C06" w:rsidP="009A47E4">
      <w:pPr>
        <w:pStyle w:val="Heading2"/>
        <w:numPr>
          <w:ilvl w:val="0"/>
          <w:numId w:val="15"/>
        </w:numPr>
        <w:rPr>
          <w:rFonts w:ascii="Calibri Light" w:hAnsi="Calibri Light" w:cs="Calibri Light"/>
          <w:sz w:val="22"/>
          <w:szCs w:val="22"/>
        </w:rPr>
      </w:pPr>
      <w:bookmarkStart w:id="188" w:name="_DV_M150"/>
      <w:bookmarkStart w:id="189" w:name="_Toc313877740"/>
      <w:bookmarkStart w:id="190" w:name="_Toc200530357"/>
      <w:bookmarkEnd w:id="188"/>
      <w:r w:rsidRPr="00F54F53">
        <w:rPr>
          <w:rFonts w:ascii="Calibri Light" w:hAnsi="Calibri Light" w:cs="Calibri Light"/>
          <w:sz w:val="22"/>
          <w:szCs w:val="22"/>
          <w:u w:val="single"/>
        </w:rPr>
        <w:t>Assessing the Performance of the Board, Committees and Individual Directors</w:t>
      </w:r>
      <w:bookmarkEnd w:id="189"/>
      <w:bookmarkEnd w:id="190"/>
    </w:p>
    <w:p w14:paraId="78C574AF" w14:textId="6B3E27D0" w:rsidR="008B0C06" w:rsidRPr="00F54F53" w:rsidRDefault="008B0C06">
      <w:pPr>
        <w:ind w:left="720"/>
        <w:jc w:val="both"/>
        <w:rPr>
          <w:rFonts w:ascii="Calibri Light" w:hAnsi="Calibri Light" w:cs="Calibri Light"/>
          <w:sz w:val="22"/>
          <w:szCs w:val="22"/>
        </w:rPr>
      </w:pPr>
      <w:bookmarkStart w:id="191" w:name="_DV_M151"/>
      <w:bookmarkEnd w:id="191"/>
      <w:r w:rsidRPr="00F54F53">
        <w:rPr>
          <w:rFonts w:ascii="Calibri Light" w:hAnsi="Calibri Light" w:cs="Calibri Light"/>
          <w:sz w:val="22"/>
          <w:szCs w:val="22"/>
        </w:rPr>
        <w:t xml:space="preserve">The </w:t>
      </w:r>
      <w:r w:rsidR="001A1A9A">
        <w:rPr>
          <w:rFonts w:ascii="Calibri Light" w:hAnsi="Calibri Light" w:cs="Calibri Light"/>
          <w:sz w:val="22"/>
          <w:szCs w:val="22"/>
        </w:rPr>
        <w:t>Governance and Risk Committee</w:t>
      </w:r>
      <w:r w:rsidR="002A7BAB">
        <w:rPr>
          <w:rFonts w:ascii="Calibri Light" w:hAnsi="Calibri Light" w:cs="Calibri Light"/>
          <w:sz w:val="22"/>
          <w:szCs w:val="22"/>
        </w:rPr>
        <w:t>, in coordination with the chair of the board,</w:t>
      </w:r>
      <w:r w:rsidRPr="00F54F53">
        <w:rPr>
          <w:rFonts w:ascii="Calibri Light" w:hAnsi="Calibri Light" w:cs="Calibri Light"/>
          <w:sz w:val="22"/>
          <w:szCs w:val="22"/>
        </w:rPr>
        <w:t xml:space="preserve"> assesses the performance of the board, board committees</w:t>
      </w:r>
      <w:r w:rsidR="009E5ECA">
        <w:rPr>
          <w:rFonts w:ascii="Calibri Light" w:hAnsi="Calibri Light" w:cs="Calibri Light"/>
          <w:sz w:val="22"/>
          <w:szCs w:val="22"/>
        </w:rPr>
        <w:t>, board and committee chairs,</w:t>
      </w:r>
      <w:r w:rsidRPr="00F54F53">
        <w:rPr>
          <w:rFonts w:ascii="Calibri Light" w:hAnsi="Calibri Light" w:cs="Calibri Light"/>
          <w:sz w:val="22"/>
          <w:szCs w:val="22"/>
        </w:rPr>
        <w:t xml:space="preserve"> and individual directors every year and reports the results to the board.  </w:t>
      </w:r>
      <w:r w:rsidR="002A7BAB">
        <w:rPr>
          <w:rFonts w:ascii="Calibri Light" w:hAnsi="Calibri Light" w:cs="Calibri Light"/>
          <w:sz w:val="22"/>
          <w:szCs w:val="22"/>
        </w:rPr>
        <w:t>Feedback may be collected via questionnaires, independent interviews, and through meetings between the board chair and the committee chairs as well as one-on-one meetings between the board chair and directors</w:t>
      </w:r>
      <w:proofErr w:type="gramStart"/>
      <w:r w:rsidR="002A7BAB">
        <w:rPr>
          <w:rFonts w:ascii="Calibri Light" w:hAnsi="Calibri Light" w:cs="Calibri Light"/>
          <w:sz w:val="22"/>
          <w:szCs w:val="22"/>
        </w:rPr>
        <w:t xml:space="preserve">. </w:t>
      </w:r>
      <w:r w:rsidRPr="00F54F53">
        <w:rPr>
          <w:rFonts w:ascii="Calibri Light" w:hAnsi="Calibri Light" w:cs="Calibri Light"/>
          <w:sz w:val="22"/>
          <w:szCs w:val="22"/>
        </w:rPr>
        <w:t>.</w:t>
      </w:r>
      <w:proofErr w:type="gramEnd"/>
      <w:r w:rsidRPr="00F54F53">
        <w:rPr>
          <w:rFonts w:ascii="Calibri Light" w:hAnsi="Calibri Light" w:cs="Calibri Light"/>
          <w:sz w:val="22"/>
          <w:szCs w:val="22"/>
        </w:rPr>
        <w:t xml:space="preserve">  Assessments focus on the effectiveness of the board and each committee and solicit director input about areas of potential improvement. Interviews include questions about personal and individual </w:t>
      </w:r>
      <w:r w:rsidRPr="00F54F53">
        <w:rPr>
          <w:rFonts w:ascii="Calibri Light" w:hAnsi="Calibri Light" w:cs="Calibri Light"/>
          <w:sz w:val="22"/>
          <w:szCs w:val="22"/>
        </w:rPr>
        <w:lastRenderedPageBreak/>
        <w:t xml:space="preserve">peer performance. The chair of the board summarizes the responses and reports them to the </w:t>
      </w:r>
      <w:r w:rsidR="001A1A9A">
        <w:rPr>
          <w:rFonts w:ascii="Calibri Light" w:hAnsi="Calibri Light" w:cs="Calibri Light"/>
          <w:sz w:val="22"/>
          <w:szCs w:val="22"/>
        </w:rPr>
        <w:t>Governance and Risk Committee</w:t>
      </w:r>
      <w:r w:rsidRPr="00F54F53">
        <w:rPr>
          <w:rFonts w:ascii="Calibri Light" w:hAnsi="Calibri Light" w:cs="Calibri Light"/>
          <w:sz w:val="22"/>
          <w:szCs w:val="22"/>
        </w:rPr>
        <w:t xml:space="preserve"> and the board.  </w:t>
      </w:r>
      <w:r w:rsidR="009E5ECA">
        <w:rPr>
          <w:rFonts w:ascii="Calibri Light" w:hAnsi="Calibri Light" w:cs="Calibri Light"/>
          <w:sz w:val="22"/>
          <w:szCs w:val="22"/>
        </w:rPr>
        <w:t xml:space="preserve">The results of the evaluations are reviewed by the Governance and Risk Committee and the full board, </w:t>
      </w:r>
      <w:r w:rsidR="006B7F57">
        <w:rPr>
          <w:rFonts w:ascii="Calibri Light" w:hAnsi="Calibri Light" w:cs="Calibri Light"/>
          <w:sz w:val="22"/>
          <w:szCs w:val="22"/>
        </w:rPr>
        <w:t>and</w:t>
      </w:r>
      <w:r w:rsidR="009E5ECA">
        <w:rPr>
          <w:rFonts w:ascii="Calibri Light" w:hAnsi="Calibri Light" w:cs="Calibri Light"/>
          <w:sz w:val="22"/>
          <w:szCs w:val="22"/>
        </w:rPr>
        <w:t xml:space="preserve"> inform determinations about the board’s processes and charters, areas of focus, composition or committee structure, as appropriate.  </w:t>
      </w:r>
    </w:p>
    <w:sectPr w:rsidR="008B0C06" w:rsidRPr="00F54F53" w:rsidSect="00E907BF">
      <w:headerReference w:type="default" r:id="rId17"/>
      <w:footerReference w:type="default" r:id="rId18"/>
      <w:pgSz w:w="12240" w:h="15840"/>
      <w:pgMar w:top="1166" w:right="1440" w:bottom="1267" w:left="1526" w:header="720" w:footer="49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BEC13" w14:textId="77777777" w:rsidR="007003F8" w:rsidRDefault="007003F8">
      <w:pPr>
        <w:rPr>
          <w:rFonts w:ascii="Times New Roman" w:eastAsiaTheme="minorEastAsia" w:hAnsi="Times New Roman"/>
          <w:szCs w:val="24"/>
        </w:rPr>
      </w:pPr>
      <w:r>
        <w:rPr>
          <w:rFonts w:ascii="Times New Roman" w:eastAsiaTheme="minorEastAsia" w:hAnsi="Times New Roman"/>
          <w:szCs w:val="24"/>
        </w:rPr>
        <w:separator/>
      </w:r>
    </w:p>
  </w:endnote>
  <w:endnote w:type="continuationSeparator" w:id="0">
    <w:p w14:paraId="3C7C7E0A" w14:textId="77777777" w:rsidR="007003F8" w:rsidRDefault="007003F8">
      <w:pPr>
        <w:rPr>
          <w:rFonts w:ascii="Times New Roman" w:eastAsiaTheme="minorEastAsia" w:hAnsi="Times New Roman"/>
          <w:szCs w:val="24"/>
        </w:rPr>
      </w:pPr>
      <w:r>
        <w:rPr>
          <w:rFonts w:ascii="Times New Roman" w:eastAsiaTheme="minorEastAsia" w:hAnsi="Times New Roman"/>
          <w:szCs w:val="24"/>
        </w:rPr>
        <w:continuationSeparator/>
      </w:r>
    </w:p>
  </w:endnote>
  <w:endnote w:type="continuationNotice" w:id="1">
    <w:p w14:paraId="77D4C7B2" w14:textId="77777777" w:rsidR="007003F8" w:rsidRDefault="007003F8">
      <w:pPr>
        <w:rPr>
          <w:rFonts w:ascii="Times New Roman" w:eastAsiaTheme="minorEastAsia" w:hAnsi="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5F84" w14:textId="77777777" w:rsidR="008C1794" w:rsidRDefault="008C1794">
    <w:pPr>
      <w:pStyle w:val="Footer"/>
      <w:framePr w:wrap="auto" w:vAnchor="text" w:hAnchor="margin" w:xAlign="center" w:y="1"/>
      <w:rPr>
        <w:rStyle w:val="PageNumber"/>
        <w:rFonts w:ascii="Times New Roman" w:eastAsiaTheme="minorEastAsia" w:hAnsi="Times New Roman"/>
        <w:szCs w:val="24"/>
      </w:rPr>
    </w:pPr>
    <w:r>
      <w:rPr>
        <w:rStyle w:val="PageNumber"/>
        <w:szCs w:val="24"/>
      </w:rPr>
      <w:fldChar w:fldCharType="begin"/>
    </w:r>
    <w:r>
      <w:rPr>
        <w:rStyle w:val="PageNumber"/>
        <w:szCs w:val="24"/>
      </w:rPr>
      <w:instrText xml:space="preserve">PAGE  </w:instrText>
    </w:r>
    <w:r>
      <w:rPr>
        <w:rStyle w:val="PageNumber"/>
        <w:szCs w:val="24"/>
      </w:rPr>
      <w:fldChar w:fldCharType="end"/>
    </w:r>
  </w:p>
  <w:p w14:paraId="558206F8" w14:textId="77777777" w:rsidR="008C1794" w:rsidRDefault="008C1794">
    <w:pPr>
      <w:pStyle w:val="Footer"/>
      <w:rPr>
        <w:rFonts w:ascii="Times New Roman" w:eastAsiaTheme="minorEastAsia" w:hAnsi="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AEC8" w14:textId="652C921F" w:rsidR="008C1794" w:rsidRPr="00F54F53" w:rsidRDefault="008C1794">
    <w:pPr>
      <w:pStyle w:val="Footer"/>
      <w:jc w:val="right"/>
      <w:rPr>
        <w:rFonts w:ascii="Calibri Light" w:hAnsi="Calibri Light" w:cs="Calibri Light"/>
        <w:sz w:val="2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7E12" w14:textId="77777777" w:rsidR="008C1794" w:rsidRDefault="008C1794">
    <w:pPr>
      <w:pStyle w:val="Footer"/>
      <w:rPr>
        <w:rFonts w:ascii="Times New Roman" w:hAnsi="Times New Roman"/>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AEBD" w14:textId="77777777" w:rsidR="008C1794" w:rsidRDefault="008C1794" w:rsidP="00F54F53">
    <w:pPr>
      <w:pStyle w:val="Footer"/>
      <w:rPr>
        <w:rFonts w:ascii="Arial" w:hAnsi="Arial" w:cs="Arial"/>
        <w:sz w:val="20"/>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552395"/>
      <w:docPartObj>
        <w:docPartGallery w:val="Page Numbers (Bottom of Page)"/>
        <w:docPartUnique/>
      </w:docPartObj>
    </w:sdtPr>
    <w:sdtEndPr>
      <w:rPr>
        <w:rFonts w:ascii="Calibri Light" w:hAnsi="Calibri Light" w:cs="Calibri Light"/>
        <w:noProof/>
        <w:sz w:val="18"/>
        <w:szCs w:val="18"/>
      </w:rPr>
    </w:sdtEndPr>
    <w:sdtContent>
      <w:p w14:paraId="5386F031" w14:textId="77777777" w:rsidR="0054511D" w:rsidRPr="0054511D" w:rsidRDefault="0054511D">
        <w:pPr>
          <w:pStyle w:val="Footer"/>
          <w:jc w:val="right"/>
          <w:rPr>
            <w:rFonts w:ascii="Calibri Light" w:hAnsi="Calibri Light" w:cs="Calibri Light"/>
            <w:sz w:val="18"/>
            <w:szCs w:val="18"/>
          </w:rPr>
        </w:pPr>
        <w:r w:rsidRPr="0054511D">
          <w:rPr>
            <w:rFonts w:ascii="Calibri Light" w:hAnsi="Calibri Light" w:cs="Calibri Light"/>
            <w:sz w:val="18"/>
            <w:szCs w:val="18"/>
          </w:rPr>
          <w:fldChar w:fldCharType="begin"/>
        </w:r>
        <w:r w:rsidRPr="0054511D">
          <w:rPr>
            <w:rFonts w:ascii="Calibri Light" w:hAnsi="Calibri Light" w:cs="Calibri Light"/>
            <w:sz w:val="18"/>
            <w:szCs w:val="18"/>
          </w:rPr>
          <w:instrText xml:space="preserve"> PAGE   \* MERGEFORMAT </w:instrText>
        </w:r>
        <w:r w:rsidRPr="0054511D">
          <w:rPr>
            <w:rFonts w:ascii="Calibri Light" w:hAnsi="Calibri Light" w:cs="Calibri Light"/>
            <w:sz w:val="18"/>
            <w:szCs w:val="18"/>
          </w:rPr>
          <w:fldChar w:fldCharType="separate"/>
        </w:r>
        <w:r w:rsidRPr="0054511D">
          <w:rPr>
            <w:rFonts w:ascii="Calibri Light" w:hAnsi="Calibri Light" w:cs="Calibri Light"/>
            <w:noProof/>
            <w:sz w:val="18"/>
            <w:szCs w:val="18"/>
          </w:rPr>
          <w:t>2</w:t>
        </w:r>
        <w:r w:rsidRPr="0054511D">
          <w:rPr>
            <w:rFonts w:ascii="Calibri Light" w:hAnsi="Calibri Light" w:cs="Calibri Light"/>
            <w:noProof/>
            <w:sz w:val="18"/>
            <w:szCs w:val="18"/>
          </w:rPr>
          <w:fldChar w:fldCharType="end"/>
        </w:r>
      </w:p>
    </w:sdtContent>
  </w:sdt>
  <w:p w14:paraId="7AB969CE" w14:textId="23C1E263" w:rsidR="00690E2A" w:rsidRPr="0054511D" w:rsidRDefault="00890774" w:rsidP="00F54F53">
    <w:pPr>
      <w:pStyle w:val="Footer"/>
      <w:jc w:val="right"/>
      <w:rPr>
        <w:rFonts w:ascii="Calibri Light" w:eastAsiaTheme="minorEastAsia" w:hAnsi="Calibri Light" w:cs="Calibri Light"/>
        <w:sz w:val="18"/>
        <w:szCs w:val="18"/>
      </w:rPr>
    </w:pPr>
    <w:r>
      <w:rPr>
        <w:rFonts w:ascii="Calibri Light" w:eastAsiaTheme="minorEastAsia" w:hAnsi="Calibri Light" w:cs="Calibri Light"/>
        <w:sz w:val="18"/>
        <w:szCs w:val="18"/>
      </w:rPr>
      <w:t xml:space="preserve">Draft of </w:t>
    </w:r>
    <w:r w:rsidR="00D066F7">
      <w:rPr>
        <w:rFonts w:ascii="Calibri Light" w:eastAsiaTheme="minorEastAsia" w:hAnsi="Calibri Light" w:cs="Calibri Light"/>
        <w:sz w:val="18"/>
        <w:szCs w:val="18"/>
      </w:rPr>
      <w:t>August 5,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1AF8" w14:textId="77777777" w:rsidR="007003F8" w:rsidRDefault="007003F8">
      <w:pPr>
        <w:rPr>
          <w:rFonts w:ascii="Times New Roman" w:eastAsiaTheme="minorEastAsia" w:hAnsi="Times New Roman"/>
          <w:szCs w:val="24"/>
        </w:rPr>
      </w:pPr>
      <w:r>
        <w:rPr>
          <w:rFonts w:ascii="Times New Roman" w:eastAsiaTheme="minorEastAsia" w:hAnsi="Times New Roman"/>
          <w:szCs w:val="24"/>
        </w:rPr>
        <w:separator/>
      </w:r>
    </w:p>
  </w:footnote>
  <w:footnote w:type="continuationSeparator" w:id="0">
    <w:p w14:paraId="3F438A09" w14:textId="77777777" w:rsidR="007003F8" w:rsidRDefault="007003F8">
      <w:pPr>
        <w:rPr>
          <w:rFonts w:ascii="Times New Roman" w:eastAsiaTheme="minorEastAsia" w:hAnsi="Times New Roman"/>
          <w:szCs w:val="24"/>
        </w:rPr>
      </w:pPr>
      <w:r>
        <w:rPr>
          <w:rFonts w:ascii="Times New Roman" w:eastAsiaTheme="minorEastAsia" w:hAnsi="Times New Roman"/>
          <w:szCs w:val="24"/>
        </w:rPr>
        <w:continuationSeparator/>
      </w:r>
    </w:p>
  </w:footnote>
  <w:footnote w:type="continuationNotice" w:id="1">
    <w:p w14:paraId="0BDCCC04" w14:textId="77777777" w:rsidR="007003F8" w:rsidRDefault="007003F8">
      <w:pPr>
        <w:rPr>
          <w:rFonts w:ascii="Times New Roman" w:eastAsiaTheme="minorEastAsia" w:hAnsi="Times New Roman"/>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0ECB" w14:textId="77777777" w:rsidR="008C1794" w:rsidRDefault="008C1794">
    <w:pPr>
      <w:pStyle w:val="Header"/>
      <w:framePr w:wrap="auto" w:vAnchor="text" w:hAnchor="margin" w:xAlign="center" w:y="1"/>
      <w:rPr>
        <w:rStyle w:val="PageNumber"/>
        <w:rFonts w:ascii="Times New Roman" w:eastAsiaTheme="minorEastAsia" w:hAnsi="Times New Roman"/>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ii</w:t>
    </w:r>
    <w:r>
      <w:rPr>
        <w:rStyle w:val="PageNumber"/>
        <w:szCs w:val="24"/>
      </w:rPr>
      <w:fldChar w:fldCharType="end"/>
    </w:r>
  </w:p>
  <w:p w14:paraId="3CAF7848" w14:textId="77777777" w:rsidR="008C1794" w:rsidRDefault="008C1794">
    <w:pPr>
      <w:pStyle w:val="Header"/>
      <w:ind w:right="360"/>
      <w:rPr>
        <w:rFonts w:ascii="Times New Roman" w:eastAsiaTheme="minorEastAsia" w:hAnsi="Times New Roman"/>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D708" w14:textId="77777777" w:rsidR="008C1794" w:rsidRPr="003130E2" w:rsidRDefault="008C1794">
    <w:pPr>
      <w:pStyle w:val="Header"/>
      <w:tabs>
        <w:tab w:val="clear" w:pos="4320"/>
        <w:tab w:val="clear" w:pos="8640"/>
      </w:tabs>
      <w:jc w:val="center"/>
      <w:rPr>
        <w:rFonts w:ascii="Calibri Light" w:eastAsiaTheme="minorEastAsia" w:hAnsi="Calibri Light" w:cs="Calibri Light"/>
        <w:sz w:val="18"/>
        <w:szCs w:val="18"/>
      </w:rPr>
    </w:pPr>
    <w:r w:rsidRPr="003130E2">
      <w:rPr>
        <w:rFonts w:ascii="Calibri Light" w:eastAsiaTheme="minorEastAsia" w:hAnsi="Calibri Light" w:cs="Calibri Light"/>
        <w:sz w:val="18"/>
        <w:szCs w:val="18"/>
      </w:rPr>
      <w:t xml:space="preserve">- </w:t>
    </w:r>
    <w:r w:rsidRPr="003130E2">
      <w:rPr>
        <w:rFonts w:ascii="Calibri Light" w:eastAsiaTheme="minorEastAsia" w:hAnsi="Calibri Light" w:cs="Calibri Light"/>
        <w:sz w:val="18"/>
        <w:szCs w:val="18"/>
      </w:rPr>
      <w:fldChar w:fldCharType="begin"/>
    </w:r>
    <w:r w:rsidRPr="003130E2">
      <w:rPr>
        <w:rFonts w:ascii="Calibri Light" w:eastAsiaTheme="minorEastAsia" w:hAnsi="Calibri Light" w:cs="Calibri Light"/>
        <w:sz w:val="18"/>
        <w:szCs w:val="18"/>
      </w:rPr>
      <w:instrText xml:space="preserve"> PAGE </w:instrText>
    </w:r>
    <w:r w:rsidRPr="003130E2">
      <w:rPr>
        <w:rFonts w:ascii="Calibri Light" w:eastAsiaTheme="minorEastAsia" w:hAnsi="Calibri Light" w:cs="Calibri Light"/>
        <w:sz w:val="18"/>
        <w:szCs w:val="18"/>
      </w:rPr>
      <w:fldChar w:fldCharType="separate"/>
    </w:r>
    <w:r w:rsidR="00531379" w:rsidRPr="003130E2">
      <w:rPr>
        <w:rFonts w:ascii="Calibri Light" w:eastAsiaTheme="minorEastAsia" w:hAnsi="Calibri Light" w:cs="Calibri Light"/>
        <w:noProof/>
        <w:sz w:val="18"/>
        <w:szCs w:val="18"/>
      </w:rPr>
      <w:t>ii</w:t>
    </w:r>
    <w:r w:rsidRPr="003130E2">
      <w:rPr>
        <w:rFonts w:ascii="Calibri Light" w:eastAsiaTheme="minorEastAsia" w:hAnsi="Calibri Light" w:cs="Calibri Light"/>
        <w:sz w:val="18"/>
        <w:szCs w:val="18"/>
      </w:rPr>
      <w:fldChar w:fldCharType="end"/>
    </w:r>
    <w:r w:rsidRPr="003130E2">
      <w:rPr>
        <w:rFonts w:ascii="Calibri Light" w:eastAsiaTheme="minorEastAsia" w:hAnsi="Calibri Light" w:cs="Calibri Light"/>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7F38" w14:textId="77777777" w:rsidR="005A1CCC" w:rsidRPr="003130E2" w:rsidRDefault="005A1CCC" w:rsidP="00313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150409"/>
    <w:lvl w:ilvl="0">
      <w:start w:val="3"/>
      <w:numFmt w:val="upperLetter"/>
      <w:lvlText w:val="%1."/>
      <w:lvlJc w:val="left"/>
      <w:pPr>
        <w:tabs>
          <w:tab w:val="num" w:pos="360"/>
        </w:tabs>
        <w:ind w:left="360" w:hanging="360"/>
      </w:pPr>
      <w:rPr>
        <w:rFonts w:cs="Times New Roman" w:hint="default"/>
      </w:rPr>
    </w:lvl>
  </w:abstractNum>
  <w:abstractNum w:abstractNumId="1" w15:restartNumberingAfterBreak="0">
    <w:nsid w:val="00000003"/>
    <w:multiLevelType w:val="singleLevel"/>
    <w:tmpl w:val="00000000"/>
    <w:lvl w:ilvl="0">
      <w:start w:val="1"/>
      <w:numFmt w:val="decimal"/>
      <w:lvlText w:val="%1."/>
      <w:lvlJc w:val="left"/>
      <w:pPr>
        <w:tabs>
          <w:tab w:val="num" w:pos="720"/>
        </w:tabs>
        <w:ind w:left="720" w:hanging="720"/>
      </w:pPr>
      <w:rPr>
        <w:rFonts w:cs="Times New Roman"/>
      </w:rPr>
    </w:lvl>
  </w:abstractNum>
  <w:abstractNum w:abstractNumId="2" w15:restartNumberingAfterBreak="0">
    <w:nsid w:val="00000004"/>
    <w:multiLevelType w:val="singleLevel"/>
    <w:tmpl w:val="00000000"/>
    <w:lvl w:ilvl="0">
      <w:start w:val="1"/>
      <w:numFmt w:val="decimal"/>
      <w:lvlText w:val="%1."/>
      <w:lvlJc w:val="left"/>
      <w:pPr>
        <w:tabs>
          <w:tab w:val="num" w:pos="720"/>
        </w:tabs>
        <w:ind w:left="720" w:hanging="720"/>
      </w:pPr>
      <w:rPr>
        <w:rFonts w:cs="Times New Roman"/>
      </w:rPr>
    </w:lvl>
  </w:abstractNum>
  <w:abstractNum w:abstractNumId="3" w15:restartNumberingAfterBreak="0">
    <w:nsid w:val="00000006"/>
    <w:multiLevelType w:val="singleLevel"/>
    <w:tmpl w:val="00150409"/>
    <w:lvl w:ilvl="0">
      <w:start w:val="5"/>
      <w:numFmt w:val="upperLetter"/>
      <w:lvlText w:val="%1."/>
      <w:lvlJc w:val="left"/>
      <w:pPr>
        <w:tabs>
          <w:tab w:val="num" w:pos="360"/>
        </w:tabs>
        <w:ind w:left="360" w:hanging="360"/>
      </w:pPr>
      <w:rPr>
        <w:rFonts w:cs="Times New Roman" w:hint="default"/>
      </w:rPr>
    </w:lvl>
  </w:abstractNum>
  <w:abstractNum w:abstractNumId="4" w15:restartNumberingAfterBreak="0">
    <w:nsid w:val="00000007"/>
    <w:multiLevelType w:val="singleLevel"/>
    <w:tmpl w:val="00000000"/>
    <w:lvl w:ilvl="0">
      <w:start w:val="5"/>
      <w:numFmt w:val="none"/>
      <w:lvlText w:val="A."/>
      <w:lvlJc w:val="left"/>
      <w:pPr>
        <w:tabs>
          <w:tab w:val="num" w:pos="720"/>
        </w:tabs>
        <w:ind w:left="720" w:hanging="720"/>
      </w:pPr>
      <w:rPr>
        <w:rFonts w:cs="Times New Roman"/>
      </w:rPr>
    </w:lvl>
  </w:abstractNum>
  <w:abstractNum w:abstractNumId="5" w15:restartNumberingAfterBreak="0">
    <w:nsid w:val="00000008"/>
    <w:multiLevelType w:val="singleLevel"/>
    <w:tmpl w:val="594C2D68"/>
    <w:lvl w:ilvl="0">
      <w:start w:val="1"/>
      <w:numFmt w:val="upperLetter"/>
      <w:lvlText w:val="%1."/>
      <w:lvlJc w:val="left"/>
      <w:pPr>
        <w:tabs>
          <w:tab w:val="num" w:pos="720"/>
        </w:tabs>
        <w:ind w:left="720" w:hanging="720"/>
      </w:pPr>
      <w:rPr>
        <w:rFonts w:cs="Times New Roman" w:hint="default"/>
      </w:rPr>
    </w:lvl>
  </w:abstractNum>
  <w:abstractNum w:abstractNumId="6" w15:restartNumberingAfterBreak="0">
    <w:nsid w:val="00000009"/>
    <w:multiLevelType w:val="singleLevel"/>
    <w:tmpl w:val="00000000"/>
    <w:lvl w:ilvl="0">
      <w:start w:val="5"/>
      <w:numFmt w:val="none"/>
      <w:lvlText w:val="D."/>
      <w:lvlJc w:val="left"/>
      <w:pPr>
        <w:tabs>
          <w:tab w:val="num" w:pos="720"/>
        </w:tabs>
        <w:ind w:left="720" w:hanging="720"/>
      </w:pPr>
      <w:rPr>
        <w:rFonts w:cs="Times New Roman"/>
      </w:rPr>
    </w:lvl>
  </w:abstractNum>
  <w:abstractNum w:abstractNumId="7" w15:restartNumberingAfterBreak="0">
    <w:nsid w:val="0000000A"/>
    <w:multiLevelType w:val="hybridMultilevel"/>
    <w:tmpl w:val="09D22130"/>
    <w:lvl w:ilvl="0" w:tplc="B3DC75AE">
      <w:start w:val="1"/>
      <w:numFmt w:val="lowerLetter"/>
      <w:lvlText w:val="(%1)"/>
      <w:lvlJc w:val="left"/>
      <w:pPr>
        <w:tabs>
          <w:tab w:val="num" w:pos="1080"/>
        </w:tabs>
        <w:ind w:left="1080" w:hanging="360"/>
      </w:pPr>
      <w:rPr>
        <w:rFonts w:cs="Times New Roman" w:hint="eastAsia"/>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15:restartNumberingAfterBreak="0">
    <w:nsid w:val="0000000C"/>
    <w:multiLevelType w:val="hybridMultilevel"/>
    <w:tmpl w:val="D004D3C0"/>
    <w:lvl w:ilvl="0" w:tplc="86C0D930">
      <w:start w:val="9"/>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00000011"/>
    <w:multiLevelType w:val="hybridMultilevel"/>
    <w:tmpl w:val="9504413E"/>
    <w:lvl w:ilvl="0" w:tplc="00000000">
      <w:start w:val="1"/>
      <w:numFmt w:val="decimal"/>
      <w:lvlText w:val="%1."/>
      <w:lvlJc w:val="left"/>
      <w:pPr>
        <w:tabs>
          <w:tab w:val="num" w:pos="720"/>
        </w:tabs>
        <w:ind w:left="72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00000012"/>
    <w:multiLevelType w:val="multilevel"/>
    <w:tmpl w:val="9504413E"/>
    <w:lvl w:ilvl="0">
      <w:start w:val="1"/>
      <w:numFmt w:val="decimal"/>
      <w:lvlText w:val="%1."/>
      <w:lvlJc w:val="left"/>
      <w:pPr>
        <w:tabs>
          <w:tab w:val="num" w:pos="720"/>
        </w:tabs>
        <w:ind w:left="720" w:hanging="72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5A147678"/>
    <w:multiLevelType w:val="singleLevel"/>
    <w:tmpl w:val="00000000"/>
    <w:lvl w:ilvl="0">
      <w:start w:val="1"/>
      <w:numFmt w:val="decimal"/>
      <w:lvlText w:val="%1."/>
      <w:lvlJc w:val="left"/>
      <w:pPr>
        <w:tabs>
          <w:tab w:val="num" w:pos="720"/>
        </w:tabs>
        <w:ind w:left="720" w:hanging="720"/>
      </w:pPr>
      <w:rPr>
        <w:rFonts w:cs="Times New Roman"/>
      </w:rPr>
    </w:lvl>
  </w:abstractNum>
  <w:abstractNum w:abstractNumId="12" w15:restartNumberingAfterBreak="0">
    <w:nsid w:val="5B786136"/>
    <w:multiLevelType w:val="hybridMultilevel"/>
    <w:tmpl w:val="29F2B166"/>
    <w:lvl w:ilvl="0" w:tplc="5C6E4CFE">
      <w:numFmt w:val="bullet"/>
      <w:lvlText w:val="-"/>
      <w:lvlJc w:val="left"/>
      <w:pPr>
        <w:ind w:left="1080" w:hanging="360"/>
      </w:pPr>
      <w:rPr>
        <w:rFonts w:ascii="Palatino" w:eastAsia="Times New Roman" w:hAnsi="Palatino"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DB745F0"/>
    <w:multiLevelType w:val="hybridMultilevel"/>
    <w:tmpl w:val="DC7C2940"/>
    <w:lvl w:ilvl="0" w:tplc="4C4431E8">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CA1272"/>
    <w:multiLevelType w:val="singleLevel"/>
    <w:tmpl w:val="00000000"/>
    <w:lvl w:ilvl="0">
      <w:start w:val="1"/>
      <w:numFmt w:val="decimal"/>
      <w:lvlText w:val="%1."/>
      <w:lvlJc w:val="left"/>
      <w:pPr>
        <w:tabs>
          <w:tab w:val="num" w:pos="720"/>
        </w:tabs>
        <w:ind w:left="720" w:hanging="720"/>
      </w:pPr>
      <w:rPr>
        <w:rFonts w:cs="Times New Roman"/>
      </w:rPr>
    </w:lvl>
  </w:abstractNum>
  <w:num w:numId="1" w16cid:durableId="118231358">
    <w:abstractNumId w:val="4"/>
  </w:num>
  <w:num w:numId="2" w16cid:durableId="31658944">
    <w:abstractNumId w:val="1"/>
  </w:num>
  <w:num w:numId="3" w16cid:durableId="544408371">
    <w:abstractNumId w:val="2"/>
  </w:num>
  <w:num w:numId="4" w16cid:durableId="1323968638">
    <w:abstractNumId w:val="3"/>
  </w:num>
  <w:num w:numId="5" w16cid:durableId="1112628072">
    <w:abstractNumId w:val="5"/>
  </w:num>
  <w:num w:numId="6" w16cid:durableId="1999724877">
    <w:abstractNumId w:val="6"/>
  </w:num>
  <w:num w:numId="7" w16cid:durableId="1858805591">
    <w:abstractNumId w:val="0"/>
  </w:num>
  <w:num w:numId="8" w16cid:durableId="337511864">
    <w:abstractNumId w:val="9"/>
  </w:num>
  <w:num w:numId="9" w16cid:durableId="2009282182">
    <w:abstractNumId w:val="10"/>
  </w:num>
  <w:num w:numId="10" w16cid:durableId="249655249">
    <w:abstractNumId w:val="8"/>
  </w:num>
  <w:num w:numId="11" w16cid:durableId="926883452">
    <w:abstractNumId w:val="7"/>
  </w:num>
  <w:num w:numId="12" w16cid:durableId="1173490826">
    <w:abstractNumId w:val="13"/>
  </w:num>
  <w:num w:numId="13" w16cid:durableId="1199977404">
    <w:abstractNumId w:val="12"/>
  </w:num>
  <w:num w:numId="14" w16cid:durableId="1252856566">
    <w:abstractNumId w:val="14"/>
  </w:num>
  <w:num w:numId="15" w16cid:durableId="7715558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10"/>
    <w:rsid w:val="00000921"/>
    <w:rsid w:val="00001FF8"/>
    <w:rsid w:val="0000215E"/>
    <w:rsid w:val="00006C94"/>
    <w:rsid w:val="00010877"/>
    <w:rsid w:val="000211EB"/>
    <w:rsid w:val="000322F8"/>
    <w:rsid w:val="000329BD"/>
    <w:rsid w:val="000457F0"/>
    <w:rsid w:val="0006230E"/>
    <w:rsid w:val="00067FAA"/>
    <w:rsid w:val="0007119E"/>
    <w:rsid w:val="000777B5"/>
    <w:rsid w:val="0008414F"/>
    <w:rsid w:val="00084B50"/>
    <w:rsid w:val="00092C35"/>
    <w:rsid w:val="000970F4"/>
    <w:rsid w:val="000C3FF2"/>
    <w:rsid w:val="000C4657"/>
    <w:rsid w:val="000D1B7E"/>
    <w:rsid w:val="000D1C17"/>
    <w:rsid w:val="00111090"/>
    <w:rsid w:val="00111626"/>
    <w:rsid w:val="00145121"/>
    <w:rsid w:val="00151F17"/>
    <w:rsid w:val="00170D5E"/>
    <w:rsid w:val="00175E5D"/>
    <w:rsid w:val="00184482"/>
    <w:rsid w:val="001921C3"/>
    <w:rsid w:val="00196B95"/>
    <w:rsid w:val="001A1A9A"/>
    <w:rsid w:val="001A46F2"/>
    <w:rsid w:val="001B25BE"/>
    <w:rsid w:val="001B7669"/>
    <w:rsid w:val="001C5C36"/>
    <w:rsid w:val="001D2EDB"/>
    <w:rsid w:val="002157ED"/>
    <w:rsid w:val="00227EC8"/>
    <w:rsid w:val="0023579D"/>
    <w:rsid w:val="002466D0"/>
    <w:rsid w:val="00254D20"/>
    <w:rsid w:val="00255754"/>
    <w:rsid w:val="00257CDA"/>
    <w:rsid w:val="00266E49"/>
    <w:rsid w:val="00282201"/>
    <w:rsid w:val="002A2A56"/>
    <w:rsid w:val="002A7BAB"/>
    <w:rsid w:val="002E36D6"/>
    <w:rsid w:val="002E4327"/>
    <w:rsid w:val="00303FB7"/>
    <w:rsid w:val="003050B5"/>
    <w:rsid w:val="003130E2"/>
    <w:rsid w:val="00322448"/>
    <w:rsid w:val="003412EC"/>
    <w:rsid w:val="00356750"/>
    <w:rsid w:val="00372BD2"/>
    <w:rsid w:val="00390139"/>
    <w:rsid w:val="003A457B"/>
    <w:rsid w:val="003B1EDB"/>
    <w:rsid w:val="003C6526"/>
    <w:rsid w:val="003E4A90"/>
    <w:rsid w:val="003F6918"/>
    <w:rsid w:val="004046D1"/>
    <w:rsid w:val="0046627D"/>
    <w:rsid w:val="00487B57"/>
    <w:rsid w:val="004905EE"/>
    <w:rsid w:val="00495087"/>
    <w:rsid w:val="004A0113"/>
    <w:rsid w:val="004A472C"/>
    <w:rsid w:val="004B65AE"/>
    <w:rsid w:val="004C4305"/>
    <w:rsid w:val="004F42E3"/>
    <w:rsid w:val="00512B02"/>
    <w:rsid w:val="00514DA1"/>
    <w:rsid w:val="005156B3"/>
    <w:rsid w:val="00531379"/>
    <w:rsid w:val="00540646"/>
    <w:rsid w:val="0054511D"/>
    <w:rsid w:val="00551BAA"/>
    <w:rsid w:val="0056751A"/>
    <w:rsid w:val="00574482"/>
    <w:rsid w:val="00593978"/>
    <w:rsid w:val="005A1CCC"/>
    <w:rsid w:val="005D2959"/>
    <w:rsid w:val="005E0040"/>
    <w:rsid w:val="005E3247"/>
    <w:rsid w:val="00646630"/>
    <w:rsid w:val="00662B26"/>
    <w:rsid w:val="00690D8C"/>
    <w:rsid w:val="00690E2A"/>
    <w:rsid w:val="00692A74"/>
    <w:rsid w:val="006B6897"/>
    <w:rsid w:val="006B7F57"/>
    <w:rsid w:val="006D08E1"/>
    <w:rsid w:val="006D1B8E"/>
    <w:rsid w:val="006E0B6F"/>
    <w:rsid w:val="006E7B6F"/>
    <w:rsid w:val="006F4A84"/>
    <w:rsid w:val="007003F8"/>
    <w:rsid w:val="00717608"/>
    <w:rsid w:val="00720C21"/>
    <w:rsid w:val="007254D6"/>
    <w:rsid w:val="00737EE2"/>
    <w:rsid w:val="007408E2"/>
    <w:rsid w:val="00752579"/>
    <w:rsid w:val="00754440"/>
    <w:rsid w:val="00756C4D"/>
    <w:rsid w:val="007624A2"/>
    <w:rsid w:val="00776CE2"/>
    <w:rsid w:val="0078444A"/>
    <w:rsid w:val="007B6A53"/>
    <w:rsid w:val="007B76D8"/>
    <w:rsid w:val="007C4E1F"/>
    <w:rsid w:val="007C5A70"/>
    <w:rsid w:val="007D58A0"/>
    <w:rsid w:val="007E02A0"/>
    <w:rsid w:val="007F063F"/>
    <w:rsid w:val="00802910"/>
    <w:rsid w:val="00807478"/>
    <w:rsid w:val="00830779"/>
    <w:rsid w:val="00850057"/>
    <w:rsid w:val="00850905"/>
    <w:rsid w:val="00874DA9"/>
    <w:rsid w:val="00887EB1"/>
    <w:rsid w:val="00890774"/>
    <w:rsid w:val="008A510F"/>
    <w:rsid w:val="008B0C06"/>
    <w:rsid w:val="008B18B0"/>
    <w:rsid w:val="008B7181"/>
    <w:rsid w:val="008B7217"/>
    <w:rsid w:val="008C1794"/>
    <w:rsid w:val="008C2952"/>
    <w:rsid w:val="008F188D"/>
    <w:rsid w:val="008F3E74"/>
    <w:rsid w:val="008F5641"/>
    <w:rsid w:val="009305B9"/>
    <w:rsid w:val="00961DF6"/>
    <w:rsid w:val="00964632"/>
    <w:rsid w:val="00975FC5"/>
    <w:rsid w:val="00976855"/>
    <w:rsid w:val="009911DD"/>
    <w:rsid w:val="0099330C"/>
    <w:rsid w:val="009A47E4"/>
    <w:rsid w:val="009B2304"/>
    <w:rsid w:val="009B461E"/>
    <w:rsid w:val="009E5ECA"/>
    <w:rsid w:val="009F079C"/>
    <w:rsid w:val="009F42E9"/>
    <w:rsid w:val="009F7164"/>
    <w:rsid w:val="00A2387C"/>
    <w:rsid w:val="00A31912"/>
    <w:rsid w:val="00A63AE6"/>
    <w:rsid w:val="00A64B10"/>
    <w:rsid w:val="00A670CC"/>
    <w:rsid w:val="00A73003"/>
    <w:rsid w:val="00A9133E"/>
    <w:rsid w:val="00AB138C"/>
    <w:rsid w:val="00AB4420"/>
    <w:rsid w:val="00AC58E5"/>
    <w:rsid w:val="00AE0366"/>
    <w:rsid w:val="00AE761B"/>
    <w:rsid w:val="00AF1262"/>
    <w:rsid w:val="00AF28E2"/>
    <w:rsid w:val="00B07AF6"/>
    <w:rsid w:val="00B14431"/>
    <w:rsid w:val="00B23CDF"/>
    <w:rsid w:val="00B3533F"/>
    <w:rsid w:val="00B51C13"/>
    <w:rsid w:val="00B6096C"/>
    <w:rsid w:val="00B62E5F"/>
    <w:rsid w:val="00B9532C"/>
    <w:rsid w:val="00BA36FC"/>
    <w:rsid w:val="00BC77EE"/>
    <w:rsid w:val="00BD5514"/>
    <w:rsid w:val="00BE4F69"/>
    <w:rsid w:val="00BE6836"/>
    <w:rsid w:val="00C040FA"/>
    <w:rsid w:val="00C168C7"/>
    <w:rsid w:val="00C54836"/>
    <w:rsid w:val="00C648CD"/>
    <w:rsid w:val="00C653FF"/>
    <w:rsid w:val="00C8370A"/>
    <w:rsid w:val="00C92914"/>
    <w:rsid w:val="00C9334F"/>
    <w:rsid w:val="00CC10A0"/>
    <w:rsid w:val="00CF0386"/>
    <w:rsid w:val="00CF7D39"/>
    <w:rsid w:val="00D0395B"/>
    <w:rsid w:val="00D066F7"/>
    <w:rsid w:val="00D07028"/>
    <w:rsid w:val="00D30AD0"/>
    <w:rsid w:val="00D32813"/>
    <w:rsid w:val="00D40182"/>
    <w:rsid w:val="00D613DF"/>
    <w:rsid w:val="00D6332C"/>
    <w:rsid w:val="00D65F29"/>
    <w:rsid w:val="00D718E5"/>
    <w:rsid w:val="00D93708"/>
    <w:rsid w:val="00D95B20"/>
    <w:rsid w:val="00DA3DE3"/>
    <w:rsid w:val="00DE2FBC"/>
    <w:rsid w:val="00E34ABC"/>
    <w:rsid w:val="00E460E3"/>
    <w:rsid w:val="00E65D3E"/>
    <w:rsid w:val="00E7415F"/>
    <w:rsid w:val="00E742C5"/>
    <w:rsid w:val="00E907BF"/>
    <w:rsid w:val="00EA02BA"/>
    <w:rsid w:val="00EB414F"/>
    <w:rsid w:val="00ED7458"/>
    <w:rsid w:val="00EF44C5"/>
    <w:rsid w:val="00EF4807"/>
    <w:rsid w:val="00EF76EA"/>
    <w:rsid w:val="00F21E26"/>
    <w:rsid w:val="00F22379"/>
    <w:rsid w:val="00F54F53"/>
    <w:rsid w:val="00F73128"/>
    <w:rsid w:val="00F771FA"/>
    <w:rsid w:val="00F8157D"/>
    <w:rsid w:val="00FA128C"/>
    <w:rsid w:val="00FA12E7"/>
    <w:rsid w:val="00FA60D6"/>
    <w:rsid w:val="00FB036B"/>
    <w:rsid w:val="00FB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F69BE4"/>
  <w14:defaultImageDpi w14:val="96"/>
  <w15:docId w15:val="{07F386CF-2C66-4560-B7E2-4F30A8F3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4D"/>
    <w:pPr>
      <w:autoSpaceDE w:val="0"/>
      <w:autoSpaceDN w:val="0"/>
      <w:adjustRightInd w:val="0"/>
      <w:spacing w:before="240" w:after="240" w:line="240" w:lineRule="auto"/>
    </w:pPr>
    <w:rPr>
      <w:rFonts w:ascii="Palatino" w:eastAsia="Times New Roman" w:hAnsi="Palatino" w:cs="Times New Roman"/>
      <w:sz w:val="24"/>
      <w:szCs w:val="20"/>
    </w:rPr>
  </w:style>
  <w:style w:type="paragraph" w:styleId="Heading1">
    <w:name w:val="heading 1"/>
    <w:basedOn w:val="Normal"/>
    <w:next w:val="Normal"/>
    <w:link w:val="Heading1Char"/>
    <w:uiPriority w:val="9"/>
    <w:qFormat/>
    <w:rsid w:val="000777B5"/>
    <w:pPr>
      <w:keepNext/>
      <w:tabs>
        <w:tab w:val="num" w:pos="720"/>
      </w:tabs>
      <w:ind w:left="720" w:hanging="720"/>
      <w:jc w:val="both"/>
      <w:outlineLvl w:val="0"/>
    </w:pPr>
    <w:rPr>
      <w:b/>
    </w:rPr>
  </w:style>
  <w:style w:type="paragraph" w:styleId="Heading2">
    <w:name w:val="heading 2"/>
    <w:basedOn w:val="Normal"/>
    <w:next w:val="Normal"/>
    <w:link w:val="Heading2Char"/>
    <w:uiPriority w:val="9"/>
    <w:qFormat/>
    <w:rsid w:val="00756C4D"/>
    <w:pPr>
      <w:keepNext/>
      <w:jc w:val="both"/>
      <w:outlineLvl w:val="1"/>
    </w:pPr>
  </w:style>
  <w:style w:type="paragraph" w:styleId="Heading3">
    <w:name w:val="heading 3"/>
    <w:basedOn w:val="Normal"/>
    <w:next w:val="Normal"/>
    <w:link w:val="Heading3Char"/>
    <w:uiPriority w:val="9"/>
    <w:qFormat/>
    <w:pPr>
      <w:keepNext/>
      <w:tabs>
        <w:tab w:val="right" w:pos="8820"/>
      </w:tabs>
      <w:jc w:val="both"/>
      <w:outlineLvl w:val="2"/>
    </w:pPr>
    <w:rPr>
      <w:b/>
    </w:rPr>
  </w:style>
  <w:style w:type="paragraph" w:styleId="Heading4">
    <w:name w:val="heading 4"/>
    <w:basedOn w:val="Normal"/>
    <w:next w:val="Normal"/>
    <w:link w:val="Heading4Char"/>
    <w:uiPriority w:val="9"/>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7B5"/>
    <w:rPr>
      <w:rFonts w:ascii="Palatino" w:eastAsia="Times New Roman" w:hAnsi="Palatino" w:cs="Times New Roman"/>
      <w:b/>
      <w:sz w:val="24"/>
      <w:szCs w:val="20"/>
    </w:rPr>
  </w:style>
  <w:style w:type="character" w:customStyle="1" w:styleId="Heading2Char">
    <w:name w:val="Heading 2 Char"/>
    <w:basedOn w:val="DefaultParagraphFont"/>
    <w:link w:val="Heading2"/>
    <w:uiPriority w:val="9"/>
    <w:rsid w:val="00756C4D"/>
    <w:rPr>
      <w:rFonts w:ascii="Palatino" w:eastAsia="Times New Roman" w:hAnsi="Palatino" w:cs="Times New Roman"/>
      <w:sz w:val="24"/>
      <w:szCs w:val="2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Palatino" w:eastAsia="Times New Roman" w:hAnsi="Palatino" w:cs="Times New Roman"/>
      <w:sz w:val="24"/>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Palatino" w:eastAsia="Times New Roman" w:hAnsi="Palatino" w:cs="Times New Roman"/>
      <w:sz w:val="24"/>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jc w:val="both"/>
    </w:pPr>
  </w:style>
  <w:style w:type="character" w:customStyle="1" w:styleId="BodyTextChar">
    <w:name w:val="Body Text Char"/>
    <w:basedOn w:val="DefaultParagraphFont"/>
    <w:link w:val="BodyText"/>
    <w:uiPriority w:val="99"/>
    <w:semiHidden/>
    <w:rPr>
      <w:rFonts w:ascii="Palatino" w:eastAsia="Times New Roman" w:hAnsi="Palatino" w:cs="Times New Roman"/>
      <w:sz w:val="24"/>
      <w:szCs w:val="20"/>
    </w:rPr>
  </w:style>
  <w:style w:type="paragraph" w:styleId="BodyTextIndent2">
    <w:name w:val="Body Text Indent 2"/>
    <w:basedOn w:val="Normal"/>
    <w:link w:val="BodyTextIndent2Char"/>
    <w:uiPriority w:val="99"/>
    <w:pPr>
      <w:ind w:left="720"/>
      <w:jc w:val="both"/>
    </w:pPr>
  </w:style>
  <w:style w:type="character" w:customStyle="1" w:styleId="BodyTextIndent2Char">
    <w:name w:val="Body Text Indent 2 Char"/>
    <w:basedOn w:val="DefaultParagraphFont"/>
    <w:link w:val="BodyTextIndent2"/>
    <w:uiPriority w:val="99"/>
    <w:semiHidden/>
    <w:rPr>
      <w:rFonts w:ascii="Palatino" w:eastAsia="Times New Roman" w:hAnsi="Palatino" w:cs="Times New Roman"/>
      <w:sz w:val="24"/>
      <w:szCs w:val="20"/>
    </w:rPr>
  </w:style>
  <w:style w:type="paragraph" w:styleId="TOC1">
    <w:name w:val="toc 1"/>
    <w:basedOn w:val="Normal"/>
    <w:next w:val="Normal"/>
    <w:autoRedefine/>
    <w:uiPriority w:val="39"/>
    <w:rsid w:val="007624A2"/>
    <w:pPr>
      <w:keepNext/>
      <w:tabs>
        <w:tab w:val="left" w:pos="720"/>
        <w:tab w:val="right" w:leader="dot" w:pos="8630"/>
      </w:tabs>
      <w:spacing w:line="360" w:lineRule="auto"/>
      <w:ind w:left="274"/>
    </w:pPr>
    <w:rPr>
      <w:rFonts w:ascii="Calibri" w:hAnsi="Calibri"/>
      <w:b/>
      <w:noProof/>
      <w:sz w:val="22"/>
    </w:rPr>
  </w:style>
  <w:style w:type="paragraph" w:styleId="TOC2">
    <w:name w:val="toc 2"/>
    <w:basedOn w:val="Normal"/>
    <w:next w:val="Normal"/>
    <w:autoRedefine/>
    <w:uiPriority w:val="39"/>
    <w:pPr>
      <w:tabs>
        <w:tab w:val="left" w:pos="720"/>
        <w:tab w:val="right" w:leader="dot" w:pos="8626"/>
      </w:tabs>
      <w:spacing w:line="360" w:lineRule="auto"/>
      <w:ind w:left="720" w:hanging="360"/>
    </w:pPr>
    <w:rPr>
      <w:noProof/>
    </w:rPr>
  </w:style>
  <w:style w:type="paragraph" w:styleId="Title">
    <w:name w:val="Title"/>
    <w:basedOn w:val="Normal"/>
    <w:link w:val="TitleChar"/>
    <w:uiPriority w:val="10"/>
    <w:qFormat/>
    <w:pPr>
      <w:jc w:val="center"/>
    </w:pPr>
    <w:rPr>
      <w:b/>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Logo1">
    <w:name w:val="Logo1"/>
    <w:basedOn w:val="Normal"/>
    <w:rPr>
      <w:rFonts w:ascii="Helvetica" w:eastAsiaTheme="minorEastAsia" w:hAnsi="Helvetica"/>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pPr>
      <w:autoSpaceDE w:val="0"/>
      <w:autoSpaceDN w:val="0"/>
      <w:adjustRightInd w:val="0"/>
      <w:spacing w:after="0" w:line="240" w:lineRule="auto"/>
    </w:pPr>
    <w:rPr>
      <w:rFonts w:ascii="Palatino" w:eastAsia="Times New Roman" w:hAnsi="Palatino" w:cs="Times New Roman"/>
      <w:sz w:val="24"/>
      <w:szCs w:val="20"/>
    </w:rPr>
  </w:style>
  <w:style w:type="paragraph" w:customStyle="1" w:styleId="DeltaViewTableHeading">
    <w:name w:val="DeltaView Table Heading"/>
    <w:basedOn w:val="Normal"/>
    <w:uiPriority w:val="99"/>
    <w:pPr>
      <w:spacing w:after="120"/>
    </w:pPr>
    <w:rPr>
      <w:rFonts w:ascii="Arial" w:eastAsiaTheme="minorEastAsia" w:hAnsi="Arial"/>
      <w:b/>
      <w:szCs w:val="24"/>
    </w:rPr>
  </w:style>
  <w:style w:type="paragraph" w:customStyle="1" w:styleId="DeltaViewTableBody">
    <w:name w:val="DeltaView Table Body"/>
    <w:basedOn w:val="Normal"/>
    <w:uiPriority w:val="99"/>
    <w:rPr>
      <w:rFonts w:ascii="Arial" w:eastAsiaTheme="minorEastAsia" w:hAnsi="Arial"/>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styleId="CommentReference">
    <w:name w:val="annotation reference"/>
    <w:basedOn w:val="DefaultParagraphFont"/>
    <w:uiPriority w:val="99"/>
    <w:rPr>
      <w:sz w:val="16"/>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link w:val="CommentTextChar"/>
    <w:uiPriority w:val="99"/>
    <w:rPr>
      <w:rFonts w:ascii="Times New Roman" w:eastAsiaTheme="minorEastAsia" w:hAnsi="Times New Roman"/>
      <w:sz w:val="20"/>
      <w:szCs w:val="24"/>
    </w:rPr>
  </w:style>
  <w:style w:type="character" w:customStyle="1" w:styleId="CommentTextChar">
    <w:name w:val="Comment Text Char"/>
    <w:basedOn w:val="DefaultParagraphFont"/>
    <w:link w:val="CommentText"/>
    <w:uiPriority w:val="99"/>
    <w:semiHidden/>
    <w:rPr>
      <w:rFonts w:ascii="Palatino" w:eastAsia="Times New Roman" w:hAnsi="Palatino"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shd w:val="clear" w:color="auto" w:fill="000080"/>
    </w:pPr>
    <w:rPr>
      <w:rFonts w:ascii="Tahoma" w:eastAsiaTheme="minorEastAsia" w:hAnsi="Tahoma"/>
      <w:szCs w:val="24"/>
    </w:rPr>
  </w:style>
  <w:style w:type="character" w:customStyle="1" w:styleId="DocumentMapChar">
    <w:name w:val="Document Map Char"/>
    <w:basedOn w:val="DefaultParagraphFont"/>
    <w:link w:val="DocumentMap"/>
    <w:uiPriority w:val="99"/>
    <w:semiHidden/>
    <w:rPr>
      <w:rFonts w:ascii="Tahoma" w:eastAsia="Times New Roman"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 w:type="paragraph" w:styleId="CommentSubject">
    <w:name w:val="annotation subject"/>
    <w:basedOn w:val="CommentText"/>
    <w:next w:val="CommentText"/>
    <w:link w:val="CommentSubjectChar"/>
    <w:uiPriority w:val="99"/>
    <w:semiHidden/>
    <w:unhideWhenUsed/>
    <w:rsid w:val="00D6332C"/>
    <w:rPr>
      <w:rFonts w:ascii="Palatino" w:eastAsia="Times New Roman" w:hAnsi="Palatino"/>
      <w:b/>
      <w:bCs/>
      <w:szCs w:val="20"/>
    </w:rPr>
  </w:style>
  <w:style w:type="character" w:customStyle="1" w:styleId="CommentSubjectChar">
    <w:name w:val="Comment Subject Char"/>
    <w:basedOn w:val="CommentTextChar"/>
    <w:link w:val="CommentSubject"/>
    <w:uiPriority w:val="99"/>
    <w:semiHidden/>
    <w:rsid w:val="00D6332C"/>
    <w:rPr>
      <w:rFonts w:ascii="Palatino" w:eastAsia="Times New Roman" w:hAnsi="Palatino" w:cs="Times New Roman"/>
      <w:b/>
      <w:bCs/>
      <w:sz w:val="20"/>
      <w:szCs w:val="20"/>
    </w:rPr>
  </w:style>
  <w:style w:type="paragraph" w:styleId="ListParagraph">
    <w:name w:val="List Paragraph"/>
    <w:basedOn w:val="Normal"/>
    <w:uiPriority w:val="34"/>
    <w:qFormat/>
    <w:rsid w:val="00B23CDF"/>
    <w:pPr>
      <w:ind w:left="720"/>
      <w:contextualSpacing/>
    </w:pPr>
  </w:style>
  <w:style w:type="paragraph" w:styleId="TOCHeading">
    <w:name w:val="TOC Heading"/>
    <w:basedOn w:val="Heading1"/>
    <w:next w:val="Normal"/>
    <w:uiPriority w:val="39"/>
    <w:unhideWhenUsed/>
    <w:qFormat/>
    <w:rsid w:val="007624A2"/>
    <w:pPr>
      <w:keepLines/>
      <w:tabs>
        <w:tab w:val="clear" w:pos="720"/>
      </w:tabs>
      <w:autoSpaceDE/>
      <w:autoSpaceDN/>
      <w:adjustRightInd/>
      <w:spacing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7624A2"/>
    <w:pPr>
      <w:spacing w:after="100"/>
      <w:ind w:left="480"/>
    </w:pPr>
  </w:style>
  <w:style w:type="character" w:styleId="Hyperlink">
    <w:name w:val="Hyperlink"/>
    <w:basedOn w:val="DefaultParagraphFont"/>
    <w:uiPriority w:val="99"/>
    <w:unhideWhenUsed/>
    <w:rsid w:val="007624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D66A0577D75F45B29A1975882F8158" ma:contentTypeVersion="18" ma:contentTypeDescription="Create a new document." ma:contentTypeScope="" ma:versionID="550488f09461dd7760d5c9ab7fd7f4a8">
  <xsd:schema xmlns:xsd="http://www.w3.org/2001/XMLSchema" xmlns:xs="http://www.w3.org/2001/XMLSchema" xmlns:p="http://schemas.microsoft.com/office/2006/metadata/properties" xmlns:ns2="8616e17a-a9a6-45fc-a74f-6e3eee94125a" xmlns:ns3="16b2fdb7-dac1-4bd2-a8f0-25d70a5bc590" targetNamespace="http://schemas.microsoft.com/office/2006/metadata/properties" ma:root="true" ma:fieldsID="122ef8c1ee98d6f57ab76cbae2052a08" ns2:_="" ns3:_="">
    <xsd:import namespace="8616e17a-a9a6-45fc-a74f-6e3eee94125a"/>
    <xsd:import namespace="16b2fdb7-dac1-4bd2-a8f0-25d70a5bc5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6e17a-a9a6-45fc-a74f-6e3eee94125a"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DateTaken" ma:index="8" nillable="true" ma:displayName="MediaServiceDateTaken" ma:hidden="true" ma:indexed="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Notes" ma:index="16" nillable="true" ma:displayName="Notes" ma:format="Dropdown" ma:internalName="Notes">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058679-2220-4ff3-94b3-205a435d31c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b2fdb7-dac1-4bd2-a8f0-25d70a5bc59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b071b3-738d-4038-8349-bd1b4ddcb46e}" ma:internalName="TaxCatchAll" ma:showField="CatchAllData" ma:web="16b2fdb7-dac1-4bd2-a8f0-25d70a5bc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16e17a-a9a6-45fc-a74f-6e3eee94125a">
      <Terms xmlns="http://schemas.microsoft.com/office/infopath/2007/PartnerControls"/>
    </lcf76f155ced4ddcb4097134ff3c332f>
    <Notes xmlns="8616e17a-a9a6-45fc-a74f-6e3eee94125a" xsi:nil="true"/>
    <TaxCatchAll xmlns="16b2fdb7-dac1-4bd2-a8f0-25d70a5bc590" xsi:nil="true"/>
  </documentManagement>
</p:properties>
</file>

<file path=customXml/itemProps1.xml><?xml version="1.0" encoding="utf-8"?>
<ds:datastoreItem xmlns:ds="http://schemas.openxmlformats.org/officeDocument/2006/customXml" ds:itemID="{EFEB5907-EBA2-4DD4-8D46-67044471937D}">
  <ds:schemaRefs>
    <ds:schemaRef ds:uri="http://schemas.openxmlformats.org/officeDocument/2006/bibliography"/>
  </ds:schemaRefs>
</ds:datastoreItem>
</file>

<file path=customXml/itemProps2.xml><?xml version="1.0" encoding="utf-8"?>
<ds:datastoreItem xmlns:ds="http://schemas.openxmlformats.org/officeDocument/2006/customXml" ds:itemID="{964C67E0-A129-441F-83F7-079AFDBC3775}">
  <ds:schemaRefs>
    <ds:schemaRef ds:uri="http://schemas.microsoft.com/sharepoint/v3/contenttype/forms"/>
  </ds:schemaRefs>
</ds:datastoreItem>
</file>

<file path=customXml/itemProps3.xml><?xml version="1.0" encoding="utf-8"?>
<ds:datastoreItem xmlns:ds="http://schemas.openxmlformats.org/officeDocument/2006/customXml" ds:itemID="{6D10D23D-8544-4579-8DE1-F75496CDE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6e17a-a9a6-45fc-a74f-6e3eee94125a"/>
    <ds:schemaRef ds:uri="16b2fdb7-dac1-4bd2-a8f0-25d70a5bc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0FF32D-40C0-4C26-B868-740E39132587}">
  <ds:schemaRefs>
    <ds:schemaRef ds:uri="http://schemas.microsoft.com/office/2006/metadata/properties"/>
    <ds:schemaRef ds:uri="http://schemas.microsoft.com/office/infopath/2007/PartnerControls"/>
    <ds:schemaRef ds:uri="8616e17a-a9a6-45fc-a74f-6e3eee94125a"/>
    <ds:schemaRef ds:uri="16b2fdb7-dac1-4bd2-a8f0-25d70a5bc590"/>
  </ds:schemaRefs>
</ds:datastoreItem>
</file>

<file path=docMetadata/LabelInfo.xml><?xml version="1.0" encoding="utf-8"?>
<clbl:labelList xmlns:clbl="http://schemas.microsoft.com/office/2020/mipLabelMetadata">
  <clbl:label id="{b0cee36c-225c-4f48-b60b-921f444b5698}" enabled="0" method="" siteId="{b0cee36c-225c-4f48-b60b-921f444b5698}"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4114</Words>
  <Characters>25101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Cassandra Ouellette</dc:creator>
  <cp:lastModifiedBy>Kate Fischer</cp:lastModifiedBy>
  <cp:revision>3</cp:revision>
  <dcterms:created xsi:type="dcterms:W3CDTF">2025-08-21T20:21:00Z</dcterms:created>
  <dcterms:modified xsi:type="dcterms:W3CDTF">2025-08-21T20:21:00Z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0x01010000D66A0577D75F45B29A1975882F8158</vt:lpwstr>
  </property>
  <property fmtid="{D5CDD505-2E9C-101B-9397-08002B2CF9AE}" pid="3" name="MediaServiceImageTags">
    <vt:lpwstr/>
  </property>
</Properties>
</file>