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8C7D0" w14:textId="77777777" w:rsidR="005605BE" w:rsidRPr="00DD405D" w:rsidRDefault="005605BE" w:rsidP="005605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 Description</w:t>
      </w:r>
    </w:p>
    <w:p w14:paraId="2D2FA931" w14:textId="77777777" w:rsidR="00441BCF" w:rsidRDefault="00441BCF"/>
    <w:p w14:paraId="242AA25C" w14:textId="77777777" w:rsidR="005605BE" w:rsidRDefault="005605BE" w:rsidP="005605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05BE">
        <w:rPr>
          <w:rFonts w:ascii="Times New Roman" w:hAnsi="Times New Roman" w:cs="Times New Roman"/>
          <w:b/>
          <w:bCs/>
          <w:sz w:val="24"/>
          <w:szCs w:val="24"/>
        </w:rPr>
        <w:t>Untold Stories from the ED: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05BE">
        <w:rPr>
          <w:rFonts w:ascii="Times New Roman" w:hAnsi="Times New Roman" w:cs="Times New Roman"/>
          <w:b/>
          <w:bCs/>
          <w:sz w:val="24"/>
          <w:szCs w:val="24"/>
        </w:rPr>
        <w:t xml:space="preserve">Implementing an Adaptable, Compliant Equipment Management Strategy </w:t>
      </w:r>
    </w:p>
    <w:p w14:paraId="5A6BC3C8" w14:textId="52A0C41C" w:rsidR="002A601E" w:rsidRPr="005605BE" w:rsidRDefault="005605BE" w:rsidP="005605B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0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AIA course number</w:t>
      </w:r>
      <w:r w:rsidR="000440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044043" w:rsidRPr="000440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PHC20260901</w:t>
      </w:r>
      <w:r w:rsidR="000440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(1 LU/HSW credit)</w:t>
      </w:r>
    </w:p>
    <w:p w14:paraId="3EEC440D" w14:textId="77777777" w:rsidR="00441BCF" w:rsidRPr="005D4658" w:rsidRDefault="00441BCF" w:rsidP="00441BCF">
      <w:pPr>
        <w:pStyle w:val="BodyText"/>
        <w:rPr>
          <w:rFonts w:ascii="Times New Roman" w:hAnsi="Times New Roman" w:cs="Times New Roman"/>
        </w:rPr>
      </w:pPr>
      <w:r w:rsidRPr="005D4658">
        <w:rPr>
          <w:rFonts w:ascii="Times New Roman" w:hAnsi="Times New Roman" w:cs="Times New Roman"/>
          <w:i/>
          <w:iCs/>
        </w:rPr>
        <w:t>Untold Stories of the ER</w:t>
      </w:r>
      <w:r w:rsidRPr="005D4658">
        <w:rPr>
          <w:rFonts w:ascii="Times New Roman" w:hAnsi="Times New Roman" w:cs="Times New Roman"/>
        </w:rPr>
        <w:t xml:space="preserve"> addresses critical Health, Safety &amp; Welfare considerations by examining how intentional design directly influences clinical performance, patient outcomes, and caregiver safety. </w:t>
      </w:r>
    </w:p>
    <w:p w14:paraId="464B6E13" w14:textId="03D935A9" w:rsidR="00441BCF" w:rsidRPr="005D4658" w:rsidRDefault="00441BCF" w:rsidP="00441BCF">
      <w:pPr>
        <w:pStyle w:val="BodyText"/>
        <w:rPr>
          <w:rFonts w:ascii="Times New Roman" w:hAnsi="Times New Roman" w:cs="Times New Roman"/>
        </w:rPr>
      </w:pPr>
      <w:r w:rsidRPr="005D4658">
        <w:rPr>
          <w:rFonts w:ascii="Times New Roman" w:hAnsi="Times New Roman" w:cs="Times New Roman"/>
        </w:rPr>
        <w:t xml:space="preserve">This presentation demonstrates the thoughtful application of key design elements, including optimized clinical adjacencies, efficient circulation and workflow, appropriate equipment and supply management, adaptable patient-care environments and clear lines of communication.  Learners will understand how these elements can reduce unnecessary staff movement, minimize delays in care, decrease opportunities for error, and mitigate infection-control risks. </w:t>
      </w:r>
    </w:p>
    <w:p w14:paraId="5B0433AD" w14:textId="4E163DBE" w:rsidR="00441BCF" w:rsidRPr="005D4658" w:rsidRDefault="00441BCF" w:rsidP="00441BCF">
      <w:pPr>
        <w:pStyle w:val="BodyText"/>
        <w:rPr>
          <w:rFonts w:ascii="Times New Roman" w:hAnsi="Times New Roman" w:cs="Times New Roman"/>
        </w:rPr>
      </w:pPr>
      <w:r w:rsidRPr="005D4658">
        <w:rPr>
          <w:rFonts w:ascii="Times New Roman" w:hAnsi="Times New Roman" w:cs="Times New Roman"/>
        </w:rPr>
        <w:t>By connecting real-world Emergency Department workflow and clinical experiences with evidence-based design strategies, participants will gain a stronger understanding of how the built environment can support safer, more efficient care delivery while reducing cross-contamination and trip/fall risks supporting the health, safety, and welfare of patients, caregivers, staff, and visitors.</w:t>
      </w:r>
    </w:p>
    <w:p w14:paraId="31708912" w14:textId="38F36B72" w:rsidR="00441BCF" w:rsidRPr="002A601E" w:rsidRDefault="00FF63E1">
      <w:pPr>
        <w:rPr>
          <w:rFonts w:ascii="Times New Roman" w:hAnsi="Times New Roman" w:cs="Times New Roman"/>
          <w:sz w:val="24"/>
          <w:szCs w:val="24"/>
        </w:rPr>
      </w:pPr>
      <w:r w:rsidRPr="002A601E">
        <w:rPr>
          <w:rFonts w:ascii="Times New Roman" w:hAnsi="Times New Roman" w:cs="Times New Roman"/>
          <w:sz w:val="24"/>
          <w:szCs w:val="24"/>
        </w:rPr>
        <w:t>OBJECTIVES:</w:t>
      </w:r>
    </w:p>
    <w:p w14:paraId="7DE70C5F" w14:textId="0CDD4511" w:rsidR="00FF63E1" w:rsidRPr="002A601E" w:rsidRDefault="00FF63E1" w:rsidP="00FF63E1">
      <w:pPr>
        <w:pStyle w:val="ListParagraph"/>
        <w:numPr>
          <w:ilvl w:val="1"/>
          <w:numId w:val="1"/>
        </w:numPr>
        <w:tabs>
          <w:tab w:val="left" w:pos="1440"/>
        </w:tabs>
        <w:ind w:left="360"/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</w:pPr>
      <w:r w:rsidRPr="002A601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>Learners will understand and develop new strategies to collaborate with design professionals in optimizing emergency department spaces there</w:t>
      </w:r>
      <w:r w:rsidR="00EB55C5" w:rsidRPr="002A601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2A601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>by enhancing patient care, staff efficiency and overall improved healthcare outcomes.</w:t>
      </w:r>
    </w:p>
    <w:p w14:paraId="01B11BE2" w14:textId="77777777" w:rsidR="00B8406D" w:rsidRPr="002A601E" w:rsidRDefault="00B8406D" w:rsidP="00B8406D">
      <w:pPr>
        <w:pStyle w:val="ListParagraph"/>
        <w:tabs>
          <w:tab w:val="left" w:pos="1440"/>
        </w:tabs>
        <w:ind w:left="360"/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</w:pPr>
    </w:p>
    <w:p w14:paraId="65887F5A" w14:textId="77777777" w:rsidR="00B8406D" w:rsidRPr="002A601E" w:rsidRDefault="00B8406D" w:rsidP="00B8406D">
      <w:pPr>
        <w:pStyle w:val="ListParagraph"/>
        <w:numPr>
          <w:ilvl w:val="1"/>
          <w:numId w:val="1"/>
        </w:numPr>
        <w:tabs>
          <w:tab w:val="left" w:pos="1440"/>
        </w:tabs>
        <w:ind w:left="360"/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</w:pPr>
      <w:r w:rsidRPr="002A601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>Learners will be able to identify key areas of patient perception that impact patient satisfaction (HCHAP) scores and hospital reimbursement rates and how to provide a system to regain patient trust in healthcare delivery.</w:t>
      </w:r>
      <w:r w:rsidRPr="002A601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br/>
      </w:r>
    </w:p>
    <w:p w14:paraId="0ADBC481" w14:textId="77777777" w:rsidR="0002103E" w:rsidRPr="002A601E" w:rsidRDefault="002633B8" w:rsidP="0002103E">
      <w:pPr>
        <w:pStyle w:val="ListParagraph"/>
        <w:numPr>
          <w:ilvl w:val="1"/>
          <w:numId w:val="1"/>
        </w:numPr>
        <w:tabs>
          <w:tab w:val="left" w:pos="1440"/>
        </w:tabs>
        <w:ind w:left="360"/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</w:pPr>
      <w:r w:rsidRPr="002A601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>Learners will improve their knowledge about clinical care pathways and protocols and how design and space planning directly impacts technology interface and subsequent clinical workflows.</w:t>
      </w:r>
    </w:p>
    <w:p w14:paraId="3C7221A5" w14:textId="77777777" w:rsidR="0002103E" w:rsidRPr="002A601E" w:rsidRDefault="0002103E" w:rsidP="0002103E">
      <w:pPr>
        <w:pStyle w:val="ListParagraph"/>
        <w:tabs>
          <w:tab w:val="left" w:pos="1440"/>
        </w:tabs>
        <w:ind w:left="360"/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</w:pPr>
    </w:p>
    <w:p w14:paraId="195E771A" w14:textId="6935B329" w:rsidR="002A601E" w:rsidRPr="00A24B26" w:rsidRDefault="005D6897" w:rsidP="002A601E">
      <w:pPr>
        <w:pStyle w:val="ListParagraph"/>
        <w:numPr>
          <w:ilvl w:val="1"/>
          <w:numId w:val="1"/>
        </w:numPr>
        <w:tabs>
          <w:tab w:val="left" w:pos="1440"/>
        </w:tabs>
        <w:ind w:left="360"/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</w:pPr>
      <w:r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>Learners</w:t>
      </w:r>
      <w:r w:rsidR="00D85771"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1061"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will </w:t>
      </w:r>
      <w:r w:rsidR="00311061" w:rsidRPr="002A601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>be able to i</w:t>
      </w:r>
      <w:r w:rsidR="00311061"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>dentify</w:t>
      </w:r>
      <w:r w:rsidR="00D85771"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best practice strategies</w:t>
      </w:r>
      <w:r w:rsidR="00D85771" w:rsidRPr="002A601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EB55C5"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from </w:t>
      </w:r>
      <w:r w:rsidR="00D85771"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lessons learned in </w:t>
      </w:r>
      <w:r w:rsidR="00EB55C5"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>previous event</w:t>
      </w:r>
      <w:r w:rsidR="00D85771"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02103E"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2103E"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>in order to</w:t>
      </w:r>
      <w:proofErr w:type="gramEnd"/>
      <w:r w:rsidR="0002103E"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optimize flexible and adaptable designs in response to </w:t>
      </w:r>
      <w:r w:rsidR="00FB3BE4"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>Emergency Preparedness Planning and Response</w:t>
      </w:r>
      <w:r w:rsidR="0002103E"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14:paraId="2C58A8B3" w14:textId="77777777" w:rsidR="00464B0C" w:rsidRPr="002A601E" w:rsidRDefault="00464B0C" w:rsidP="00464B0C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41EE03" w14:textId="77777777" w:rsidR="005605BE" w:rsidRPr="005605BE" w:rsidRDefault="00EB55C5" w:rsidP="004A41C7">
      <w:pPr>
        <w:pStyle w:val="ListParagraph"/>
        <w:numPr>
          <w:ilvl w:val="1"/>
          <w:numId w:val="1"/>
        </w:numPr>
        <w:tabs>
          <w:tab w:val="left" w:pos="1440"/>
        </w:tabs>
        <w:ind w:left="360"/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</w:pPr>
      <w:r w:rsidRPr="002A601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>Learners will be able to i</w:t>
      </w:r>
      <w:r w:rsidR="00464B0C"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>dentify new technologies and regulatory challenges to support clinically appropriate deployment and optimize alternate point of care opportunities already available in our communities</w:t>
      </w:r>
      <w:r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>in order to</w:t>
      </w:r>
      <w:proofErr w:type="gramEnd"/>
      <w:r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enhance patient care</w:t>
      </w:r>
      <w:r w:rsidR="00D85771"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safety,</w:t>
      </w:r>
      <w:r w:rsidRPr="002A6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while reducing risk and hazards to clinical staff.</w:t>
      </w:r>
    </w:p>
    <w:p w14:paraId="25276C79" w14:textId="7CDC58A7" w:rsidR="00FF63E1" w:rsidRPr="002A601E" w:rsidRDefault="00FF63E1" w:rsidP="005605BE">
      <w:pPr>
        <w:pStyle w:val="ListParagraph"/>
        <w:tabs>
          <w:tab w:val="left" w:pos="1440"/>
        </w:tabs>
        <w:ind w:left="360"/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</w:pPr>
      <w:r w:rsidRPr="002A601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br/>
      </w:r>
    </w:p>
    <w:tbl>
      <w:tblPr>
        <w:tblW w:w="0" w:type="auto"/>
        <w:tblInd w:w="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1069"/>
        <w:gridCol w:w="1132"/>
        <w:gridCol w:w="1080"/>
      </w:tblGrid>
      <w:tr w:rsidR="002A601E" w:rsidRPr="007854FF" w14:paraId="5CBD950A" w14:textId="77777777" w:rsidTr="00107345">
        <w:trPr>
          <w:trHeight w:val="254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C74880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351E82" w14:textId="77777777" w:rsidR="002A601E" w:rsidRPr="007937A3" w:rsidRDefault="002A601E" w:rsidP="001073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High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E02A0F" w14:textId="77777777" w:rsidR="002A601E" w:rsidRPr="007937A3" w:rsidRDefault="002A601E" w:rsidP="001073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Medium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BA4A34" w14:textId="77777777" w:rsidR="002A601E" w:rsidRPr="007937A3" w:rsidRDefault="002A601E" w:rsidP="001073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Low</w:t>
            </w:r>
          </w:p>
        </w:tc>
      </w:tr>
      <w:tr w:rsidR="002A601E" w:rsidRPr="007854FF" w14:paraId="7A28EF67" w14:textId="77777777" w:rsidTr="00107345">
        <w:trPr>
          <w:trHeight w:val="25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0B8CE7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Strategic Planning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2965D2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33CBFA" w14:textId="77777777" w:rsidR="002A601E" w:rsidRPr="007937A3" w:rsidRDefault="002A601E" w:rsidP="00107345">
            <w:pPr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2539D8" w14:textId="77777777" w:rsidR="002A601E" w:rsidRPr="007937A3" w:rsidRDefault="002A601E" w:rsidP="00107345">
            <w:pPr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A601E" w:rsidRPr="007854FF" w14:paraId="4FFF9CED" w14:textId="77777777" w:rsidTr="00107345">
        <w:trPr>
          <w:trHeight w:val="25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753DC1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Space Planning and Programming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CEC7FE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DB1B90" w14:textId="77777777" w:rsidR="002A601E" w:rsidRPr="007937A3" w:rsidRDefault="002A601E" w:rsidP="00107345">
            <w:pPr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BD374F" w14:textId="77777777" w:rsidR="002A601E" w:rsidRPr="007937A3" w:rsidRDefault="002A601E" w:rsidP="00107345">
            <w:pPr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A601E" w:rsidRPr="007854FF" w14:paraId="2AEE2502" w14:textId="77777777" w:rsidTr="00107345">
        <w:trPr>
          <w:trHeight w:val="25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341807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Design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8A758D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CC4DC1" w14:textId="77777777" w:rsidR="002A601E" w:rsidRPr="007937A3" w:rsidRDefault="002A601E" w:rsidP="00107345">
            <w:pPr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CFD368" w14:textId="77777777" w:rsidR="002A601E" w:rsidRPr="007937A3" w:rsidRDefault="002A601E" w:rsidP="00107345">
            <w:pPr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A601E" w:rsidRPr="007854FF" w14:paraId="0027EF3F" w14:textId="77777777" w:rsidTr="00107345">
        <w:trPr>
          <w:trHeight w:val="25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0E8A9B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Equipment Planning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E81DBA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C90BA3" w14:textId="77777777" w:rsidR="002A601E" w:rsidRPr="007937A3" w:rsidRDefault="002A601E" w:rsidP="00107345">
            <w:pPr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D0465A" w14:textId="77777777" w:rsidR="002A601E" w:rsidRPr="007937A3" w:rsidRDefault="002A601E" w:rsidP="00107345">
            <w:pPr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A601E" w:rsidRPr="007854FF" w14:paraId="682FDC61" w14:textId="77777777" w:rsidTr="00107345">
        <w:trPr>
          <w:trHeight w:val="25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1203CE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Equipment Acquisition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28A6FE" w14:textId="77777777" w:rsidR="002A601E" w:rsidRPr="007937A3" w:rsidRDefault="002A601E" w:rsidP="00107345">
            <w:pPr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9B261D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11E94C" w14:textId="77777777" w:rsidR="002A601E" w:rsidRPr="007937A3" w:rsidRDefault="002A601E" w:rsidP="00107345">
            <w:pPr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A601E" w:rsidRPr="007854FF" w14:paraId="30CBE20D" w14:textId="77777777" w:rsidTr="00107345">
        <w:trPr>
          <w:trHeight w:val="25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2651EE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Construction Management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21BF06" w14:textId="77777777" w:rsidR="002A601E" w:rsidRPr="007937A3" w:rsidRDefault="002A601E" w:rsidP="00107345">
            <w:pPr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AA1F6C" w14:textId="77777777" w:rsidR="002A601E" w:rsidRPr="007937A3" w:rsidRDefault="002A601E" w:rsidP="0010734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844EB3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2A601E" w:rsidRPr="007854FF" w14:paraId="4E432B82" w14:textId="77777777" w:rsidTr="00107345">
        <w:trPr>
          <w:trHeight w:val="25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BC8F8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A-E Selection Process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98712" w14:textId="77777777" w:rsidR="002A601E" w:rsidRPr="007937A3" w:rsidRDefault="002A601E" w:rsidP="00107345">
            <w:pPr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CF8120" w14:textId="77777777" w:rsidR="002A601E" w:rsidRPr="007937A3" w:rsidRDefault="002A601E" w:rsidP="00107345">
            <w:pPr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997C52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2A601E" w:rsidRPr="007854FF" w14:paraId="5E716192" w14:textId="77777777" w:rsidTr="00107345">
        <w:trPr>
          <w:trHeight w:val="25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E8EC47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Claims Adjudication Principles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BD0F4C" w14:textId="77777777" w:rsidR="002A601E" w:rsidRPr="007937A3" w:rsidRDefault="002A601E" w:rsidP="00107345">
            <w:pPr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00B698" w14:textId="77777777" w:rsidR="002A601E" w:rsidRPr="007937A3" w:rsidRDefault="002A601E" w:rsidP="00107345">
            <w:pPr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69C9D8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2A601E" w:rsidRPr="007854FF" w14:paraId="17E1113B" w14:textId="77777777" w:rsidTr="00107345">
        <w:trPr>
          <w:trHeight w:val="25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B912DA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Computer Principles and Applications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1515DA" w14:textId="77777777" w:rsidR="002A601E" w:rsidRPr="007937A3" w:rsidRDefault="002A601E" w:rsidP="00107345">
            <w:pPr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F4322D" w14:textId="77777777" w:rsidR="002A601E" w:rsidRPr="007937A3" w:rsidRDefault="002A601E" w:rsidP="00107345">
            <w:pPr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35A3FE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2A601E" w:rsidRPr="007854FF" w14:paraId="371F80B0" w14:textId="77777777" w:rsidTr="00107345">
        <w:trPr>
          <w:trHeight w:val="254"/>
        </w:trPr>
        <w:tc>
          <w:tcPr>
            <w:tcW w:w="43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5EC2A0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Transition Planning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5D44D3" w14:textId="77777777" w:rsidR="002A601E" w:rsidRPr="007937A3" w:rsidRDefault="002A601E" w:rsidP="00107345">
            <w:pPr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261E2F" w14:textId="77777777" w:rsidR="002A601E" w:rsidRPr="007937A3" w:rsidRDefault="002A601E" w:rsidP="001073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60A826" w14:textId="77777777" w:rsidR="002A601E" w:rsidRPr="007937A3" w:rsidRDefault="002A601E" w:rsidP="00107345">
            <w:pPr>
              <w:spacing w:before="100" w:beforeAutospacing="1" w:after="240"/>
              <w:rPr>
                <w:rFonts w:ascii="Times New Roman" w:eastAsia="Times New Roman" w:hAnsi="Times New Roman" w:cs="Times New Roman"/>
              </w:rPr>
            </w:pPr>
            <w:r w:rsidRPr="007937A3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59CC5AA4" w14:textId="77777777" w:rsidR="002A601E" w:rsidRDefault="002A601E" w:rsidP="002A601E">
      <w:pPr>
        <w:tabs>
          <w:tab w:val="left" w:pos="1440"/>
        </w:tabs>
        <w:rPr>
          <w:rFonts w:ascii="Times New Roman" w:eastAsia="Calibri" w:hAnsi="Times New Roman" w:cs="Times New Roman"/>
          <w:color w:val="000000" w:themeColor="text1"/>
          <w:kern w:val="24"/>
        </w:rPr>
      </w:pPr>
    </w:p>
    <w:p w14:paraId="1E433B95" w14:textId="77777777" w:rsidR="00A3043F" w:rsidRDefault="00A3043F" w:rsidP="002A601E">
      <w:pPr>
        <w:tabs>
          <w:tab w:val="left" w:pos="1440"/>
        </w:tabs>
        <w:rPr>
          <w:rFonts w:ascii="Times New Roman" w:eastAsia="Calibri" w:hAnsi="Times New Roman" w:cs="Times New Roman"/>
          <w:color w:val="000000" w:themeColor="text1"/>
          <w:kern w:val="24"/>
        </w:rPr>
      </w:pPr>
    </w:p>
    <w:p w14:paraId="13C44F8B" w14:textId="77B99A7B" w:rsidR="00A3043F" w:rsidRPr="002A601E" w:rsidRDefault="00A3043F" w:rsidP="002A601E">
      <w:pPr>
        <w:tabs>
          <w:tab w:val="left" w:pos="1440"/>
        </w:tabs>
        <w:rPr>
          <w:rFonts w:ascii="Times New Roman" w:eastAsia="Calibri" w:hAnsi="Times New Roman" w:cs="Times New Roman"/>
          <w:color w:val="000000" w:themeColor="text1"/>
          <w:kern w:val="24"/>
        </w:rPr>
      </w:pPr>
      <w:r>
        <w:rPr>
          <w:rFonts w:ascii="Times New Roman" w:eastAsia="Calibri" w:hAnsi="Times New Roman" w:cs="Times New Roman"/>
          <w:color w:val="000000" w:themeColor="text1"/>
          <w:kern w:val="24"/>
        </w:rPr>
        <w:t>08/28/2026</w:t>
      </w:r>
    </w:p>
    <w:sectPr w:rsidR="00A3043F" w:rsidRPr="002A601E" w:rsidSect="008D42A6">
      <w:headerReference w:type="default" r:id="rId8"/>
      <w:footerReference w:type="default" r:id="rId9"/>
      <w:pgSz w:w="12240" w:h="15840"/>
      <w:pgMar w:top="3151" w:right="1440" w:bottom="1440" w:left="1440" w:header="1170" w:footer="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A36B8" w14:textId="77777777" w:rsidR="00531495" w:rsidRDefault="00531495" w:rsidP="00A46692">
      <w:pPr>
        <w:spacing w:after="0" w:line="240" w:lineRule="auto"/>
      </w:pPr>
      <w:r>
        <w:separator/>
      </w:r>
    </w:p>
  </w:endnote>
  <w:endnote w:type="continuationSeparator" w:id="0">
    <w:p w14:paraId="38A735FC" w14:textId="77777777" w:rsidR="00531495" w:rsidRDefault="00531495" w:rsidP="00A4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EF62C" w14:textId="77777777" w:rsidR="00960547" w:rsidRDefault="00960547" w:rsidP="00960547">
    <w:pPr>
      <w:pStyle w:val="NormalWeb"/>
      <w:spacing w:before="0" w:beforeAutospacing="0" w:after="0" w:afterAutospacing="0" w:line="285" w:lineRule="auto"/>
      <w:jc w:val="center"/>
    </w:pPr>
    <w:r>
      <w:rPr>
        <w:rFonts w:ascii="Arial" w:eastAsiaTheme="minorEastAsia" w:hAnsi="Arial" w:cstheme="minorBidi"/>
        <w:color w:val="02236E"/>
        <w:kern w:val="28"/>
      </w:rPr>
      <w:t>940 W. Oakland Ave, Suite A1, Oakland, FL  34787</w:t>
    </w:r>
  </w:p>
  <w:p w14:paraId="7FF6E5EC" w14:textId="77777777" w:rsidR="00960547" w:rsidRDefault="00960547" w:rsidP="00960547">
    <w:pPr>
      <w:pStyle w:val="NormalWeb"/>
      <w:spacing w:before="0" w:beforeAutospacing="0" w:after="0" w:afterAutospacing="0" w:line="285" w:lineRule="auto"/>
      <w:jc w:val="center"/>
    </w:pPr>
    <w:r>
      <w:rPr>
        <w:rFonts w:ascii="Arial" w:eastAsiaTheme="minorEastAsia" w:hAnsi="Arial" w:cstheme="minorBidi"/>
        <w:color w:val="02236E"/>
        <w:kern w:val="28"/>
      </w:rPr>
      <w:t>(407) 614-8781 office, (407) 614-8782 fax</w:t>
    </w:r>
  </w:p>
  <w:p w14:paraId="3DDF9D53" w14:textId="77777777" w:rsidR="00960547" w:rsidRDefault="00925889" w:rsidP="00960547">
    <w:pPr>
      <w:pStyle w:val="NormalWeb"/>
      <w:spacing w:before="0" w:beforeAutospacing="0" w:after="0" w:afterAutospacing="0" w:line="285" w:lineRule="auto"/>
      <w:jc w:val="center"/>
    </w:pPr>
    <w:proofErr w:type="gramStart"/>
    <w:r>
      <w:rPr>
        <w:rFonts w:ascii="Arial" w:eastAsiaTheme="minorEastAsia" w:hAnsi="Arial" w:cstheme="minorBidi"/>
        <w:color w:val="02236E"/>
        <w:kern w:val="28"/>
      </w:rPr>
      <w:t>info@Paladinhc.com,  www.Paladinhc</w:t>
    </w:r>
    <w:r w:rsidR="00960547">
      <w:rPr>
        <w:rFonts w:ascii="Arial" w:eastAsiaTheme="minorEastAsia" w:hAnsi="Arial" w:cstheme="minorBidi"/>
        <w:color w:val="02236E"/>
        <w:kern w:val="28"/>
      </w:rPr>
      <w:t>.com</w:t>
    </w:r>
    <w:proofErr w:type="gramEnd"/>
  </w:p>
  <w:p w14:paraId="46A3461B" w14:textId="77777777" w:rsidR="00960547" w:rsidRDefault="009605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82657" w14:textId="77777777" w:rsidR="00531495" w:rsidRDefault="00531495" w:rsidP="00A46692">
      <w:pPr>
        <w:spacing w:after="0" w:line="240" w:lineRule="auto"/>
      </w:pPr>
      <w:r>
        <w:separator/>
      </w:r>
    </w:p>
  </w:footnote>
  <w:footnote w:type="continuationSeparator" w:id="0">
    <w:p w14:paraId="1217FD33" w14:textId="77777777" w:rsidR="00531495" w:rsidRDefault="00531495" w:rsidP="00A4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43A12" w14:textId="77777777" w:rsidR="00A46692" w:rsidRDefault="00A46692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84867AF" wp14:editId="3CBE9A1A">
          <wp:simplePos x="0" y="0"/>
          <wp:positionH relativeFrom="column">
            <wp:posOffset>1925955</wp:posOffset>
          </wp:positionH>
          <wp:positionV relativeFrom="paragraph">
            <wp:posOffset>-313038</wp:posOffset>
          </wp:positionV>
          <wp:extent cx="2144415" cy="511982"/>
          <wp:effectExtent l="0" t="0" r="8255" b="2540"/>
          <wp:wrapNone/>
          <wp:docPr id="12" name="Picture 3" descr="C:\Users\HHH\Documents\BUSINESS\Paladin Medical Products\SALES\MARKETING\Branding\Logo_CURRENT\2015_01-05\Paladin Healthcare logo_01-05-2015_Out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3" descr="C:\Users\HHH\Documents\BUSINESS\Paladin Medical Products\SALES\MARKETING\Branding\Logo_CURRENT\2015_01-05\Paladin Healthcare logo_01-05-2015_Out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4415" cy="511982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61947EC2" w14:textId="77777777" w:rsidR="00A46692" w:rsidRDefault="00A4669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72A9A6E" wp14:editId="387356A3">
              <wp:simplePos x="0" y="0"/>
              <wp:positionH relativeFrom="column">
                <wp:posOffset>-922020</wp:posOffset>
              </wp:positionH>
              <wp:positionV relativeFrom="paragraph">
                <wp:posOffset>38735</wp:posOffset>
              </wp:positionV>
              <wp:extent cx="7946390" cy="1004570"/>
              <wp:effectExtent l="0" t="0" r="16510" b="24130"/>
              <wp:wrapNone/>
              <wp:docPr id="2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46390" cy="1004570"/>
                        <a:chOff x="0" y="518888"/>
                        <a:chExt cx="7782520" cy="1005112"/>
                      </a:xfrm>
                    </wpg:grpSpPr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0" y="695176"/>
                          <a:ext cx="7772400" cy="708479"/>
                        </a:xfrm>
                        <a:custGeom>
                          <a:avLst/>
                          <a:gdLst>
                            <a:gd name="T0" fmla="*/ 0 w 2448"/>
                            <a:gd name="T1" fmla="*/ 225 h 225"/>
                            <a:gd name="T2" fmla="*/ 2448 w 2448"/>
                            <a:gd name="T3" fmla="*/ 93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48" h="225">
                              <a:moveTo>
                                <a:pt x="0" y="225"/>
                              </a:moveTo>
                              <a:cubicBezTo>
                                <a:pt x="937" y="0"/>
                                <a:pt x="1829" y="24"/>
                                <a:pt x="2448" y="93"/>
                              </a:cubicBez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CF7B9D" w14:textId="77777777" w:rsidR="00A46692" w:rsidRDefault="00A46692" w:rsidP="00A4669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6378" tIns="48189" rIns="96378" bIns="48189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0" y="635305"/>
                          <a:ext cx="7772400" cy="846515"/>
                        </a:xfrm>
                        <a:custGeom>
                          <a:avLst/>
                          <a:gdLst>
                            <a:gd name="T0" fmla="*/ 0 w 2448"/>
                            <a:gd name="T1" fmla="*/ 269 h 269"/>
                            <a:gd name="T2" fmla="*/ 2448 w 2448"/>
                            <a:gd name="T3" fmla="*/ 47 h 2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48" h="269">
                              <a:moveTo>
                                <a:pt x="0" y="269"/>
                              </a:moveTo>
                              <a:cubicBezTo>
                                <a:pt x="927" y="9"/>
                                <a:pt x="1821" y="0"/>
                                <a:pt x="2448" y="47"/>
                              </a:cubicBez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02236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C93CA4" w14:textId="77777777" w:rsidR="00A46692" w:rsidRDefault="00A46692" w:rsidP="00A4669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6378" tIns="48189" rIns="96378" bIns="48189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0" y="518888"/>
                          <a:ext cx="7772400" cy="779991"/>
                        </a:xfrm>
                        <a:custGeom>
                          <a:avLst/>
                          <a:gdLst>
                            <a:gd name="T0" fmla="*/ 2448 w 2448"/>
                            <a:gd name="T1" fmla="*/ 56 h 248"/>
                            <a:gd name="T2" fmla="*/ 0 w 2448"/>
                            <a:gd name="T3" fmla="*/ 248 h 2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48" h="248">
                              <a:moveTo>
                                <a:pt x="2448" y="56"/>
                              </a:moveTo>
                              <a:cubicBezTo>
                                <a:pt x="1822" y="1"/>
                                <a:pt x="929" y="0"/>
                                <a:pt x="0" y="248"/>
                              </a:cubicBez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DE90A3" w14:textId="77777777" w:rsidR="00A46692" w:rsidRDefault="00A46692" w:rsidP="00A4669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6378" tIns="48189" rIns="96378" bIns="48189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0" y="635305"/>
                          <a:ext cx="7772400" cy="775002"/>
                        </a:xfrm>
                        <a:custGeom>
                          <a:avLst/>
                          <a:gdLst>
                            <a:gd name="T0" fmla="*/ 0 w 2448"/>
                            <a:gd name="T1" fmla="*/ 246 h 246"/>
                            <a:gd name="T2" fmla="*/ 2448 w 2448"/>
                            <a:gd name="T3" fmla="*/ 59 h 2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48" h="246">
                              <a:moveTo>
                                <a:pt x="0" y="246"/>
                              </a:moveTo>
                              <a:cubicBezTo>
                                <a:pt x="930" y="0"/>
                                <a:pt x="1822" y="3"/>
                                <a:pt x="2448" y="59"/>
                              </a:cubicBez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02236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41D326" w14:textId="77777777" w:rsidR="00A46692" w:rsidRDefault="00A46692" w:rsidP="00A4669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6378" tIns="48189" rIns="96378" bIns="48189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10120" y="744009"/>
                          <a:ext cx="7772400" cy="779991"/>
                        </a:xfrm>
                        <a:custGeom>
                          <a:avLst/>
                          <a:gdLst>
                            <a:gd name="T0" fmla="*/ 0 w 2448"/>
                            <a:gd name="T1" fmla="*/ 248 h 248"/>
                            <a:gd name="T2" fmla="*/ 2448 w 2448"/>
                            <a:gd name="T3" fmla="*/ 55 h 2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48" h="248">
                              <a:moveTo>
                                <a:pt x="0" y="248"/>
                              </a:moveTo>
                              <a:cubicBezTo>
                                <a:pt x="929" y="0"/>
                                <a:pt x="1821" y="1"/>
                                <a:pt x="2448" y="55"/>
                              </a:cubicBez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rgbClr val="EFB32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F90793" w14:textId="77777777" w:rsidR="00A46692" w:rsidRDefault="00A46692" w:rsidP="00A4669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6378" tIns="48189" rIns="96378" bIns="48189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72A9A6E" id="Group 1" o:spid="_x0000_s1026" style="position:absolute;margin-left:-72.6pt;margin-top:3.05pt;width:625.7pt;height:79.1pt;z-index:251659264;mso-width-relative:margin" coordorigin=",5188" coordsize="77825,10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">
              <v:shape id="Freeform 3" o:spid="_x0000_s1027" style="position:absolute;top:6951;width:77724;height:7085;visibility:visible;mso-wrap-style:square;v-text-anchor:top" coordsize="2448,2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" adj="-11796480,,5400" path="m,225c937,,1829,24,2448,93e" filled="f" strokecolor="#c00000" strokeweight=".5pt">
                <v:stroke joinstyle="miter"/>
                <v:formulas/>
                <v:path arrowok="t" o:connecttype="custom" o:connectlocs="0,708479;7772400,292838" o:connectangles="0,0" textboxrect="0,0,2448,225"/>
                <v:textbox inset="2.67717mm,1.3386mm,2.67717mm,1.3386mm">
                  <w:txbxContent>
                    <w:p w14:paraId="3BCF7B9D" w14:textId="77777777" w:rsidR="00A46692" w:rsidRDefault="00A46692" w:rsidP="00A46692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  <v:shape id="Freeform 4" o:spid="_x0000_s1028" style="position:absolute;top:6353;width:77724;height:8465;visibility:visible;mso-wrap-style:square;v-text-anchor:top" coordsize="2448,2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" adj="-11796480,,5400" path="m,269c927,9,1821,,2448,47e" filled="f" strokecolor="#02236e" strokeweight=".5pt">
                <v:stroke joinstyle="miter"/>
                <v:formulas/>
                <v:path arrowok="t" o:connecttype="custom" o:connectlocs="0,846515;7772400,147904" o:connectangles="0,0" textboxrect="0,0,2448,269"/>
                <v:textbox inset="2.67717mm,1.3386mm,2.67717mm,1.3386mm">
                  <w:txbxContent>
                    <w:p w14:paraId="45C93CA4" w14:textId="77777777" w:rsidR="00A46692" w:rsidRDefault="00A46692" w:rsidP="00A46692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  <v:shape id="Freeform 5" o:spid="_x0000_s1029" style="position:absolute;top:5188;width:77724;height:7800;visibility:visible;mso-wrap-style:square;v-text-anchor:top" coordsize="2448,2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" adj="-11796480,,5400" path="m2448,56c1822,1,929,,,248e" filled="f" strokecolor="#c00000" strokeweight=".5pt">
                <v:stroke joinstyle="miter"/>
                <v:formulas/>
                <v:path arrowok="t" o:connecttype="custom" o:connectlocs="7772400,176127;0,779991" o:connectangles="0,0" textboxrect="0,0,2448,248"/>
                <v:textbox inset="2.67717mm,1.3386mm,2.67717mm,1.3386mm">
                  <w:txbxContent>
                    <w:p w14:paraId="28DE90A3" w14:textId="77777777" w:rsidR="00A46692" w:rsidRDefault="00A46692" w:rsidP="00A46692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  <v:shape id="Freeform 6" o:spid="_x0000_s1030" style="position:absolute;top:6353;width:77724;height:7750;visibility:visible;mso-wrap-style:square;v-text-anchor:top" coordsize="2448,2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" adj="-11796480,,5400" path="m,246c930,,1822,3,2448,59e" filled="f" strokecolor="#02236e" strokeweight=".5pt">
                <v:stroke joinstyle="miter"/>
                <v:formulas/>
                <v:path arrowok="t" o:connecttype="custom" o:connectlocs="0,775002;7772400,185874" o:connectangles="0,0" textboxrect="0,0,2448,246"/>
                <v:textbox inset="2.67717mm,1.3386mm,2.67717mm,1.3386mm">
                  <w:txbxContent>
                    <w:p w14:paraId="5341D326" w14:textId="77777777" w:rsidR="00A46692" w:rsidRDefault="00A46692" w:rsidP="00A46692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  <v:shape id="Freeform 7" o:spid="_x0000_s1031" style="position:absolute;left:101;top:7440;width:77724;height:7800;visibility:visible;mso-wrap-style:square;v-text-anchor:top" coordsize="2448,2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" adj="-11796480,,5400" path="m,248c929,,1821,1,2448,55e" filled="f" strokecolor="#efb32f" strokeweight=".5pt">
                <v:stroke joinstyle="miter"/>
                <v:formulas/>
                <v:path arrowok="t" o:connecttype="custom" o:connectlocs="0,779991;7772400,172982" o:connectangles="0,0" textboxrect="0,0,2448,248"/>
                <v:textbox inset="2.67717mm,1.3386mm,2.67717mm,1.3386mm">
                  <w:txbxContent>
                    <w:p w14:paraId="19F90793" w14:textId="77777777" w:rsidR="00A46692" w:rsidRDefault="00A46692" w:rsidP="00A46692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34C10"/>
    <w:multiLevelType w:val="hybridMultilevel"/>
    <w:tmpl w:val="75AA890A"/>
    <w:lvl w:ilvl="0" w:tplc="A4664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6CE7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6A6E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9483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F0B7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01B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2D6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DAD9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C4A4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6801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692"/>
    <w:rsid w:val="0002103E"/>
    <w:rsid w:val="00026745"/>
    <w:rsid w:val="00044043"/>
    <w:rsid w:val="000840BF"/>
    <w:rsid w:val="001600AA"/>
    <w:rsid w:val="002303D6"/>
    <w:rsid w:val="002633B8"/>
    <w:rsid w:val="002742ED"/>
    <w:rsid w:val="002A601E"/>
    <w:rsid w:val="002C4592"/>
    <w:rsid w:val="00311061"/>
    <w:rsid w:val="003439F2"/>
    <w:rsid w:val="003D0C47"/>
    <w:rsid w:val="00441BCF"/>
    <w:rsid w:val="00445BF9"/>
    <w:rsid w:val="00464B0C"/>
    <w:rsid w:val="00496069"/>
    <w:rsid w:val="004A41C7"/>
    <w:rsid w:val="00531495"/>
    <w:rsid w:val="005605BE"/>
    <w:rsid w:val="005A6590"/>
    <w:rsid w:val="005D4658"/>
    <w:rsid w:val="005D6897"/>
    <w:rsid w:val="007F12E1"/>
    <w:rsid w:val="008D42A6"/>
    <w:rsid w:val="00925889"/>
    <w:rsid w:val="00960547"/>
    <w:rsid w:val="00964F41"/>
    <w:rsid w:val="009B2110"/>
    <w:rsid w:val="00A24B26"/>
    <w:rsid w:val="00A3043F"/>
    <w:rsid w:val="00A46692"/>
    <w:rsid w:val="00A87820"/>
    <w:rsid w:val="00AC0464"/>
    <w:rsid w:val="00AD0C45"/>
    <w:rsid w:val="00B8406D"/>
    <w:rsid w:val="00BA34EE"/>
    <w:rsid w:val="00C15EA1"/>
    <w:rsid w:val="00CC7345"/>
    <w:rsid w:val="00D730C2"/>
    <w:rsid w:val="00D85771"/>
    <w:rsid w:val="00D9265B"/>
    <w:rsid w:val="00E56B56"/>
    <w:rsid w:val="00EB55C5"/>
    <w:rsid w:val="00F257C4"/>
    <w:rsid w:val="00FB3BE4"/>
    <w:rsid w:val="00FD5615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54D19F4"/>
  <w15:docId w15:val="{039A929F-DCEA-0C4C-86FC-3E4E3CB7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6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692"/>
  </w:style>
  <w:style w:type="paragraph" w:styleId="Footer">
    <w:name w:val="footer"/>
    <w:basedOn w:val="Normal"/>
    <w:link w:val="FooterChar"/>
    <w:uiPriority w:val="99"/>
    <w:unhideWhenUsed/>
    <w:rsid w:val="00A46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692"/>
  </w:style>
  <w:style w:type="paragraph" w:styleId="BalloonText">
    <w:name w:val="Balloon Text"/>
    <w:basedOn w:val="Normal"/>
    <w:link w:val="BalloonTextChar"/>
    <w:uiPriority w:val="99"/>
    <w:semiHidden/>
    <w:unhideWhenUsed/>
    <w:rsid w:val="00A46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69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60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qFormat/>
    <w:rsid w:val="00441BCF"/>
    <w:pPr>
      <w:spacing w:before="180" w:after="180" w:line="240" w:lineRule="auto"/>
    </w:pPr>
    <w:rPr>
      <w:rFonts w:eastAsiaTheme="minorEastAsia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rsid w:val="00441BCF"/>
    <w:rPr>
      <w:rFonts w:eastAsiaTheme="minorEastAsia"/>
      <w:sz w:val="24"/>
      <w:szCs w:val="24"/>
      <w:lang w:eastAsia="zh-CN"/>
    </w:rPr>
  </w:style>
  <w:style w:type="paragraph" w:customStyle="1" w:styleId="FirstParagraph">
    <w:name w:val="First Paragraph"/>
    <w:basedOn w:val="BodyText"/>
    <w:next w:val="BodyText"/>
    <w:qFormat/>
    <w:rsid w:val="00441BCF"/>
  </w:style>
  <w:style w:type="paragraph" w:styleId="ListParagraph">
    <w:name w:val="List Paragraph"/>
    <w:basedOn w:val="Normal"/>
    <w:uiPriority w:val="34"/>
    <w:qFormat/>
    <w:rsid w:val="00FF63E1"/>
    <w:pPr>
      <w:spacing w:after="0" w:line="240" w:lineRule="auto"/>
      <w:ind w:left="720"/>
      <w:contextualSpacing/>
    </w:pPr>
    <w:rPr>
      <w:rFonts w:ascii="Times" w:eastAsiaTheme="minorEastAsia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9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279CA-4C7E-0E48-A9BD-81DE09ADF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2356</Characters>
  <Application>Microsoft Office Word</Application>
  <DocSecurity>4</DocSecurity>
  <Lines>90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HHH</dc:creator>
  <cp:lastModifiedBy>Christiane Klang</cp:lastModifiedBy>
  <cp:revision>2</cp:revision>
  <dcterms:created xsi:type="dcterms:W3CDTF">2026-09-10T14:18:00Z</dcterms:created>
  <dcterms:modified xsi:type="dcterms:W3CDTF">2026-09-10T14:18:00Z</dcterms:modified>
</cp:coreProperties>
</file>