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34ABEE77" w:rsidR="00EF277F" w:rsidRDefault="00EF277F"/>
    <w:p w14:paraId="311598D9" w14:textId="65CAEB26" w:rsidR="00C80392" w:rsidRDefault="006177A7">
      <w:r>
        <w:rPr>
          <w:noProof/>
        </w:rPr>
        <mc:AlternateContent>
          <mc:Choice Requires="wps">
            <w:drawing>
              <wp:anchor distT="0" distB="0" distL="114300" distR="114300" simplePos="0" relativeHeight="251667456" behindDoc="0" locked="0" layoutInCell="1" allowOverlap="1" wp14:anchorId="5C525A87" wp14:editId="23D7D11E">
                <wp:simplePos x="0" y="0"/>
                <wp:positionH relativeFrom="column">
                  <wp:posOffset>-290195</wp:posOffset>
                </wp:positionH>
                <wp:positionV relativeFrom="paragraph">
                  <wp:posOffset>154940</wp:posOffset>
                </wp:positionV>
                <wp:extent cx="5936615" cy="840691"/>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840691"/>
                        </a:xfrm>
                        <a:prstGeom prst="rect">
                          <a:avLst/>
                        </a:prstGeom>
                        <a:solidFill>
                          <a:schemeClr val="lt1">
                            <a:alpha val="22000"/>
                          </a:schemeClr>
                        </a:solidFill>
                        <a:ln w="6350">
                          <a:noFill/>
                        </a:ln>
                      </wps:spPr>
                      <wps:txbx>
                        <w:txbxContent>
                          <w:p w14:paraId="552D1C22" w14:textId="77777777" w:rsidR="00187106" w:rsidRPr="00187106" w:rsidRDefault="00187106" w:rsidP="00187106">
                            <w:pPr>
                              <w:rPr>
                                <w:rFonts w:ascii="Calibri" w:hAnsi="Calibri" w:cs="Calibri"/>
                                <w:b/>
                                <w:bCs/>
                                <w:color w:val="21274C"/>
                                <w:sz w:val="22"/>
                                <w:szCs w:val="22"/>
                              </w:rPr>
                            </w:pPr>
                            <w:r w:rsidRPr="00187106">
                              <w:rPr>
                                <w:rFonts w:ascii="Calibri" w:hAnsi="Calibri" w:cs="Calibri"/>
                                <w:b/>
                                <w:bCs/>
                                <w:color w:val="21274C"/>
                                <w:sz w:val="22"/>
                                <w:szCs w:val="22"/>
                              </w:rPr>
                              <w:t xml:space="preserve">Anlage zum Notfallmanagement der Ev. Kita </w:t>
                            </w:r>
                            <w:r w:rsidRPr="00187106">
                              <w:rPr>
                                <w:rFonts w:ascii="Calibri" w:hAnsi="Calibri" w:cs="Calibri"/>
                                <w:b/>
                                <w:bCs/>
                                <w:color w:val="21274C"/>
                                <w:sz w:val="22"/>
                                <w:szCs w:val="22"/>
                                <w:highlight w:val="yellow"/>
                              </w:rPr>
                              <w:t>(Namen eintragen)</w:t>
                            </w:r>
                            <w:r w:rsidRPr="00187106">
                              <w:rPr>
                                <w:rFonts w:ascii="Calibri" w:hAnsi="Calibri" w:cs="Calibri"/>
                                <w:b/>
                                <w:bCs/>
                                <w:color w:val="21274C"/>
                                <w:sz w:val="22"/>
                                <w:szCs w:val="22"/>
                              </w:rPr>
                              <w:t xml:space="preserve"> </w:t>
                            </w:r>
                          </w:p>
                          <w:p w14:paraId="42EA5E6E" w14:textId="77777777" w:rsidR="00187106" w:rsidRPr="00187106" w:rsidRDefault="00187106" w:rsidP="00187106">
                            <w:pPr>
                              <w:rPr>
                                <w:rFonts w:ascii="Calibri" w:hAnsi="Calibri" w:cs="Calibri"/>
                                <w:b/>
                                <w:bCs/>
                                <w:color w:val="21274C"/>
                                <w:sz w:val="28"/>
                                <w:szCs w:val="28"/>
                              </w:rPr>
                            </w:pPr>
                            <w:r w:rsidRPr="00187106">
                              <w:rPr>
                                <w:rFonts w:ascii="Calibri" w:hAnsi="Calibri" w:cs="Calibri"/>
                                <w:b/>
                                <w:bCs/>
                                <w:color w:val="21274C"/>
                                <w:sz w:val="28"/>
                                <w:szCs w:val="28"/>
                              </w:rPr>
                              <w:t>Einrichtungsspezifischer 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85pt;margin-top:12.2pt;width:467.45pt;height:6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" fillcolor="white [3201]" stroked="f" strokeweight=".5pt">
                <v:fill opacity="14392f"/>
                <v:textbox>
                  <w:txbxContent>
                    <w:p w14:paraId="552D1C22" w14:textId="77777777" w:rsidR="00187106" w:rsidRPr="00187106" w:rsidRDefault="00187106" w:rsidP="00187106">
                      <w:pPr>
                        <w:rPr>
                          <w:rFonts w:ascii="Calibri" w:hAnsi="Calibri" w:cs="Calibri"/>
                          <w:b/>
                          <w:bCs/>
                          <w:color w:val="21274C"/>
                          <w:sz w:val="22"/>
                          <w:szCs w:val="22"/>
                        </w:rPr>
                      </w:pPr>
                      <w:r w:rsidRPr="00187106">
                        <w:rPr>
                          <w:rFonts w:ascii="Calibri" w:hAnsi="Calibri" w:cs="Calibri"/>
                          <w:b/>
                          <w:bCs/>
                          <w:color w:val="21274C"/>
                          <w:sz w:val="22"/>
                          <w:szCs w:val="22"/>
                        </w:rPr>
                        <w:t xml:space="preserve">Anlage zum Notfallmanagement der Ev. Kita </w:t>
                      </w:r>
                      <w:r w:rsidRPr="00187106">
                        <w:rPr>
                          <w:rFonts w:ascii="Calibri" w:hAnsi="Calibri" w:cs="Calibri"/>
                          <w:b/>
                          <w:bCs/>
                          <w:color w:val="21274C"/>
                          <w:sz w:val="22"/>
                          <w:szCs w:val="22"/>
                          <w:highlight w:val="yellow"/>
                        </w:rPr>
                        <w:t>(Namen eintragen)</w:t>
                      </w:r>
                      <w:r w:rsidRPr="00187106">
                        <w:rPr>
                          <w:rFonts w:ascii="Calibri" w:hAnsi="Calibri" w:cs="Calibri"/>
                          <w:b/>
                          <w:bCs/>
                          <w:color w:val="21274C"/>
                          <w:sz w:val="22"/>
                          <w:szCs w:val="22"/>
                        </w:rPr>
                        <w:t xml:space="preserve"> </w:t>
                      </w:r>
                    </w:p>
                    <w:p w14:paraId="42EA5E6E" w14:textId="77777777" w:rsidR="00187106" w:rsidRPr="00187106" w:rsidRDefault="00187106" w:rsidP="00187106">
                      <w:pPr>
                        <w:rPr>
                          <w:rFonts w:ascii="Calibri" w:hAnsi="Calibri" w:cs="Calibri"/>
                          <w:b/>
                          <w:bCs/>
                          <w:color w:val="21274C"/>
                          <w:sz w:val="28"/>
                          <w:szCs w:val="28"/>
                        </w:rPr>
                      </w:pPr>
                      <w:r w:rsidRPr="00187106">
                        <w:rPr>
                          <w:rFonts w:ascii="Calibri" w:hAnsi="Calibri" w:cs="Calibri"/>
                          <w:b/>
                          <w:bCs/>
                          <w:color w:val="21274C"/>
                          <w:sz w:val="28"/>
                          <w:szCs w:val="28"/>
                        </w:rPr>
                        <w:t>Einrichtungsspezifischer 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0B7B675D" w14:textId="77777777" w:rsidR="00187106" w:rsidRDefault="00187106" w:rsidP="00187106">
      <w:pPr>
        <w:spacing w:after="120" w:line="240" w:lineRule="auto"/>
        <w:outlineLvl w:val="3"/>
      </w:pPr>
    </w:p>
    <w:p w14:paraId="26998EB6" w14:textId="77777777" w:rsidR="00187106" w:rsidRDefault="00187106" w:rsidP="00187106">
      <w:pPr>
        <w:spacing w:after="120" w:line="240" w:lineRule="auto"/>
        <w:outlineLvl w:val="3"/>
        <w:rPr>
          <w:rFonts w:ascii="Calibri Light" w:hAnsi="Calibri Light" w:cs="Calibri Light"/>
          <w:color w:val="21274C"/>
          <w:sz w:val="22"/>
          <w:szCs w:val="22"/>
        </w:rPr>
      </w:pPr>
    </w:p>
    <w:p w14:paraId="2607BA9E" w14:textId="17571060"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Die personelle Besetzung bildet eine wichtige Grundlage für eine ganzjährig vorzuhaltende pädagogisch wertvolle, partizipatorische Arbeit mit den Kindern und ihren Familien. Dadurch lassen sich auch der Kinderschutz und die Aufsichtspflicht in der Einrichtung gewährleisten. Personalausfälle in der Kindertagesstätte lassen sich durch unerwartete Krankheitsausfälle, Fortbildungen und Urlaubsansprüche jedoch nicht verhindern und müssen durch Ausgleichsmaßnahmen geregelt werden. (gemäß §21 Abs. 6 </w:t>
      </w:r>
      <w:proofErr w:type="spellStart"/>
      <w:r w:rsidRPr="0033595E">
        <w:rPr>
          <w:rFonts w:ascii="Calibri Light" w:hAnsi="Calibri Light" w:cs="Calibri Light"/>
          <w:color w:val="21274C"/>
          <w:sz w:val="22"/>
          <w:szCs w:val="22"/>
        </w:rPr>
        <w:t>KiTaG</w:t>
      </w:r>
      <w:proofErr w:type="spellEnd"/>
      <w:r w:rsidRPr="0033595E">
        <w:rPr>
          <w:rFonts w:ascii="Calibri Light" w:hAnsi="Calibri Light" w:cs="Calibri Light"/>
          <w:color w:val="21274C"/>
          <w:sz w:val="22"/>
          <w:szCs w:val="22"/>
        </w:rPr>
        <w:t xml:space="preserve"> RLP)</w:t>
      </w:r>
    </w:p>
    <w:p w14:paraId="118EF713" w14:textId="77777777"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Dafür ist eine gute Jahresplanung wichtig. Kommt es zusätzlich zu ungeplanten Personalausfällen, tritt der im Folgenden aufgeführte Maßnahmenplan in Kraft, um die Aufsichtspflicht und das Kindeswohl zu sichern (siehe auch Prozessbeschreibungen in der Anlage: „Maßnahmenplan, Ausfall pädagogische Mitarbeitende“, „Vertretung Küche“ und „Vertretung Reinigung“ und „Kenntnisnahme Maßnahmenplan“. Das letztgenannte Dokument erhalten alle Familien bei der Aufnahme zur Unterzeichnung).</w:t>
      </w:r>
    </w:p>
    <w:p w14:paraId="34A95431" w14:textId="77777777" w:rsidR="0033595E" w:rsidRPr="00D6494C" w:rsidRDefault="0033595E" w:rsidP="0033595E">
      <w:pPr>
        <w:autoSpaceDE w:val="0"/>
        <w:autoSpaceDN w:val="0"/>
        <w:adjustRightInd w:val="0"/>
        <w:spacing w:after="0" w:line="240" w:lineRule="auto"/>
        <w:ind w:left="-284"/>
        <w:rPr>
          <w:rFonts w:ascii="Calibri" w:hAnsi="Calibri" w:cs="Calibri"/>
          <w:b/>
          <w:bCs/>
          <w:color w:val="21274C"/>
          <w:sz w:val="22"/>
          <w:szCs w:val="22"/>
        </w:rPr>
      </w:pPr>
      <w:r w:rsidRPr="00D6494C">
        <w:rPr>
          <w:rFonts w:ascii="Calibri" w:hAnsi="Calibri" w:cs="Calibri"/>
          <w:b/>
          <w:bCs/>
          <w:color w:val="21274C"/>
          <w:sz w:val="22"/>
          <w:szCs w:val="22"/>
        </w:rPr>
        <w:t>Folgende Maßnahmen sollen vorbeugend geprüft und umgesetzt werden, um im Bedarfsfall schnell handlungsfähig zu sein.</w:t>
      </w:r>
    </w:p>
    <w:p w14:paraId="5F0FAFCB" w14:textId="77777777"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In der Regel werden die Maßnahmen in der dargestellten Reihenfolge ergriffen. Es kann jedoch, abhängig von der Situation und den zur Verfügung stehenden Optionen, zu einer anderen Reihenfolge kommen:</w:t>
      </w:r>
    </w:p>
    <w:p w14:paraId="77D7F056"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Die Leitung, in Abwesenheit ihre Stellvertretung, ermittelt das aktuelle Verhältnis der anwesenden Kinder zu dem vorhandenen Personal unter Berücksichtigung der Platz- bzw. Gruppenstruktur. Wenn das Verhältnis ausgeglichen ist (gemäß den Vollzeitäquivalenten des </w:t>
      </w:r>
      <w:proofErr w:type="spellStart"/>
      <w:r w:rsidRPr="0033595E">
        <w:rPr>
          <w:rFonts w:ascii="Calibri Light" w:hAnsi="Calibri Light" w:cs="Calibri Light"/>
          <w:color w:val="21274C"/>
          <w:sz w:val="22"/>
          <w:szCs w:val="22"/>
        </w:rPr>
        <w:t>KiTaG</w:t>
      </w:r>
      <w:proofErr w:type="spellEnd"/>
      <w:r w:rsidRPr="0033595E">
        <w:rPr>
          <w:rFonts w:ascii="Calibri Light" w:hAnsi="Calibri Light" w:cs="Calibri Light"/>
          <w:color w:val="21274C"/>
          <w:sz w:val="22"/>
          <w:szCs w:val="22"/>
        </w:rPr>
        <w:t xml:space="preserve"> RLP), sind keine weiteren Maßnahmen nötig.</w:t>
      </w:r>
    </w:p>
    <w:p w14:paraId="322BFB2B"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Sollte das Verhältnis nicht ausgeglichen sein, sind durch die Abwägung der voraussichtlichen Dauer der Personalunterschreitung weitere Maßnahmen zu ergreifen.</w:t>
      </w:r>
    </w:p>
    <w:p w14:paraId="5C4F7810" w14:textId="149E982F"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Die/Der Mitarbeitende im Berufspraktikum oder im Freiwilligen Sozialen Jahr wird in der betroffenen Gruppe eingesetzt. Allerdings kann diese Person den Ausfall nicht komplett kompensieren.</w:t>
      </w:r>
    </w:p>
    <w:p w14:paraId="6FBDD6AD"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Dienstzeiten der Mitarbeitenden, z.B. Vor- und Nachmittagsarbeitsstunden der Teilzeitbeschäftig-</w:t>
      </w:r>
      <w:proofErr w:type="spellStart"/>
      <w:r w:rsidRPr="0033595E">
        <w:rPr>
          <w:rFonts w:ascii="Calibri Light" w:hAnsi="Calibri Light" w:cs="Calibri Light"/>
          <w:color w:val="21274C"/>
          <w:sz w:val="22"/>
          <w:szCs w:val="22"/>
        </w:rPr>
        <w:t>ten</w:t>
      </w:r>
      <w:proofErr w:type="spellEnd"/>
      <w:r w:rsidRPr="0033595E">
        <w:rPr>
          <w:rFonts w:ascii="Calibri Light" w:hAnsi="Calibri Light" w:cs="Calibri Light"/>
          <w:color w:val="21274C"/>
          <w:sz w:val="22"/>
          <w:szCs w:val="22"/>
        </w:rPr>
        <w:t xml:space="preserve"> oder Pausenzeiten, werden verschoben.</w:t>
      </w:r>
    </w:p>
    <w:p w14:paraId="60E19505"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KIFAZ (Kinderfreie Arbeitszeiten) und anteilige Leitungszeiten werden verschoben.</w:t>
      </w:r>
    </w:p>
    <w:p w14:paraId="491EC97E"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Fortbildungen, noch nicht genehmigter Urlaub oder Mehrarbeitsausgleich werden, soweit möglich, verschoben.</w:t>
      </w:r>
    </w:p>
    <w:p w14:paraId="3D24B719"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Eine externe pädagogische Fachkraft wird mit dem nötigen Stundenumfang eingesetzt.</w:t>
      </w:r>
    </w:p>
    <w:p w14:paraId="44910922"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Eine oder mehrere Mitarbeitende leisten Mehrarbeitsstunden im arbeitsrechtlich zulässigen Umfang, welche über Stundenzettel abgerechnet werden.</w:t>
      </w:r>
    </w:p>
    <w:p w14:paraId="0B182908"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Eine externe Nichtfachkraft wird kurzfristig eingesetzt (längstens sechs Monate).</w:t>
      </w:r>
    </w:p>
    <w:p w14:paraId="38EADCEA"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Gruppen werden zusammengelegt.</w:t>
      </w:r>
    </w:p>
    <w:p w14:paraId="2529E203"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Die Eltern werden informiert und angefragt, ob eine Betreuung zu Hause möglich ist.</w:t>
      </w:r>
    </w:p>
    <w:p w14:paraId="52D0613C"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Elterngesprächstermine, Neuaufnahmen oder Eingewöhnungen werden in Absprache mit den Erziehungsberechtigten verschoben, unterbrochen oder ausgesetzt.</w:t>
      </w:r>
    </w:p>
    <w:p w14:paraId="1F2F13F7" w14:textId="1BC813FD"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Das Angebot und die Öffnungszeit werden</w:t>
      </w:r>
      <w:r w:rsidR="00C70FAD">
        <w:rPr>
          <w:rFonts w:ascii="Calibri Light" w:hAnsi="Calibri Light" w:cs="Calibri Light"/>
          <w:color w:val="21274C"/>
          <w:sz w:val="22"/>
          <w:szCs w:val="22"/>
        </w:rPr>
        <w:t xml:space="preserve"> </w:t>
      </w:r>
      <w:proofErr w:type="gramStart"/>
      <w:r w:rsidR="00C70FAD">
        <w:rPr>
          <w:rFonts w:ascii="Calibri Light" w:hAnsi="Calibri Light" w:cs="Calibri Light"/>
          <w:color w:val="21274C"/>
          <w:sz w:val="22"/>
          <w:szCs w:val="22"/>
        </w:rPr>
        <w:t>r</w:t>
      </w:r>
      <w:r w:rsidRPr="0033595E">
        <w:rPr>
          <w:rFonts w:ascii="Calibri Light" w:hAnsi="Calibri Light" w:cs="Calibri Light"/>
          <w:color w:val="21274C"/>
          <w:sz w:val="22"/>
          <w:szCs w:val="22"/>
        </w:rPr>
        <w:t>eduziert</w:t>
      </w:r>
      <w:proofErr w:type="gramEnd"/>
      <w:r w:rsidRPr="0033595E">
        <w:rPr>
          <w:rFonts w:ascii="Calibri Light" w:hAnsi="Calibri Light" w:cs="Calibri Light"/>
          <w:color w:val="21274C"/>
          <w:sz w:val="22"/>
          <w:szCs w:val="22"/>
        </w:rPr>
        <w:t>.</w:t>
      </w:r>
    </w:p>
    <w:p w14:paraId="6C1DA40C" w14:textId="77777777" w:rsidR="0033595E" w:rsidRPr="0033595E" w:rsidRDefault="0033595E"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Einzelne Gruppen bzw. Bereiche werden geschlossen, es bleibt mindestens eine Notgruppe erhalten.</w:t>
      </w:r>
    </w:p>
    <w:p w14:paraId="482B5ED7" w14:textId="1D926731" w:rsidR="0033595E" w:rsidRDefault="00D96C36" w:rsidP="0033595E">
      <w:pPr>
        <w:pStyle w:val="Listenabsatz"/>
        <w:numPr>
          <w:ilvl w:val="0"/>
          <w:numId w:val="44"/>
        </w:numPr>
        <w:spacing w:after="200" w:line="240" w:lineRule="auto"/>
        <w:ind w:left="641" w:hanging="357"/>
        <w:rPr>
          <w:rFonts w:ascii="Calibri Light" w:hAnsi="Calibri Light" w:cs="Calibri Light"/>
          <w:color w:val="21274C"/>
          <w:sz w:val="22"/>
          <w:szCs w:val="22"/>
        </w:rPr>
      </w:pPr>
      <w:r>
        <w:rPr>
          <w:noProof/>
        </w:rPr>
        <mc:AlternateContent>
          <mc:Choice Requires="wps">
            <w:drawing>
              <wp:anchor distT="0" distB="0" distL="114300" distR="114300" simplePos="0" relativeHeight="251669504" behindDoc="0" locked="1" layoutInCell="1" allowOverlap="1" wp14:anchorId="148D8604" wp14:editId="2375F306">
                <wp:simplePos x="0" y="0"/>
                <wp:positionH relativeFrom="column">
                  <wp:posOffset>5669280</wp:posOffset>
                </wp:positionH>
                <wp:positionV relativeFrom="page">
                  <wp:posOffset>9764395</wp:posOffset>
                </wp:positionV>
                <wp:extent cx="868680" cy="243840"/>
                <wp:effectExtent l="0" t="0" r="0" b="0"/>
                <wp:wrapNone/>
                <wp:docPr id="57547990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1C5254F8" w14:textId="692F09EB"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8604" id="_x0000_s1027" type="#_x0000_t202" style="position:absolute;left:0;text-align:left;margin-left:446.4pt;margin-top:768.85pt;width:68.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" fillcolor="white [3201]" stroked="f" strokeweight=".5pt">
                <v:fill opacity="0"/>
                <v:textbox>
                  <w:txbxContent>
                    <w:p w14:paraId="1C5254F8" w14:textId="692F09EB"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1/3</w:t>
                      </w:r>
                    </w:p>
                  </w:txbxContent>
                </v:textbox>
                <w10:wrap anchory="page"/>
                <w10:anchorlock/>
              </v:shape>
            </w:pict>
          </mc:Fallback>
        </mc:AlternateContent>
      </w:r>
      <w:r w:rsidR="0033595E" w:rsidRPr="0033595E">
        <w:rPr>
          <w:rFonts w:ascii="Calibri Light" w:hAnsi="Calibri Light" w:cs="Calibri Light"/>
          <w:color w:val="21274C"/>
          <w:sz w:val="22"/>
          <w:szCs w:val="22"/>
        </w:rPr>
        <w:t>Die Einrichtung wird geschlossen.</w:t>
      </w:r>
      <w:r>
        <w:rPr>
          <w:rFonts w:ascii="Calibri Light" w:hAnsi="Calibri Light" w:cs="Calibri Light"/>
          <w:color w:val="21274C"/>
          <w:sz w:val="22"/>
          <w:szCs w:val="22"/>
        </w:rPr>
        <w:t xml:space="preserve"> </w:t>
      </w:r>
    </w:p>
    <w:p w14:paraId="3713AAB3" w14:textId="77777777" w:rsidR="0033595E" w:rsidRDefault="0033595E" w:rsidP="0033595E">
      <w:pPr>
        <w:spacing w:after="200" w:line="240" w:lineRule="auto"/>
        <w:rPr>
          <w:rFonts w:ascii="Calibri Light" w:hAnsi="Calibri Light" w:cs="Calibri Light"/>
          <w:color w:val="21274C"/>
          <w:sz w:val="22"/>
          <w:szCs w:val="22"/>
        </w:rPr>
      </w:pPr>
    </w:p>
    <w:p w14:paraId="798CE110" w14:textId="77777777" w:rsidR="0033595E" w:rsidRDefault="0033595E" w:rsidP="0033595E">
      <w:pPr>
        <w:spacing w:after="200" w:line="240" w:lineRule="auto"/>
        <w:rPr>
          <w:rFonts w:ascii="Calibri Light" w:hAnsi="Calibri Light" w:cs="Calibri Light"/>
          <w:color w:val="21274C"/>
          <w:sz w:val="22"/>
          <w:szCs w:val="22"/>
        </w:rPr>
      </w:pPr>
    </w:p>
    <w:p w14:paraId="07191DEF" w14:textId="77777777" w:rsidR="0033595E" w:rsidRPr="0033595E" w:rsidRDefault="0033595E" w:rsidP="0033595E">
      <w:pPr>
        <w:spacing w:after="200" w:line="240" w:lineRule="auto"/>
        <w:rPr>
          <w:rFonts w:ascii="Calibri Light" w:hAnsi="Calibri Light" w:cs="Calibri Light"/>
          <w:color w:val="21274C"/>
          <w:sz w:val="22"/>
          <w:szCs w:val="22"/>
        </w:rPr>
      </w:pPr>
    </w:p>
    <w:p w14:paraId="42E228F5" w14:textId="77777777"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Die getroffenen Maßnahmen </w:t>
      </w:r>
      <w:proofErr w:type="gramStart"/>
      <w:r w:rsidRPr="0033595E">
        <w:rPr>
          <w:rFonts w:ascii="Calibri Light" w:hAnsi="Calibri Light" w:cs="Calibri Light"/>
          <w:color w:val="21274C"/>
          <w:sz w:val="22"/>
          <w:szCs w:val="22"/>
        </w:rPr>
        <w:t xml:space="preserve">werden  </w:t>
      </w:r>
      <w:r w:rsidRPr="0033595E">
        <w:rPr>
          <w:rFonts w:ascii="Calibri Light" w:hAnsi="Calibri Light" w:cs="Calibri Light"/>
          <w:color w:val="21274C"/>
          <w:sz w:val="22"/>
          <w:szCs w:val="22"/>
          <w:highlight w:val="yellow"/>
        </w:rPr>
        <w:t>(</w:t>
      </w:r>
      <w:proofErr w:type="gramEnd"/>
      <w:r w:rsidRPr="0033595E">
        <w:rPr>
          <w:rFonts w:ascii="Calibri Light" w:hAnsi="Calibri Light" w:cs="Calibri Light"/>
          <w:color w:val="21274C"/>
          <w:sz w:val="22"/>
          <w:szCs w:val="22"/>
          <w:highlight w:val="yellow"/>
        </w:rPr>
        <w:t>hier den Namen und Ort des Dokumentes einfügen)</w:t>
      </w:r>
      <w:r w:rsidRPr="0033595E">
        <w:rPr>
          <w:rFonts w:ascii="Calibri Light" w:hAnsi="Calibri Light" w:cs="Calibri Light"/>
          <w:color w:val="21274C"/>
          <w:sz w:val="22"/>
          <w:szCs w:val="22"/>
        </w:rPr>
        <w:t xml:space="preserve"> dokumentiert.</w:t>
      </w:r>
    </w:p>
    <w:p w14:paraId="794A2A73" w14:textId="77777777"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Sollte eine oder mehrere Maßnahmen erforderlich werden, wird dieses zeitnah gemäß der Meldepflicht dem regionalen Jugendamt und Landesjugendamt mitgeteilt. Ab </w:t>
      </w:r>
      <w:proofErr w:type="gramStart"/>
      <w:r w:rsidRPr="0033595E">
        <w:rPr>
          <w:rFonts w:ascii="Calibri Light" w:hAnsi="Calibri Light" w:cs="Calibri Light"/>
          <w:color w:val="21274C"/>
          <w:sz w:val="22"/>
          <w:szCs w:val="22"/>
        </w:rPr>
        <w:t>Punkt ?</w:t>
      </w:r>
      <w:proofErr w:type="gramEnd"/>
      <w:r w:rsidRPr="0033595E">
        <w:rPr>
          <w:rFonts w:ascii="Calibri Light" w:hAnsi="Calibri Light" w:cs="Calibri Light"/>
          <w:color w:val="21274C"/>
          <w:sz w:val="22"/>
          <w:szCs w:val="22"/>
        </w:rPr>
        <w:t xml:space="preserve"> </w:t>
      </w:r>
      <w:r w:rsidRPr="0033595E">
        <w:rPr>
          <w:rFonts w:ascii="Calibri Light" w:hAnsi="Calibri Light" w:cs="Calibri Light"/>
          <w:color w:val="21274C"/>
          <w:sz w:val="22"/>
          <w:szCs w:val="22"/>
          <w:highlight w:val="yellow"/>
        </w:rPr>
        <w:t>(dies muss mit der zuständigen Person im Jugendamt geklärt werden, ab wann eine Abstimmung erfolgen soll/muss)</w:t>
      </w:r>
      <w:r w:rsidRPr="0033595E">
        <w:rPr>
          <w:rFonts w:ascii="Calibri Light" w:hAnsi="Calibri Light" w:cs="Calibri Light"/>
          <w:color w:val="21274C"/>
          <w:sz w:val="22"/>
          <w:szCs w:val="22"/>
        </w:rPr>
        <w:t xml:space="preserve"> werden die erforderlichen Maßnahmen mit dem Kreisjugendamt abgestimmt. Das Landesjugendamt wird ebenfalls in Kenntnis gesetzt.</w:t>
      </w:r>
    </w:p>
    <w:p w14:paraId="2D4B69C0" w14:textId="533756B7"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highlight w:val="yellow"/>
        </w:rPr>
        <w:t>(Ort)</w:t>
      </w:r>
      <w:r w:rsidRPr="0033595E">
        <w:rPr>
          <w:rFonts w:ascii="Calibri Light" w:hAnsi="Calibri Light" w:cs="Calibri Light"/>
          <w:color w:val="21274C"/>
          <w:sz w:val="22"/>
          <w:szCs w:val="22"/>
        </w:rPr>
        <w:t xml:space="preserve">, den </w:t>
      </w:r>
    </w:p>
    <w:p w14:paraId="4124BAD9" w14:textId="77777777" w:rsidR="0033595E" w:rsidRPr="0033595E" w:rsidRDefault="0033595E" w:rsidP="0033595E">
      <w:pPr>
        <w:spacing w:line="240" w:lineRule="auto"/>
        <w:ind w:left="-284"/>
        <w:rPr>
          <w:rFonts w:ascii="Calibri Light" w:hAnsi="Calibri Light" w:cs="Calibri Light"/>
          <w:color w:val="21274C"/>
          <w:sz w:val="22"/>
          <w:szCs w:val="22"/>
        </w:rPr>
      </w:pPr>
    </w:p>
    <w:p w14:paraId="3920F757" w14:textId="21E84B65"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_____________________________________</w:t>
      </w:r>
      <w:r w:rsidRPr="0033595E">
        <w:rPr>
          <w:rFonts w:ascii="Calibri Light" w:hAnsi="Calibri Light" w:cs="Calibri Light"/>
          <w:color w:val="21274C"/>
          <w:sz w:val="22"/>
          <w:szCs w:val="22"/>
        </w:rPr>
        <w:tab/>
        <w:t>_______________________________________</w:t>
      </w:r>
    </w:p>
    <w:p w14:paraId="40BD9CA6" w14:textId="67009F7E" w:rsidR="0033595E" w:rsidRPr="0033595E" w:rsidRDefault="0033595E" w:rsidP="0033595E">
      <w:pPr>
        <w:spacing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Unterschrift Trägervertreter*in                                     Unterschrift Leitung</w:t>
      </w:r>
    </w:p>
    <w:p w14:paraId="452F5031" w14:textId="77777777" w:rsidR="0033595E" w:rsidRPr="0033595E" w:rsidRDefault="0033595E" w:rsidP="0033595E">
      <w:pPr>
        <w:spacing w:line="240" w:lineRule="auto"/>
        <w:ind w:left="-284"/>
        <w:rPr>
          <w:rFonts w:ascii="Calibri Light" w:hAnsi="Calibri Light" w:cs="Calibri Light"/>
          <w:color w:val="21274C"/>
          <w:sz w:val="22"/>
          <w:szCs w:val="22"/>
          <w:u w:val="single"/>
        </w:rPr>
      </w:pPr>
    </w:p>
    <w:p w14:paraId="43243101" w14:textId="77777777" w:rsidR="0033595E" w:rsidRPr="0033595E" w:rsidRDefault="0033595E" w:rsidP="0033595E">
      <w:pPr>
        <w:spacing w:line="240" w:lineRule="auto"/>
        <w:ind w:left="-284"/>
        <w:rPr>
          <w:rFonts w:ascii="Calibri Light" w:hAnsi="Calibri Light" w:cs="Calibri Light"/>
          <w:color w:val="21274C"/>
          <w:sz w:val="22"/>
          <w:szCs w:val="22"/>
          <w:u w:val="single"/>
        </w:rPr>
      </w:pPr>
    </w:p>
    <w:p w14:paraId="5E78DEF5" w14:textId="77777777" w:rsidR="0033595E" w:rsidRPr="0033595E" w:rsidRDefault="0033595E" w:rsidP="0033595E">
      <w:pPr>
        <w:spacing w:line="240" w:lineRule="auto"/>
        <w:ind w:left="-284"/>
        <w:rPr>
          <w:rFonts w:ascii="Calibri Light" w:hAnsi="Calibri Light" w:cs="Calibri Light"/>
          <w:color w:val="21274C"/>
          <w:sz w:val="22"/>
          <w:szCs w:val="22"/>
          <w:u w:val="single"/>
        </w:rPr>
      </w:pPr>
      <w:r w:rsidRPr="0033595E">
        <w:rPr>
          <w:rFonts w:ascii="Calibri Light" w:hAnsi="Calibri Light" w:cs="Calibri Light"/>
          <w:color w:val="21274C"/>
          <w:sz w:val="22"/>
          <w:szCs w:val="22"/>
          <w:u w:val="single"/>
        </w:rPr>
        <w:t>Anlagen:</w:t>
      </w:r>
    </w:p>
    <w:p w14:paraId="5E0E56E9" w14:textId="77777777" w:rsidR="0033595E" w:rsidRPr="0033595E" w:rsidRDefault="0033595E" w:rsidP="007C73AC">
      <w:pPr>
        <w:pStyle w:val="Listenabsatz"/>
        <w:numPr>
          <w:ilvl w:val="0"/>
          <w:numId w:val="45"/>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Prozessbeschreibung „Maßnahmenplan, Ausfall pädagogische Mitarbeitende“</w:t>
      </w:r>
    </w:p>
    <w:p w14:paraId="672916C9" w14:textId="77777777" w:rsidR="0033595E" w:rsidRPr="0033595E" w:rsidRDefault="0033595E" w:rsidP="007C73AC">
      <w:pPr>
        <w:pStyle w:val="Listenabsatz"/>
        <w:numPr>
          <w:ilvl w:val="0"/>
          <w:numId w:val="45"/>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Prozessbeschreibung „Vertretung Küche“</w:t>
      </w:r>
    </w:p>
    <w:p w14:paraId="2E5C1DAC" w14:textId="77777777" w:rsidR="0033595E" w:rsidRPr="0033595E" w:rsidRDefault="0033595E" w:rsidP="007C73AC">
      <w:pPr>
        <w:pStyle w:val="Listenabsatz"/>
        <w:numPr>
          <w:ilvl w:val="0"/>
          <w:numId w:val="45"/>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Prozessbeschreibung „Vertretung Reinigung“</w:t>
      </w:r>
    </w:p>
    <w:p w14:paraId="1EEB249B" w14:textId="77777777" w:rsidR="0033595E" w:rsidRPr="0033595E" w:rsidRDefault="0033595E" w:rsidP="007C73AC">
      <w:pPr>
        <w:pStyle w:val="Listenabsatz"/>
        <w:numPr>
          <w:ilvl w:val="0"/>
          <w:numId w:val="45"/>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„Kenntnisnahme Maßnahmenplan“ Eltern</w:t>
      </w:r>
    </w:p>
    <w:p w14:paraId="3DE80EF9" w14:textId="77777777" w:rsidR="0033595E" w:rsidRPr="0033595E" w:rsidRDefault="0033595E" w:rsidP="0033595E">
      <w:pPr>
        <w:spacing w:line="240" w:lineRule="auto"/>
        <w:ind w:left="-284"/>
        <w:rPr>
          <w:rFonts w:ascii="Calibri Light" w:hAnsi="Calibri Light" w:cs="Calibri Light"/>
          <w:color w:val="21274C"/>
          <w:sz w:val="22"/>
          <w:szCs w:val="22"/>
        </w:rPr>
      </w:pPr>
    </w:p>
    <w:p w14:paraId="0A9336EF" w14:textId="77777777" w:rsidR="0033595E" w:rsidRPr="0033595E" w:rsidRDefault="0033595E" w:rsidP="0033595E">
      <w:pPr>
        <w:spacing w:line="240" w:lineRule="auto"/>
        <w:ind w:left="-284"/>
        <w:rPr>
          <w:rFonts w:ascii="Calibri Light" w:hAnsi="Calibri Light" w:cs="Calibri Light"/>
          <w:color w:val="21274C"/>
          <w:sz w:val="22"/>
          <w:szCs w:val="22"/>
          <w:u w:val="single"/>
        </w:rPr>
      </w:pPr>
      <w:r w:rsidRPr="0033595E">
        <w:rPr>
          <w:rFonts w:ascii="Calibri Light" w:hAnsi="Calibri Light" w:cs="Calibri Light"/>
          <w:color w:val="21274C"/>
          <w:sz w:val="22"/>
          <w:szCs w:val="22"/>
          <w:u w:val="single"/>
        </w:rPr>
        <w:t>Grundsätzliche Regelungen:</w:t>
      </w:r>
    </w:p>
    <w:p w14:paraId="4CAF2572" w14:textId="77777777" w:rsidR="0033595E" w:rsidRPr="0033595E" w:rsidRDefault="0033595E" w:rsidP="007C73AC">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Wichtig ist die Unterscheidung der Begrifflichkeiten „Aufsichtspflicht und Auftrag“: </w:t>
      </w:r>
    </w:p>
    <w:p w14:paraId="763C7036" w14:textId="77777777" w:rsidR="0033595E" w:rsidRPr="0033595E" w:rsidRDefault="0033595E" w:rsidP="00C70FAD">
      <w:pPr>
        <w:pStyle w:val="Listenabsatz"/>
        <w:numPr>
          <w:ilvl w:val="1"/>
          <w:numId w:val="46"/>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den für den Auftrag der Kindertageseinrichtung zur Erziehung und</w:t>
      </w:r>
    </w:p>
    <w:p w14:paraId="07A9B3BE" w14:textId="77777777" w:rsidR="0033595E" w:rsidRPr="0033595E" w:rsidRDefault="0033595E" w:rsidP="00C70FAD">
      <w:pPr>
        <w:pStyle w:val="Listenabsatz"/>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    </w:t>
      </w:r>
      <w:r w:rsidRPr="0033595E">
        <w:rPr>
          <w:rFonts w:ascii="Calibri Light" w:hAnsi="Calibri Light" w:cs="Calibri Light"/>
          <w:color w:val="21274C"/>
          <w:sz w:val="22"/>
          <w:szCs w:val="22"/>
        </w:rPr>
        <w:tab/>
        <w:t>Bildung (vgl. §22 SGB VIII) erforderlichen Voraussetzungen,</w:t>
      </w:r>
    </w:p>
    <w:p w14:paraId="146137B3" w14:textId="77777777" w:rsidR="0033595E" w:rsidRPr="0033595E" w:rsidRDefault="0033595E" w:rsidP="00C70FAD">
      <w:pPr>
        <w:pStyle w:val="Listenabsatz"/>
        <w:numPr>
          <w:ilvl w:val="1"/>
          <w:numId w:val="46"/>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 der Sicherstellung des für das Kindeswohl erforderlichen</w:t>
      </w:r>
    </w:p>
    <w:p w14:paraId="70A27FED" w14:textId="77777777" w:rsidR="0033595E" w:rsidRPr="0033595E" w:rsidRDefault="0033595E" w:rsidP="00C70FAD">
      <w:pPr>
        <w:pStyle w:val="Listenabsatz"/>
        <w:autoSpaceDE w:val="0"/>
        <w:autoSpaceDN w:val="0"/>
        <w:adjustRightInd w:val="0"/>
        <w:spacing w:after="0" w:line="240" w:lineRule="auto"/>
        <w:ind w:left="964" w:firstLine="696"/>
        <w:rPr>
          <w:rFonts w:ascii="Calibri Light" w:hAnsi="Calibri Light" w:cs="Calibri Light"/>
          <w:color w:val="21274C"/>
          <w:sz w:val="22"/>
          <w:szCs w:val="22"/>
        </w:rPr>
      </w:pPr>
      <w:r w:rsidRPr="0033595E">
        <w:rPr>
          <w:rFonts w:ascii="Calibri Light" w:hAnsi="Calibri Light" w:cs="Calibri Light"/>
          <w:color w:val="21274C"/>
          <w:sz w:val="22"/>
          <w:szCs w:val="22"/>
        </w:rPr>
        <w:t xml:space="preserve">Mindestpersonalschlüssels (vgl. §21 Abs. 3+4 </w:t>
      </w:r>
      <w:proofErr w:type="spellStart"/>
      <w:r w:rsidRPr="0033595E">
        <w:rPr>
          <w:rFonts w:ascii="Calibri Light" w:hAnsi="Calibri Light" w:cs="Calibri Light"/>
          <w:color w:val="21274C"/>
          <w:sz w:val="22"/>
          <w:szCs w:val="22"/>
        </w:rPr>
        <w:t>KiTaG</w:t>
      </w:r>
      <w:proofErr w:type="spellEnd"/>
      <w:r w:rsidRPr="0033595E">
        <w:rPr>
          <w:rFonts w:ascii="Calibri Light" w:hAnsi="Calibri Light" w:cs="Calibri Light"/>
          <w:color w:val="21274C"/>
          <w:sz w:val="22"/>
          <w:szCs w:val="22"/>
        </w:rPr>
        <w:t xml:space="preserve"> RLP)          </w:t>
      </w:r>
    </w:p>
    <w:p w14:paraId="2512A641" w14:textId="77777777" w:rsidR="0033595E" w:rsidRPr="0033595E" w:rsidRDefault="0033595E" w:rsidP="00C70FAD">
      <w:pPr>
        <w:pStyle w:val="Listenabsatz"/>
        <w:autoSpaceDE w:val="0"/>
        <w:autoSpaceDN w:val="0"/>
        <w:adjustRightInd w:val="0"/>
        <w:spacing w:after="0" w:line="240" w:lineRule="auto"/>
        <w:ind w:left="964" w:firstLine="696"/>
        <w:rPr>
          <w:rFonts w:ascii="Calibri Light" w:hAnsi="Calibri Light" w:cs="Calibri Light"/>
          <w:color w:val="21274C"/>
          <w:sz w:val="22"/>
          <w:szCs w:val="22"/>
        </w:rPr>
      </w:pPr>
      <w:r w:rsidRPr="0033595E">
        <w:rPr>
          <w:rFonts w:ascii="Calibri Light" w:hAnsi="Calibri Light" w:cs="Calibri Light"/>
          <w:color w:val="21274C"/>
          <w:sz w:val="22"/>
          <w:szCs w:val="22"/>
        </w:rPr>
        <w:t>und</w:t>
      </w:r>
    </w:p>
    <w:p w14:paraId="5780C887" w14:textId="77777777" w:rsidR="0033595E" w:rsidRPr="0033595E" w:rsidRDefault="0033595E" w:rsidP="00C70FAD">
      <w:pPr>
        <w:pStyle w:val="Listenabsatz"/>
        <w:numPr>
          <w:ilvl w:val="1"/>
          <w:numId w:val="46"/>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der Gewährleistung der Aufsichtspflicht (vgl. §832 BGB).</w:t>
      </w:r>
    </w:p>
    <w:p w14:paraId="0299D6BC" w14:textId="77777777" w:rsidR="0033595E" w:rsidRPr="0033595E" w:rsidRDefault="0033595E" w:rsidP="007C73AC">
      <w:pPr>
        <w:pStyle w:val="Listenabsatz"/>
        <w:autoSpaceDE w:val="0"/>
        <w:autoSpaceDN w:val="0"/>
        <w:adjustRightInd w:val="0"/>
        <w:spacing w:after="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Diese werden geregelt durch</w:t>
      </w:r>
    </w:p>
    <w:p w14:paraId="62CFAF27" w14:textId="77777777" w:rsidR="0033595E" w:rsidRPr="0033595E" w:rsidRDefault="0033595E" w:rsidP="00C70FAD">
      <w:pPr>
        <w:pStyle w:val="Listenabsatz"/>
        <w:numPr>
          <w:ilvl w:val="0"/>
          <w:numId w:val="47"/>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den vom zuständigen Jugendamt festgesetzten Personalschlüssel </w:t>
      </w:r>
    </w:p>
    <w:p w14:paraId="547F6899" w14:textId="4C2C9FC2" w:rsidR="0033595E" w:rsidRPr="0033595E" w:rsidRDefault="0033595E" w:rsidP="00C70FAD">
      <w:pPr>
        <w:pStyle w:val="Listenabsatz"/>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 </w:t>
      </w:r>
      <w:r w:rsidRPr="0033595E">
        <w:rPr>
          <w:rFonts w:ascii="Calibri Light" w:hAnsi="Calibri Light" w:cs="Calibri Light"/>
          <w:color w:val="21274C"/>
          <w:sz w:val="22"/>
          <w:szCs w:val="22"/>
        </w:rPr>
        <w:tab/>
        <w:t>(einrichtungsspezifischer Sollstellenplan</w:t>
      </w:r>
      <w:r w:rsidR="00277C67">
        <w:rPr>
          <w:rFonts w:ascii="Calibri Light" w:hAnsi="Calibri Light" w:cs="Calibri Light"/>
          <w:color w:val="21274C"/>
          <w:sz w:val="22"/>
          <w:szCs w:val="22"/>
        </w:rPr>
        <w:t xml:space="preserve"> </w:t>
      </w:r>
      <w:r w:rsidRPr="0033595E">
        <w:rPr>
          <w:rFonts w:ascii="Calibri Light" w:hAnsi="Calibri Light" w:cs="Calibri Light"/>
          <w:color w:val="21274C"/>
          <w:sz w:val="22"/>
          <w:szCs w:val="22"/>
        </w:rPr>
        <w:t>(ESSP))</w:t>
      </w:r>
    </w:p>
    <w:p w14:paraId="36DCA8F9" w14:textId="77777777" w:rsidR="0033595E" w:rsidRPr="0033595E" w:rsidRDefault="0033595E" w:rsidP="00C70FAD">
      <w:pPr>
        <w:pStyle w:val="Listenabsatz"/>
        <w:numPr>
          <w:ilvl w:val="0"/>
          <w:numId w:val="47"/>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die Mindestpersonalbemessung nach §21 Abs. 4+6 </w:t>
      </w:r>
      <w:proofErr w:type="spellStart"/>
      <w:r w:rsidRPr="0033595E">
        <w:rPr>
          <w:rFonts w:ascii="Calibri Light" w:hAnsi="Calibri Light" w:cs="Calibri Light"/>
          <w:color w:val="21274C"/>
          <w:sz w:val="22"/>
          <w:szCs w:val="22"/>
        </w:rPr>
        <w:t>KiTaG</w:t>
      </w:r>
      <w:proofErr w:type="spellEnd"/>
      <w:r w:rsidRPr="0033595E">
        <w:rPr>
          <w:rFonts w:ascii="Calibri Light" w:hAnsi="Calibri Light" w:cs="Calibri Light"/>
          <w:color w:val="21274C"/>
          <w:sz w:val="22"/>
          <w:szCs w:val="22"/>
        </w:rPr>
        <w:t xml:space="preserve"> RLP und</w:t>
      </w:r>
    </w:p>
    <w:p w14:paraId="4A4B27CE" w14:textId="77777777" w:rsidR="0033595E" w:rsidRPr="0033595E" w:rsidRDefault="0033595E" w:rsidP="00C70FAD">
      <w:pPr>
        <w:pStyle w:val="Listenabsatz"/>
        <w:numPr>
          <w:ilvl w:val="0"/>
          <w:numId w:val="47"/>
        </w:numPr>
        <w:autoSpaceDE w:val="0"/>
        <w:autoSpaceDN w:val="0"/>
        <w:adjustRightInd w:val="0"/>
        <w:spacing w:after="0" w:line="240" w:lineRule="auto"/>
        <w:ind w:left="964"/>
        <w:rPr>
          <w:rFonts w:ascii="Calibri Light" w:hAnsi="Calibri Light" w:cs="Calibri Light"/>
          <w:color w:val="21274C"/>
          <w:sz w:val="22"/>
          <w:szCs w:val="22"/>
        </w:rPr>
      </w:pPr>
      <w:r w:rsidRPr="0033595E">
        <w:rPr>
          <w:rFonts w:ascii="Calibri Light" w:hAnsi="Calibri Light" w:cs="Calibri Light"/>
          <w:color w:val="21274C"/>
          <w:sz w:val="22"/>
          <w:szCs w:val="22"/>
        </w:rPr>
        <w:t>die Regelungen des für die Gewährleistung der Aufsichtspflicht zuständigen rechtlichen Trägers für das von ihm hierfür eingesetzte Personal (Ermessenssache des Trägers).</w:t>
      </w:r>
    </w:p>
    <w:p w14:paraId="4042F163" w14:textId="77777777" w:rsidR="0033595E" w:rsidRPr="0033595E" w:rsidRDefault="0033595E" w:rsidP="007C73AC">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Längerfristige Planung der Urlaubs- und Fortbildungszeiten des Personals außerhalb der festgelegten Schließungstage der Einrichtung, unter Berücksichtigung der Schulferienzeiten. In der Regel dürfen nur </w:t>
      </w:r>
      <w:r w:rsidRPr="0033595E">
        <w:rPr>
          <w:rFonts w:ascii="Calibri Light" w:hAnsi="Calibri Light" w:cs="Calibri Light"/>
          <w:color w:val="21274C"/>
          <w:sz w:val="22"/>
          <w:szCs w:val="22"/>
          <w:highlight w:val="yellow"/>
        </w:rPr>
        <w:t>1 bis 2 (muss individuell angepasst werden)</w:t>
      </w:r>
      <w:r w:rsidRPr="0033595E">
        <w:rPr>
          <w:rFonts w:ascii="Calibri Light" w:hAnsi="Calibri Light" w:cs="Calibri Light"/>
          <w:color w:val="21274C"/>
          <w:sz w:val="22"/>
          <w:szCs w:val="22"/>
        </w:rPr>
        <w:t xml:space="preserve"> pädagogische Fachkräfte gleichzeitig fehlen.</w:t>
      </w:r>
    </w:p>
    <w:p w14:paraId="63333DDA" w14:textId="77777777" w:rsidR="0033595E" w:rsidRPr="0033595E" w:rsidRDefault="0033595E" w:rsidP="007C73AC">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Zusatzkräfte laufen außerhalb des Personalschlüssels und werden nur zur Aufrechterhaltung des Betriebes anteilig mit einbezogen.</w:t>
      </w:r>
    </w:p>
    <w:p w14:paraId="3FD8BAB3" w14:textId="2BD66ACE" w:rsidR="0033595E" w:rsidRDefault="00D96C36" w:rsidP="007C73AC">
      <w:pPr>
        <w:pStyle w:val="Listenabsatz"/>
        <w:numPr>
          <w:ilvl w:val="0"/>
          <w:numId w:val="46"/>
        </w:numPr>
        <w:autoSpaceDE w:val="0"/>
        <w:autoSpaceDN w:val="0"/>
        <w:adjustRightInd w:val="0"/>
        <w:spacing w:after="0" w:line="240" w:lineRule="auto"/>
        <w:ind w:left="284"/>
        <w:rPr>
          <w:rFonts w:ascii="Calibri Light" w:hAnsi="Calibri Light" w:cs="Calibri Light"/>
          <w:color w:val="21274C"/>
          <w:sz w:val="22"/>
          <w:szCs w:val="22"/>
        </w:rPr>
      </w:pPr>
      <w:r>
        <w:rPr>
          <w:noProof/>
        </w:rPr>
        <mc:AlternateContent>
          <mc:Choice Requires="wps">
            <w:drawing>
              <wp:anchor distT="0" distB="0" distL="114300" distR="114300" simplePos="0" relativeHeight="251671552" behindDoc="0" locked="1" layoutInCell="1" allowOverlap="1" wp14:anchorId="5BCC3667" wp14:editId="33D872ED">
                <wp:simplePos x="0" y="0"/>
                <wp:positionH relativeFrom="column">
                  <wp:posOffset>5665470</wp:posOffset>
                </wp:positionH>
                <wp:positionV relativeFrom="page">
                  <wp:posOffset>9763760</wp:posOffset>
                </wp:positionV>
                <wp:extent cx="868680" cy="243840"/>
                <wp:effectExtent l="0" t="0" r="0" b="0"/>
                <wp:wrapNone/>
                <wp:docPr id="88324621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5A8E7EE" w14:textId="2418BF63"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3667" id="_x0000_s1028" type="#_x0000_t202" style="position:absolute;left:0;text-align:left;margin-left:446.1pt;margin-top:768.8pt;width:68.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" fillcolor="white [3201]" stroked="f" strokeweight=".5pt">
                <v:fill opacity="0"/>
                <v:textbox>
                  <w:txbxContent>
                    <w:p w14:paraId="35A8E7EE" w14:textId="2418BF63"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2/3</w:t>
                      </w:r>
                    </w:p>
                  </w:txbxContent>
                </v:textbox>
                <w10:wrap anchory="page"/>
                <w10:anchorlock/>
              </v:shape>
            </w:pict>
          </mc:Fallback>
        </mc:AlternateContent>
      </w:r>
      <w:r w:rsidR="0033595E" w:rsidRPr="0033595E">
        <w:rPr>
          <w:rFonts w:ascii="Calibri Light" w:hAnsi="Calibri Light" w:cs="Calibri Light"/>
          <w:color w:val="21274C"/>
          <w:sz w:val="22"/>
          <w:szCs w:val="22"/>
        </w:rPr>
        <w:t>Praktikant*innen, FSJ-</w:t>
      </w:r>
      <w:proofErr w:type="spellStart"/>
      <w:r w:rsidR="0033595E" w:rsidRPr="0033595E">
        <w:rPr>
          <w:rFonts w:ascii="Calibri Light" w:hAnsi="Calibri Light" w:cs="Calibri Light"/>
          <w:color w:val="21274C"/>
          <w:sz w:val="22"/>
          <w:szCs w:val="22"/>
        </w:rPr>
        <w:t>ler</w:t>
      </w:r>
      <w:proofErr w:type="spellEnd"/>
      <w:r w:rsidR="0033595E" w:rsidRPr="0033595E">
        <w:rPr>
          <w:rFonts w:ascii="Calibri Light" w:hAnsi="Calibri Light" w:cs="Calibri Light"/>
          <w:color w:val="21274C"/>
          <w:sz w:val="22"/>
          <w:szCs w:val="22"/>
        </w:rPr>
        <w:t>*innen, TZ-Auszubildende sind in der Anfangszeit und je nach Erfahrungsstand und Einschätzung von Leitungsseite lediglich bis max. 50% als Zusatzkraft zur Unterstützung einer päd. Fachkraft einzuplanen.</w:t>
      </w:r>
      <w:r>
        <w:rPr>
          <w:rFonts w:ascii="Calibri Light" w:hAnsi="Calibri Light" w:cs="Calibri Light"/>
          <w:color w:val="21274C"/>
          <w:sz w:val="22"/>
          <w:szCs w:val="22"/>
        </w:rPr>
        <w:t xml:space="preserve"> </w:t>
      </w:r>
    </w:p>
    <w:p w14:paraId="5EB5E2EB" w14:textId="77777777" w:rsidR="00A47E4E" w:rsidRDefault="00A47E4E" w:rsidP="00A47E4E">
      <w:pPr>
        <w:autoSpaceDE w:val="0"/>
        <w:autoSpaceDN w:val="0"/>
        <w:adjustRightInd w:val="0"/>
        <w:spacing w:after="0" w:line="240" w:lineRule="auto"/>
        <w:rPr>
          <w:rFonts w:ascii="Calibri Light" w:hAnsi="Calibri Light" w:cs="Calibri Light"/>
          <w:color w:val="21274C"/>
          <w:sz w:val="22"/>
          <w:szCs w:val="22"/>
        </w:rPr>
      </w:pPr>
    </w:p>
    <w:p w14:paraId="789536AF" w14:textId="77777777" w:rsidR="00A47E4E" w:rsidRDefault="00A47E4E" w:rsidP="00A47E4E">
      <w:pPr>
        <w:autoSpaceDE w:val="0"/>
        <w:autoSpaceDN w:val="0"/>
        <w:adjustRightInd w:val="0"/>
        <w:spacing w:after="0" w:line="240" w:lineRule="auto"/>
        <w:rPr>
          <w:rFonts w:ascii="Calibri Light" w:hAnsi="Calibri Light" w:cs="Calibri Light"/>
          <w:color w:val="21274C"/>
          <w:sz w:val="22"/>
          <w:szCs w:val="22"/>
        </w:rPr>
      </w:pPr>
    </w:p>
    <w:p w14:paraId="6A3946CC" w14:textId="77777777" w:rsidR="00A47E4E" w:rsidRDefault="00A47E4E" w:rsidP="00A47E4E">
      <w:pPr>
        <w:autoSpaceDE w:val="0"/>
        <w:autoSpaceDN w:val="0"/>
        <w:adjustRightInd w:val="0"/>
        <w:spacing w:after="0" w:line="240" w:lineRule="auto"/>
        <w:rPr>
          <w:rFonts w:ascii="Calibri Light" w:hAnsi="Calibri Light" w:cs="Calibri Light"/>
          <w:color w:val="21274C"/>
          <w:sz w:val="22"/>
          <w:szCs w:val="22"/>
        </w:rPr>
      </w:pPr>
    </w:p>
    <w:p w14:paraId="59088836" w14:textId="77777777" w:rsidR="00A47E4E" w:rsidRPr="00A47E4E" w:rsidRDefault="00A47E4E" w:rsidP="00A47E4E">
      <w:pPr>
        <w:autoSpaceDE w:val="0"/>
        <w:autoSpaceDN w:val="0"/>
        <w:adjustRightInd w:val="0"/>
        <w:spacing w:after="0" w:line="240" w:lineRule="auto"/>
        <w:rPr>
          <w:rFonts w:ascii="Calibri Light" w:hAnsi="Calibri Light" w:cs="Calibri Light"/>
          <w:color w:val="21274C"/>
          <w:sz w:val="22"/>
          <w:szCs w:val="22"/>
        </w:rPr>
      </w:pPr>
    </w:p>
    <w:p w14:paraId="787F2B15" w14:textId="77777777" w:rsidR="0033595E" w:rsidRPr="0033595E" w:rsidRDefault="0033595E" w:rsidP="00A47E4E">
      <w:pPr>
        <w:pStyle w:val="Listenabsatz"/>
        <w:numPr>
          <w:ilvl w:val="0"/>
          <w:numId w:val="46"/>
        </w:numPr>
        <w:autoSpaceDE w:val="0"/>
        <w:autoSpaceDN w:val="0"/>
        <w:adjustRightInd w:val="0"/>
        <w:spacing w:after="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Bei geplantem Urlaub oder Fortbildungsveranstaltungen einer Fachkraft sind alle notwendigen </w:t>
      </w:r>
      <w:proofErr w:type="gramStart"/>
      <w:r w:rsidRPr="0033595E">
        <w:rPr>
          <w:rFonts w:ascii="Calibri Light" w:hAnsi="Calibri Light" w:cs="Calibri Light"/>
          <w:color w:val="21274C"/>
          <w:sz w:val="22"/>
          <w:szCs w:val="22"/>
        </w:rPr>
        <w:t>Überprüfungen(</w:t>
      </w:r>
      <w:proofErr w:type="gramEnd"/>
      <w:r w:rsidRPr="0033595E">
        <w:rPr>
          <w:rFonts w:ascii="Calibri Light" w:hAnsi="Calibri Light" w:cs="Calibri Light"/>
          <w:color w:val="21274C"/>
          <w:sz w:val="22"/>
          <w:szCs w:val="22"/>
        </w:rPr>
        <w:t>evtl.: Arbeitszeitverschiebungen) schon in der Vorplanung durch den Dienstplan abgesprochen und geregelt.</w:t>
      </w:r>
    </w:p>
    <w:p w14:paraId="41A4BE76" w14:textId="77777777" w:rsidR="0033595E" w:rsidRPr="0033595E" w:rsidRDefault="0033595E" w:rsidP="00A47E4E">
      <w:pPr>
        <w:pStyle w:val="Listenabsatz"/>
        <w:numPr>
          <w:ilvl w:val="0"/>
          <w:numId w:val="46"/>
        </w:numPr>
        <w:autoSpaceDE w:val="0"/>
        <w:autoSpaceDN w:val="0"/>
        <w:adjustRightInd w:val="0"/>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Bei vollen Kinderzahlen muss jeder </w:t>
      </w:r>
      <w:proofErr w:type="gramStart"/>
      <w:r w:rsidRPr="0033595E">
        <w:rPr>
          <w:rFonts w:ascii="Calibri Light" w:hAnsi="Calibri Light" w:cs="Calibri Light"/>
          <w:color w:val="21274C"/>
          <w:sz w:val="22"/>
          <w:szCs w:val="22"/>
        </w:rPr>
        <w:t>Bereich  bzw.</w:t>
      </w:r>
      <w:proofErr w:type="gramEnd"/>
      <w:r w:rsidRPr="0033595E">
        <w:rPr>
          <w:rFonts w:ascii="Calibri Light" w:hAnsi="Calibri Light" w:cs="Calibri Light"/>
          <w:color w:val="21274C"/>
          <w:sz w:val="22"/>
          <w:szCs w:val="22"/>
        </w:rPr>
        <w:t xml:space="preserve"> jede pädagogische Gruppe über die gesamte Kernzeit besetzt sein, entsprechend </w:t>
      </w:r>
      <w:proofErr w:type="gramStart"/>
      <w:r w:rsidRPr="0033595E">
        <w:rPr>
          <w:rFonts w:ascii="Calibri Light" w:hAnsi="Calibri Light" w:cs="Calibri Light"/>
          <w:color w:val="21274C"/>
          <w:sz w:val="22"/>
          <w:szCs w:val="22"/>
        </w:rPr>
        <w:t>des Regelpersonalschlüssels</w:t>
      </w:r>
      <w:proofErr w:type="gramEnd"/>
      <w:r w:rsidRPr="0033595E">
        <w:rPr>
          <w:rFonts w:ascii="Calibri Light" w:hAnsi="Calibri Light" w:cs="Calibri Light"/>
          <w:color w:val="21274C"/>
          <w:sz w:val="22"/>
          <w:szCs w:val="22"/>
        </w:rPr>
        <w:t>. In personellen Engpässen kann die Personalquote pro Betreuungsplatz als Orientierung genommen werden. </w:t>
      </w:r>
    </w:p>
    <w:p w14:paraId="682B9C0B" w14:textId="77777777" w:rsidR="0033595E" w:rsidRPr="0033595E" w:rsidRDefault="0033595E" w:rsidP="00A47E4E">
      <w:pPr>
        <w:pStyle w:val="Listenabsatz"/>
        <w:numPr>
          <w:ilvl w:val="0"/>
          <w:numId w:val="46"/>
        </w:numPr>
        <w:autoSpaceDE w:val="0"/>
        <w:autoSpaceDN w:val="0"/>
        <w:adjustRightInd w:val="0"/>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In jedem Fall müssen auch in betreuungsarmen Zeiten 2 Fachkräfte in der Einrichtung sein, gemäß §21 Abs.4. </w:t>
      </w:r>
    </w:p>
    <w:p w14:paraId="6C0E3067" w14:textId="77777777" w:rsidR="0033595E" w:rsidRPr="0033595E" w:rsidRDefault="0033595E" w:rsidP="00A47E4E">
      <w:pPr>
        <w:pStyle w:val="Listenabsatz"/>
        <w:autoSpaceDE w:val="0"/>
        <w:autoSpaceDN w:val="0"/>
        <w:adjustRightInd w:val="0"/>
        <w:spacing w:after="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highlight w:val="yellow"/>
        </w:rPr>
        <w:t xml:space="preserve">(Rechengrundlage: Anzahl der Plätze einer Platzkategorie (U2, Ü2, </w:t>
      </w:r>
      <w:proofErr w:type="spellStart"/>
      <w:r w:rsidRPr="0033595E">
        <w:rPr>
          <w:rFonts w:ascii="Calibri Light" w:hAnsi="Calibri Light" w:cs="Calibri Light"/>
          <w:color w:val="21274C"/>
          <w:sz w:val="22"/>
          <w:szCs w:val="22"/>
          <w:highlight w:val="yellow"/>
        </w:rPr>
        <w:t>SchuKi</w:t>
      </w:r>
      <w:proofErr w:type="spellEnd"/>
      <w:r w:rsidRPr="0033595E">
        <w:rPr>
          <w:rFonts w:ascii="Calibri Light" w:hAnsi="Calibri Light" w:cs="Calibri Light"/>
          <w:color w:val="21274C"/>
          <w:sz w:val="22"/>
          <w:szCs w:val="22"/>
          <w:highlight w:val="yellow"/>
        </w:rPr>
        <w:t xml:space="preserve">) x Betreuungsumfang x Vollzeitäquivalent für eine Betreuungsstunde gemäß der Platzkategorie. Vollzeitäquivalente: U2 0,0376; Ü2 0,0143; </w:t>
      </w:r>
      <w:proofErr w:type="spellStart"/>
      <w:r w:rsidRPr="0033595E">
        <w:rPr>
          <w:rFonts w:ascii="Calibri Light" w:hAnsi="Calibri Light" w:cs="Calibri Light"/>
          <w:color w:val="21274C"/>
          <w:sz w:val="22"/>
          <w:szCs w:val="22"/>
          <w:highlight w:val="yellow"/>
        </w:rPr>
        <w:t>SchuKi</w:t>
      </w:r>
      <w:proofErr w:type="spellEnd"/>
      <w:r w:rsidRPr="0033595E">
        <w:rPr>
          <w:rFonts w:ascii="Calibri Light" w:hAnsi="Calibri Light" w:cs="Calibri Light"/>
          <w:color w:val="21274C"/>
          <w:sz w:val="22"/>
          <w:szCs w:val="22"/>
          <w:highlight w:val="yellow"/>
        </w:rPr>
        <w:t xml:space="preserve"> 0,0123)</w:t>
      </w:r>
    </w:p>
    <w:p w14:paraId="7763DA86" w14:textId="77777777" w:rsidR="0033595E" w:rsidRPr="0033595E" w:rsidRDefault="0033595E" w:rsidP="00A47E4E">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Extraangebote, wie Waldtage, Ausflüge werden bis zur Ausgleichung des Personalschlüssels ausgesetzt.</w:t>
      </w:r>
    </w:p>
    <w:p w14:paraId="4CC3314D" w14:textId="77777777" w:rsidR="0033595E" w:rsidRPr="0033595E" w:rsidRDefault="0033595E" w:rsidP="00A47E4E">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Sollten die Leitung und die stellvertretende Leitung ausfallen, übernimmt eine anwesende pädagogische Fachkraft die Koordination des Maßnahmenplans. Falls möglich bespricht sie sich telefonisch mit der/m Trägervertreter*in bzw. mit der Leitung oder der stellvertretenden Leitung.</w:t>
      </w:r>
    </w:p>
    <w:p w14:paraId="77474317" w14:textId="77777777" w:rsidR="0033595E" w:rsidRPr="0033595E" w:rsidRDefault="0033595E" w:rsidP="00A47E4E">
      <w:pPr>
        <w:pStyle w:val="Listenabsatz"/>
        <w:numPr>
          <w:ilvl w:val="0"/>
          <w:numId w:val="46"/>
        </w:numPr>
        <w:spacing w:after="200" w:line="240" w:lineRule="auto"/>
        <w:ind w:left="284"/>
        <w:rPr>
          <w:rFonts w:ascii="Calibri Light" w:hAnsi="Calibri Light" w:cs="Calibri Light"/>
          <w:color w:val="21274C"/>
          <w:sz w:val="22"/>
          <w:szCs w:val="22"/>
        </w:rPr>
      </w:pPr>
      <w:r w:rsidRPr="0033595E">
        <w:rPr>
          <w:rFonts w:ascii="Calibri Light" w:hAnsi="Calibri Light" w:cs="Calibri Light"/>
          <w:color w:val="21274C"/>
          <w:sz w:val="22"/>
          <w:szCs w:val="22"/>
        </w:rPr>
        <w:t xml:space="preserve">Dieser Maßnahmenplan ist eine Grundlage für die Erteilung der Betriebserlaubnis. Er  </w:t>
      </w:r>
      <w:r w:rsidRPr="0033595E">
        <w:rPr>
          <w:rFonts w:ascii="Calibri Light" w:hAnsi="Calibri Light" w:cs="Calibri Light"/>
          <w:color w:val="21274C"/>
          <w:sz w:val="22"/>
          <w:szCs w:val="22"/>
        </w:rPr>
        <w:tab/>
      </w:r>
    </w:p>
    <w:p w14:paraId="03E5CDAF" w14:textId="3FB94920" w:rsidR="0033595E" w:rsidRPr="0033595E" w:rsidRDefault="0033595E" w:rsidP="00A47E4E">
      <w:pPr>
        <w:pStyle w:val="Listenabsatz"/>
        <w:numPr>
          <w:ilvl w:val="0"/>
          <w:numId w:val="48"/>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muss jedes Kitajahr neu überprüft werden, da sich der Personalschlüssel ändern kann.</w:t>
      </w:r>
    </w:p>
    <w:p w14:paraId="22105D83" w14:textId="77777777" w:rsidR="0033595E" w:rsidRPr="0033595E" w:rsidRDefault="0033595E" w:rsidP="00A47E4E">
      <w:pPr>
        <w:pStyle w:val="Listenabsatz"/>
        <w:numPr>
          <w:ilvl w:val="0"/>
          <w:numId w:val="48"/>
        </w:numPr>
        <w:spacing w:after="200" w:line="240" w:lineRule="auto"/>
        <w:ind w:left="641" w:hanging="357"/>
        <w:rPr>
          <w:rFonts w:ascii="Calibri Light" w:hAnsi="Calibri Light" w:cs="Calibri Light"/>
          <w:color w:val="21274C"/>
          <w:sz w:val="22"/>
          <w:szCs w:val="22"/>
        </w:rPr>
      </w:pPr>
      <w:r w:rsidRPr="0033595E">
        <w:rPr>
          <w:rFonts w:ascii="Calibri Light" w:hAnsi="Calibri Light" w:cs="Calibri Light"/>
          <w:color w:val="21274C"/>
          <w:sz w:val="22"/>
          <w:szCs w:val="22"/>
        </w:rPr>
        <w:t>ist mit dem örtlichen Träger der öffentlichen Jugendhilfe (JA) abzustimmen.</w:t>
      </w:r>
    </w:p>
    <w:p w14:paraId="68E02123" w14:textId="293F9576" w:rsidR="0033595E" w:rsidRPr="0033595E" w:rsidRDefault="00D96C36" w:rsidP="00A47E4E">
      <w:pPr>
        <w:pStyle w:val="Listenabsatz"/>
        <w:numPr>
          <w:ilvl w:val="0"/>
          <w:numId w:val="48"/>
        </w:numPr>
        <w:spacing w:after="200" w:line="240" w:lineRule="auto"/>
        <w:ind w:left="641" w:hanging="357"/>
        <w:rPr>
          <w:rFonts w:ascii="Calibri Light" w:hAnsi="Calibri Light" w:cs="Calibri Light"/>
          <w:color w:val="21274C"/>
          <w:sz w:val="22"/>
          <w:szCs w:val="22"/>
        </w:rPr>
      </w:pPr>
      <w:r>
        <w:rPr>
          <w:noProof/>
        </w:rPr>
        <mc:AlternateContent>
          <mc:Choice Requires="wps">
            <w:drawing>
              <wp:anchor distT="0" distB="0" distL="114300" distR="114300" simplePos="0" relativeHeight="251673600" behindDoc="0" locked="1" layoutInCell="1" allowOverlap="1" wp14:anchorId="075594A8" wp14:editId="18C59040">
                <wp:simplePos x="0" y="0"/>
                <wp:positionH relativeFrom="column">
                  <wp:posOffset>5664835</wp:posOffset>
                </wp:positionH>
                <wp:positionV relativeFrom="page">
                  <wp:posOffset>9763125</wp:posOffset>
                </wp:positionV>
                <wp:extent cx="868680" cy="243840"/>
                <wp:effectExtent l="0" t="0" r="0" b="0"/>
                <wp:wrapNone/>
                <wp:docPr id="148062918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616F19B" w14:textId="1D602FED"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594A8" id="_x0000_s1029" type="#_x0000_t202" style="position:absolute;left:0;text-align:left;margin-left:446.05pt;margin-top:768.75pt;width:68.4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" fillcolor="white [3201]" stroked="f" strokeweight=".5pt">
                <v:fill opacity="0"/>
                <v:textbox>
                  <w:txbxContent>
                    <w:p w14:paraId="3616F19B" w14:textId="1D602FED" w:rsidR="00D96C36" w:rsidRPr="00FD6B2B" w:rsidRDefault="00D96C36" w:rsidP="00D96C3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v:textbox>
                <w10:wrap anchory="page"/>
                <w10:anchorlock/>
              </v:shape>
            </w:pict>
          </mc:Fallback>
        </mc:AlternateContent>
      </w:r>
      <w:r w:rsidR="0033595E" w:rsidRPr="0033595E">
        <w:rPr>
          <w:rFonts w:ascii="Calibri Light" w:hAnsi="Calibri Light" w:cs="Calibri Light"/>
          <w:color w:val="21274C"/>
          <w:sz w:val="22"/>
          <w:szCs w:val="22"/>
        </w:rPr>
        <w:t xml:space="preserve">ist dem überörtlichen (LJA) in der </w:t>
      </w:r>
      <w:r w:rsidR="00AF5D34">
        <w:rPr>
          <w:rFonts w:ascii="Calibri Light" w:hAnsi="Calibri Light" w:cs="Calibri Light"/>
          <w:color w:val="21274C"/>
          <w:sz w:val="22"/>
          <w:szCs w:val="22"/>
        </w:rPr>
        <w:t>j</w:t>
      </w:r>
      <w:r w:rsidR="0033595E" w:rsidRPr="0033595E">
        <w:rPr>
          <w:rFonts w:ascii="Calibri Light" w:hAnsi="Calibri Light" w:cs="Calibri Light"/>
          <w:color w:val="21274C"/>
          <w:sz w:val="22"/>
          <w:szCs w:val="22"/>
        </w:rPr>
        <w:t xml:space="preserve">eweils aktuellen Fassung vorzulegen. </w:t>
      </w:r>
      <w:r>
        <w:rPr>
          <w:rFonts w:ascii="Calibri Light" w:hAnsi="Calibri Light" w:cs="Calibri Light"/>
          <w:color w:val="21274C"/>
          <w:sz w:val="22"/>
          <w:szCs w:val="22"/>
        </w:rPr>
        <w:t xml:space="preserve"> </w:t>
      </w:r>
    </w:p>
    <w:p w14:paraId="79641E8B" w14:textId="77777777" w:rsidR="0033595E" w:rsidRPr="0033595E" w:rsidRDefault="0033595E" w:rsidP="0033595E">
      <w:pPr>
        <w:pStyle w:val="Listenabsatz"/>
        <w:spacing w:line="240" w:lineRule="auto"/>
        <w:ind w:left="-284"/>
        <w:rPr>
          <w:rFonts w:ascii="Calibri Light" w:hAnsi="Calibri Light" w:cs="Calibri Light"/>
          <w:color w:val="21274C"/>
          <w:sz w:val="22"/>
          <w:szCs w:val="22"/>
        </w:rPr>
      </w:pPr>
    </w:p>
    <w:p w14:paraId="10F4AABE" w14:textId="77777777" w:rsidR="0033595E" w:rsidRPr="0033595E" w:rsidRDefault="0033595E" w:rsidP="0033595E">
      <w:pPr>
        <w:spacing w:line="240" w:lineRule="auto"/>
        <w:ind w:left="-284"/>
        <w:rPr>
          <w:rFonts w:ascii="Calibri Light" w:hAnsi="Calibri Light" w:cs="Calibri Light"/>
          <w:color w:val="21274C"/>
          <w:sz w:val="22"/>
          <w:szCs w:val="22"/>
        </w:rPr>
      </w:pPr>
    </w:p>
    <w:p w14:paraId="323AE3B1" w14:textId="1546F240" w:rsidR="00AC6E88" w:rsidRPr="0033595E" w:rsidRDefault="00AC6E88" w:rsidP="0033595E">
      <w:pPr>
        <w:spacing w:after="120" w:line="240" w:lineRule="auto"/>
        <w:ind w:left="-284"/>
        <w:outlineLvl w:val="3"/>
        <w:rPr>
          <w:rFonts w:ascii="Calibri Light" w:hAnsi="Calibri Light" w:cs="Calibri Light"/>
          <w:color w:val="21274C"/>
          <w:sz w:val="22"/>
          <w:szCs w:val="22"/>
        </w:rPr>
      </w:pPr>
    </w:p>
    <w:p w14:paraId="72CD15D0" w14:textId="510190F3" w:rsidR="0093188B" w:rsidRPr="0033595E" w:rsidRDefault="0093188B" w:rsidP="0033595E">
      <w:pPr>
        <w:autoSpaceDE w:val="0"/>
        <w:autoSpaceDN w:val="0"/>
        <w:adjustRightInd w:val="0"/>
        <w:spacing w:after="0" w:line="240" w:lineRule="auto"/>
        <w:ind w:left="-284"/>
        <w:rPr>
          <w:rFonts w:ascii="Calibri Light" w:hAnsi="Calibri Light" w:cs="Calibri Light"/>
          <w:color w:val="21274C"/>
          <w:sz w:val="22"/>
          <w:szCs w:val="22"/>
        </w:rPr>
      </w:pPr>
    </w:p>
    <w:p w14:paraId="6D0D2F22" w14:textId="40F79FC6"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2DD60C29" w14:textId="40C14E6E"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079D4E73" w14:textId="6F76A4CE"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38D7452E" w14:textId="36B6FBFB"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3585C06A" w14:textId="5BD27F5A"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67338004" w14:textId="59968865"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3DC30DAB" w14:textId="5BF38F9A"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7EF02864" w14:textId="77777777"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5E4A8B46" w14:textId="64F24F56" w:rsidR="004B2471" w:rsidRPr="0033595E" w:rsidRDefault="004B2471" w:rsidP="0033595E">
      <w:pPr>
        <w:autoSpaceDE w:val="0"/>
        <w:autoSpaceDN w:val="0"/>
        <w:adjustRightInd w:val="0"/>
        <w:spacing w:after="0" w:line="240" w:lineRule="auto"/>
        <w:ind w:left="-284"/>
        <w:rPr>
          <w:rFonts w:ascii="Calibri Light" w:hAnsi="Calibri Light" w:cs="Calibri Light"/>
          <w:color w:val="21274C"/>
          <w:sz w:val="22"/>
          <w:szCs w:val="22"/>
        </w:rPr>
      </w:pPr>
    </w:p>
    <w:p w14:paraId="01808362" w14:textId="3EC5A327" w:rsidR="00AC6E88" w:rsidRPr="0033595E" w:rsidRDefault="00AC6E88" w:rsidP="0033595E">
      <w:pPr>
        <w:spacing w:line="240" w:lineRule="auto"/>
        <w:ind w:left="-284"/>
        <w:rPr>
          <w:rFonts w:ascii="Calibri Light" w:hAnsi="Calibri Light" w:cs="Calibri Light"/>
          <w:color w:val="21274C"/>
          <w:sz w:val="22"/>
          <w:szCs w:val="22"/>
        </w:rPr>
      </w:pPr>
    </w:p>
    <w:p w14:paraId="60E8E8D3" w14:textId="24E333D9" w:rsidR="000F3254" w:rsidRPr="0033595E" w:rsidRDefault="000F3254" w:rsidP="0033595E">
      <w:pPr>
        <w:spacing w:line="240" w:lineRule="auto"/>
        <w:ind w:left="-284"/>
        <w:rPr>
          <w:rFonts w:ascii="Calibri Light" w:hAnsi="Calibri Light" w:cs="Calibri Light"/>
          <w:color w:val="21274C"/>
          <w:sz w:val="22"/>
          <w:szCs w:val="22"/>
        </w:rPr>
      </w:pPr>
    </w:p>
    <w:p w14:paraId="0B343330" w14:textId="67A21BFD" w:rsidR="006C36E7" w:rsidRDefault="006C36E7" w:rsidP="006C36E7">
      <w:pPr>
        <w:rPr>
          <w:rFonts w:ascii="Arial" w:hAnsi="Arial" w:cs="Arial"/>
          <w:b/>
        </w:rPr>
      </w:pPr>
    </w:p>
    <w:p w14:paraId="6C9C66F7" w14:textId="31219A7A" w:rsidR="006C36E7" w:rsidRDefault="006C36E7" w:rsidP="006C36E7">
      <w:pPr>
        <w:rPr>
          <w:rFonts w:ascii="Arial" w:hAnsi="Arial" w:cs="Arial"/>
          <w:b/>
        </w:rPr>
      </w:pPr>
    </w:p>
    <w:p w14:paraId="4C902068" w14:textId="48A204C4" w:rsidR="00B372A6" w:rsidRDefault="00B372A6" w:rsidP="006C36E7">
      <w:pPr>
        <w:rPr>
          <w:rFonts w:ascii="Arial" w:hAnsi="Arial" w:cs="Arial"/>
          <w:b/>
        </w:rPr>
      </w:pPr>
    </w:p>
    <w:p w14:paraId="5ECF1AEB" w14:textId="77777777" w:rsidR="001C5523" w:rsidRDefault="001C5523" w:rsidP="006C36E7">
      <w:pPr>
        <w:rPr>
          <w:rFonts w:ascii="Arial" w:hAnsi="Arial" w:cs="Arial"/>
          <w:b/>
        </w:rPr>
      </w:pPr>
    </w:p>
    <w:sectPr w:rsidR="001C5523">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1CCC" w14:textId="77777777" w:rsidR="00DB57F8" w:rsidRDefault="00DB57F8" w:rsidP="00035F27">
      <w:pPr>
        <w:spacing w:after="0" w:line="240" w:lineRule="auto"/>
      </w:pPr>
      <w:r>
        <w:separator/>
      </w:r>
    </w:p>
  </w:endnote>
  <w:endnote w:type="continuationSeparator" w:id="0">
    <w:p w14:paraId="4BD2CB7F" w14:textId="77777777" w:rsidR="00DB57F8" w:rsidRDefault="00DB57F8"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55DA8077" w:rsidR="00035F27" w:rsidRDefault="00035F27">
    <w:pPr>
      <w:pStyle w:val="Fuzeile"/>
    </w:pPr>
    <w:r>
      <w:rPr>
        <w:noProof/>
      </w:rPr>
      <w:drawing>
        <wp:anchor distT="0" distB="0" distL="114300" distR="114300" simplePos="0" relativeHeight="251660288" behindDoc="0" locked="0" layoutInCell="1" allowOverlap="1" wp14:anchorId="36162412" wp14:editId="3A7F373D">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2"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D73C" w14:textId="77777777" w:rsidR="00DB57F8" w:rsidRDefault="00DB57F8" w:rsidP="00035F27">
      <w:pPr>
        <w:spacing w:after="0" w:line="240" w:lineRule="auto"/>
      </w:pPr>
    </w:p>
  </w:footnote>
  <w:footnote w:type="continuationSeparator" w:id="0">
    <w:p w14:paraId="09F6F2DD" w14:textId="77777777" w:rsidR="00DB57F8" w:rsidRDefault="00DB57F8"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0"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0E4B8F71" w:rsidR="006177A7" w:rsidRPr="001A372B" w:rsidRDefault="0072569E" w:rsidP="006177A7">
                          <w:pPr>
                            <w:rPr>
                              <w:rFonts w:ascii="Calibri" w:hAnsi="Calibri" w:cs="Calibri"/>
                              <w:b/>
                              <w:bCs/>
                              <w:color w:val="20274C"/>
                              <w:spacing w:val="10"/>
                              <w:sz w:val="18"/>
                              <w:szCs w:val="18"/>
                            </w:rPr>
                          </w:pPr>
                          <w:r>
                            <w:rPr>
                              <w:rFonts w:ascii="Calibri" w:hAnsi="Calibri" w:cs="Calibri"/>
                              <w:b/>
                              <w:bCs/>
                              <w:color w:val="1F274B"/>
                              <w:sz w:val="18"/>
                              <w:szCs w:val="18"/>
                            </w:rPr>
                            <w:t xml:space="preserve">Einrichtungsspezifischer </w:t>
                          </w:r>
                          <w:r w:rsidR="00CB5E7B">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1"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0E4B8F71" w:rsidR="006177A7" w:rsidRPr="001A372B" w:rsidRDefault="0072569E" w:rsidP="006177A7">
                    <w:pPr>
                      <w:rPr>
                        <w:rFonts w:ascii="Calibri" w:hAnsi="Calibri" w:cs="Calibri"/>
                        <w:b/>
                        <w:bCs/>
                        <w:color w:val="20274C"/>
                        <w:spacing w:val="10"/>
                        <w:sz w:val="18"/>
                        <w:szCs w:val="18"/>
                      </w:rPr>
                    </w:pPr>
                    <w:r>
                      <w:rPr>
                        <w:rFonts w:ascii="Calibri" w:hAnsi="Calibri" w:cs="Calibri"/>
                        <w:b/>
                        <w:bCs/>
                        <w:color w:val="1F274B"/>
                        <w:sz w:val="18"/>
                        <w:szCs w:val="18"/>
                      </w:rPr>
                      <w:t xml:space="preserve">Einrichtungsspezifischer </w:t>
                    </w:r>
                    <w:r w:rsidR="00CB5E7B">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2"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4"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9"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1"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3"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4"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5"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6"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19"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0"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1"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4"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6"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0"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2"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4"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36"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37"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38"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39"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41"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35"/>
  </w:num>
  <w:num w:numId="2" w16cid:durableId="1090275225">
    <w:abstractNumId w:val="44"/>
  </w:num>
  <w:num w:numId="3" w16cid:durableId="539559236">
    <w:abstractNumId w:val="36"/>
  </w:num>
  <w:num w:numId="4" w16cid:durableId="82453595">
    <w:abstractNumId w:val="12"/>
  </w:num>
  <w:num w:numId="5" w16cid:durableId="1697386394">
    <w:abstractNumId w:val="19"/>
  </w:num>
  <w:num w:numId="6" w16cid:durableId="238368305">
    <w:abstractNumId w:val="38"/>
  </w:num>
  <w:num w:numId="7" w16cid:durableId="1332099020">
    <w:abstractNumId w:val="20"/>
  </w:num>
  <w:num w:numId="8" w16cid:durableId="697581759">
    <w:abstractNumId w:val="5"/>
  </w:num>
  <w:num w:numId="9" w16cid:durableId="1741638140">
    <w:abstractNumId w:val="40"/>
  </w:num>
  <w:num w:numId="10" w16cid:durableId="433984876">
    <w:abstractNumId w:val="13"/>
  </w:num>
  <w:num w:numId="11" w16cid:durableId="2116634719">
    <w:abstractNumId w:val="1"/>
  </w:num>
  <w:num w:numId="12" w16cid:durableId="895168986">
    <w:abstractNumId w:val="37"/>
  </w:num>
  <w:num w:numId="13" w16cid:durableId="2116291837">
    <w:abstractNumId w:val="29"/>
  </w:num>
  <w:num w:numId="14" w16cid:durableId="2059666293">
    <w:abstractNumId w:val="26"/>
  </w:num>
  <w:num w:numId="15" w16cid:durableId="435058814">
    <w:abstractNumId w:val="32"/>
  </w:num>
  <w:num w:numId="16" w16cid:durableId="2086339039">
    <w:abstractNumId w:val="42"/>
  </w:num>
  <w:num w:numId="17" w16cid:durableId="635140065">
    <w:abstractNumId w:val="6"/>
  </w:num>
  <w:num w:numId="18" w16cid:durableId="1715042366">
    <w:abstractNumId w:val="17"/>
  </w:num>
  <w:num w:numId="19" w16cid:durableId="1306811699">
    <w:abstractNumId w:val="27"/>
  </w:num>
  <w:num w:numId="20" w16cid:durableId="43650022">
    <w:abstractNumId w:val="15"/>
  </w:num>
  <w:num w:numId="21" w16cid:durableId="1598557609">
    <w:abstractNumId w:val="23"/>
  </w:num>
  <w:num w:numId="22" w16cid:durableId="471287001">
    <w:abstractNumId w:val="45"/>
  </w:num>
  <w:num w:numId="23" w16cid:durableId="402997305">
    <w:abstractNumId w:val="2"/>
  </w:num>
  <w:num w:numId="24" w16cid:durableId="1019770190">
    <w:abstractNumId w:val="4"/>
  </w:num>
  <w:num w:numId="25" w16cid:durableId="337659418">
    <w:abstractNumId w:val="28"/>
  </w:num>
  <w:num w:numId="26" w16cid:durableId="1222592452">
    <w:abstractNumId w:val="39"/>
  </w:num>
  <w:num w:numId="27" w16cid:durableId="1873760222">
    <w:abstractNumId w:val="46"/>
  </w:num>
  <w:num w:numId="28" w16cid:durableId="1575165995">
    <w:abstractNumId w:val="25"/>
  </w:num>
  <w:num w:numId="29" w16cid:durableId="1558202497">
    <w:abstractNumId w:val="33"/>
  </w:num>
  <w:num w:numId="30" w16cid:durableId="490680634">
    <w:abstractNumId w:val="16"/>
  </w:num>
  <w:num w:numId="31" w16cid:durableId="1811746848">
    <w:abstractNumId w:val="21"/>
  </w:num>
  <w:num w:numId="32" w16cid:durableId="457070902">
    <w:abstractNumId w:val="22"/>
  </w:num>
  <w:num w:numId="33" w16cid:durableId="288631933">
    <w:abstractNumId w:val="34"/>
  </w:num>
  <w:num w:numId="34" w16cid:durableId="2117433620">
    <w:abstractNumId w:val="3"/>
  </w:num>
  <w:num w:numId="35" w16cid:durableId="1199704768">
    <w:abstractNumId w:val="8"/>
  </w:num>
  <w:num w:numId="36" w16cid:durableId="1270577960">
    <w:abstractNumId w:val="14"/>
  </w:num>
  <w:num w:numId="37" w16cid:durableId="1012298430">
    <w:abstractNumId w:val="0"/>
  </w:num>
  <w:num w:numId="38" w16cid:durableId="1291479019">
    <w:abstractNumId w:val="41"/>
  </w:num>
  <w:num w:numId="39" w16cid:durableId="1193420738">
    <w:abstractNumId w:val="11"/>
  </w:num>
  <w:num w:numId="40" w16cid:durableId="1109659683">
    <w:abstractNumId w:val="24"/>
  </w:num>
  <w:num w:numId="41" w16cid:durableId="571082091">
    <w:abstractNumId w:val="30"/>
  </w:num>
  <w:num w:numId="42" w16cid:durableId="837426852">
    <w:abstractNumId w:val="18"/>
  </w:num>
  <w:num w:numId="43" w16cid:durableId="2088653066">
    <w:abstractNumId w:val="10"/>
  </w:num>
  <w:num w:numId="44" w16cid:durableId="1136485411">
    <w:abstractNumId w:val="47"/>
  </w:num>
  <w:num w:numId="45" w16cid:durableId="1528366596">
    <w:abstractNumId w:val="9"/>
  </w:num>
  <w:num w:numId="46" w16cid:durableId="1437483393">
    <w:abstractNumId w:val="43"/>
  </w:num>
  <w:num w:numId="47" w16cid:durableId="2090075880">
    <w:abstractNumId w:val="7"/>
  </w:num>
  <w:num w:numId="48" w16cid:durableId="8708017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54ED0"/>
    <w:rsid w:val="00070805"/>
    <w:rsid w:val="0008314C"/>
    <w:rsid w:val="000A001F"/>
    <w:rsid w:val="000B0E72"/>
    <w:rsid w:val="000B568A"/>
    <w:rsid w:val="000F3254"/>
    <w:rsid w:val="001163E5"/>
    <w:rsid w:val="001332E3"/>
    <w:rsid w:val="00144471"/>
    <w:rsid w:val="00164117"/>
    <w:rsid w:val="00184BFD"/>
    <w:rsid w:val="00187106"/>
    <w:rsid w:val="001B38E8"/>
    <w:rsid w:val="001C2F0A"/>
    <w:rsid w:val="001C5523"/>
    <w:rsid w:val="001F0599"/>
    <w:rsid w:val="001F76B1"/>
    <w:rsid w:val="00202C16"/>
    <w:rsid w:val="0024637D"/>
    <w:rsid w:val="00265E7B"/>
    <w:rsid w:val="00277C67"/>
    <w:rsid w:val="00282C48"/>
    <w:rsid w:val="002B6746"/>
    <w:rsid w:val="002D772A"/>
    <w:rsid w:val="002E2CEC"/>
    <w:rsid w:val="0031073A"/>
    <w:rsid w:val="0033595E"/>
    <w:rsid w:val="003415C2"/>
    <w:rsid w:val="00344F7E"/>
    <w:rsid w:val="00346552"/>
    <w:rsid w:val="00361160"/>
    <w:rsid w:val="00374A8B"/>
    <w:rsid w:val="00384853"/>
    <w:rsid w:val="003B3668"/>
    <w:rsid w:val="003B711D"/>
    <w:rsid w:val="003B71D2"/>
    <w:rsid w:val="003E5588"/>
    <w:rsid w:val="003E7072"/>
    <w:rsid w:val="00430F1B"/>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F4C84"/>
    <w:rsid w:val="005F582C"/>
    <w:rsid w:val="005F61CC"/>
    <w:rsid w:val="006177A7"/>
    <w:rsid w:val="00644D70"/>
    <w:rsid w:val="00651C1E"/>
    <w:rsid w:val="0065211E"/>
    <w:rsid w:val="006570D6"/>
    <w:rsid w:val="00676DA9"/>
    <w:rsid w:val="006831D5"/>
    <w:rsid w:val="00696917"/>
    <w:rsid w:val="006B6698"/>
    <w:rsid w:val="006C36E7"/>
    <w:rsid w:val="006E54C7"/>
    <w:rsid w:val="0070489E"/>
    <w:rsid w:val="00711282"/>
    <w:rsid w:val="00715438"/>
    <w:rsid w:val="0072569E"/>
    <w:rsid w:val="00731C04"/>
    <w:rsid w:val="0074070F"/>
    <w:rsid w:val="00761D81"/>
    <w:rsid w:val="007A6663"/>
    <w:rsid w:val="007C1990"/>
    <w:rsid w:val="007C73AC"/>
    <w:rsid w:val="007D2D40"/>
    <w:rsid w:val="007E5586"/>
    <w:rsid w:val="0080000D"/>
    <w:rsid w:val="00802189"/>
    <w:rsid w:val="0081691E"/>
    <w:rsid w:val="00825B48"/>
    <w:rsid w:val="00841D69"/>
    <w:rsid w:val="0084376A"/>
    <w:rsid w:val="00856382"/>
    <w:rsid w:val="008673F7"/>
    <w:rsid w:val="008776DB"/>
    <w:rsid w:val="0089730D"/>
    <w:rsid w:val="008A2F66"/>
    <w:rsid w:val="008A58B8"/>
    <w:rsid w:val="008A77A8"/>
    <w:rsid w:val="008D2713"/>
    <w:rsid w:val="008D4A41"/>
    <w:rsid w:val="008E017B"/>
    <w:rsid w:val="008E3AA2"/>
    <w:rsid w:val="008E6096"/>
    <w:rsid w:val="00921DDF"/>
    <w:rsid w:val="00923DD9"/>
    <w:rsid w:val="0093188B"/>
    <w:rsid w:val="0096426F"/>
    <w:rsid w:val="00964E8C"/>
    <w:rsid w:val="00965ACC"/>
    <w:rsid w:val="00985CE3"/>
    <w:rsid w:val="009957C1"/>
    <w:rsid w:val="00995F60"/>
    <w:rsid w:val="009E0F09"/>
    <w:rsid w:val="00A26AA1"/>
    <w:rsid w:val="00A47E4E"/>
    <w:rsid w:val="00A73F2C"/>
    <w:rsid w:val="00A846B6"/>
    <w:rsid w:val="00A91455"/>
    <w:rsid w:val="00AA6657"/>
    <w:rsid w:val="00AC6E88"/>
    <w:rsid w:val="00AF3AF4"/>
    <w:rsid w:val="00AF5D34"/>
    <w:rsid w:val="00B035BA"/>
    <w:rsid w:val="00B13965"/>
    <w:rsid w:val="00B372A6"/>
    <w:rsid w:val="00B47D3E"/>
    <w:rsid w:val="00B50031"/>
    <w:rsid w:val="00B86429"/>
    <w:rsid w:val="00B938A6"/>
    <w:rsid w:val="00B93F57"/>
    <w:rsid w:val="00C115A5"/>
    <w:rsid w:val="00C26A72"/>
    <w:rsid w:val="00C318A2"/>
    <w:rsid w:val="00C44006"/>
    <w:rsid w:val="00C70FAD"/>
    <w:rsid w:val="00C80392"/>
    <w:rsid w:val="00C83926"/>
    <w:rsid w:val="00C85F8D"/>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57F8"/>
    <w:rsid w:val="00DB6550"/>
    <w:rsid w:val="00DB6927"/>
    <w:rsid w:val="00DC58C3"/>
    <w:rsid w:val="00DF1180"/>
    <w:rsid w:val="00E00548"/>
    <w:rsid w:val="00E011F3"/>
    <w:rsid w:val="00E068DA"/>
    <w:rsid w:val="00E26403"/>
    <w:rsid w:val="00E56254"/>
    <w:rsid w:val="00E83383"/>
    <w:rsid w:val="00EB2114"/>
    <w:rsid w:val="00EB34BF"/>
    <w:rsid w:val="00EB3A64"/>
    <w:rsid w:val="00EE07D2"/>
    <w:rsid w:val="00EF277F"/>
    <w:rsid w:val="00EF73B8"/>
    <w:rsid w:val="00F03218"/>
    <w:rsid w:val="00F248FB"/>
    <w:rsid w:val="00F32C2D"/>
    <w:rsid w:val="00F55D10"/>
    <w:rsid w:val="00F570B5"/>
    <w:rsid w:val="00F81FF0"/>
    <w:rsid w:val="00F94D1B"/>
    <w:rsid w:val="00FB22CB"/>
    <w:rsid w:val="00FB5389"/>
    <w:rsid w:val="00FC0A86"/>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5981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15</cp:revision>
  <cp:lastPrinted>2025-08-20T12:22:00Z</cp:lastPrinted>
  <dcterms:created xsi:type="dcterms:W3CDTF">2025-08-27T11:34:00Z</dcterms:created>
  <dcterms:modified xsi:type="dcterms:W3CDTF">2025-08-27T11:44:00Z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