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1CD3" w14:textId="2183158E" w:rsidR="005C3FD0" w:rsidRPr="007C09FB" w:rsidRDefault="00C55156" w:rsidP="00DA0A4E">
      <w:pPr>
        <w:pStyle w:val="Ttulo1"/>
        <w:numPr>
          <w:ilvl w:val="0"/>
          <w:numId w:val="0"/>
        </w:numPr>
        <w:spacing w:after="600"/>
        <w:jc w:val="center"/>
        <w:rPr>
          <w:sz w:val="28"/>
          <w:szCs w:val="28"/>
        </w:rPr>
      </w:pPr>
      <w:r w:rsidRPr="007C09FB">
        <w:rPr>
          <w:sz w:val="28"/>
          <w:szCs w:val="28"/>
        </w:rPr>
        <w:t>Therapeutic Use Exemption process</w:t>
      </w:r>
    </w:p>
    <w:p w14:paraId="74CA0341" w14:textId="3A7D4BD3" w:rsidR="00E66CDE" w:rsidRPr="007C09FB" w:rsidRDefault="00E66CDE" w:rsidP="00433CA9">
      <w:pPr>
        <w:pStyle w:val="Ttulo2"/>
      </w:pPr>
      <w:r w:rsidRPr="007C09FB">
        <w:t xml:space="preserve">What </w:t>
      </w:r>
      <w:r w:rsidR="00C84B3D" w:rsidRPr="007C09FB">
        <w:t>Is A</w:t>
      </w:r>
      <w:r w:rsidRPr="007C09FB">
        <w:t xml:space="preserve"> Therapeutic Use Exemption (TUE)?</w:t>
      </w:r>
    </w:p>
    <w:p w14:paraId="108C0BC8" w14:textId="06B70C21" w:rsidR="00601B6F" w:rsidRPr="007C09FB" w:rsidRDefault="00601B6F" w:rsidP="00601B6F">
      <w:pPr>
        <w:pStyle w:val="Sinespaciado"/>
        <w:ind w:left="0"/>
        <w:jc w:val="both"/>
      </w:pPr>
      <w:r w:rsidRPr="007C09FB">
        <w:t>Athletes</w:t>
      </w:r>
      <w:r w:rsidR="003D18EA" w:rsidRPr="007C09FB">
        <w:rPr>
          <w:shd w:val="clear" w:color="auto" w:fill="FFFFFF"/>
        </w:rPr>
        <w:t xml:space="preserve"> </w:t>
      </w:r>
      <w:r w:rsidRPr="007C09FB">
        <w:rPr>
          <w:shd w:val="clear" w:color="auto" w:fill="FFFFFF"/>
        </w:rPr>
        <w:t xml:space="preserve">may have illnesses or conditions that require them to take medications or undergo procedures. If the medication or method an athlete is required to </w:t>
      </w:r>
      <w:r w:rsidRPr="007C09FB">
        <w:rPr>
          <w:shd w:val="clear" w:color="auto" w:fill="FFFFFF"/>
          <w:lang w:val="en-CA"/>
        </w:rPr>
        <w:t>use</w:t>
      </w:r>
      <w:r w:rsidRPr="007C09FB">
        <w:rPr>
          <w:shd w:val="clear" w:color="auto" w:fill="FFFFFF"/>
        </w:rPr>
        <w:t xml:space="preserve"> </w:t>
      </w:r>
      <w:r w:rsidRPr="007C09FB">
        <w:rPr>
          <w:shd w:val="clear" w:color="auto" w:fill="FFFFFF"/>
          <w:lang w:val="en-CA"/>
        </w:rPr>
        <w:t>to</w:t>
      </w:r>
      <w:r w:rsidRPr="007C09FB">
        <w:rPr>
          <w:shd w:val="clear" w:color="auto" w:fill="FFFFFF"/>
        </w:rPr>
        <w:t xml:space="preserve"> treat an illness or condition is </w:t>
      </w:r>
      <w:r w:rsidR="00F558B0" w:rsidRPr="007C09FB">
        <w:rPr>
          <w:shd w:val="clear" w:color="auto" w:fill="FFFFFF"/>
        </w:rPr>
        <w:t xml:space="preserve">prohibited as per </w:t>
      </w:r>
      <w:r w:rsidRPr="007C09FB">
        <w:rPr>
          <w:shd w:val="clear" w:color="auto" w:fill="FFFFFF"/>
        </w:rPr>
        <w:t xml:space="preserve">the World Anti-Doping Agency’s (WADA) </w:t>
      </w:r>
      <w:hyperlink r:id="rId11" w:history="1">
        <w:r w:rsidR="005B36F7" w:rsidRPr="007C09FB">
          <w:rPr>
            <w:rStyle w:val="Hipervnculo"/>
          </w:rPr>
          <w:t>Prohibited List</w:t>
        </w:r>
      </w:hyperlink>
      <w:r w:rsidR="005B36F7" w:rsidRPr="007C09FB">
        <w:t xml:space="preserve"> </w:t>
      </w:r>
      <w:r w:rsidRPr="007C09FB">
        <w:rPr>
          <w:shd w:val="clear" w:color="auto" w:fill="FFFFFF"/>
        </w:rPr>
        <w:t>a</w:t>
      </w:r>
      <w:r w:rsidR="006D70CD">
        <w:rPr>
          <w:shd w:val="clear" w:color="auto" w:fill="FFFFFF"/>
        </w:rPr>
        <w:t xml:space="preserve"> </w:t>
      </w:r>
      <w:r w:rsidRPr="007C09FB">
        <w:t>TUE</w:t>
      </w:r>
      <w:r w:rsidR="006D70CD">
        <w:t xml:space="preserve"> </w:t>
      </w:r>
      <w:r w:rsidRPr="007C09FB">
        <w:rPr>
          <w:shd w:val="clear" w:color="auto" w:fill="FFFFFF"/>
        </w:rPr>
        <w:t xml:space="preserve">may give that athlete the authorization to use that substance or method </w:t>
      </w:r>
      <w:r w:rsidRPr="007C09FB">
        <w:rPr>
          <w:szCs w:val="20"/>
          <w:shd w:val="clear" w:color="auto" w:fill="FFFFFF"/>
        </w:rPr>
        <w:t>while competing without invoking an anti-doping rule violation (ADRV) and applicable sanction.</w:t>
      </w:r>
      <w:r w:rsidRPr="007C09FB">
        <w:rPr>
          <w:shd w:val="clear" w:color="auto" w:fill="FFFFFF"/>
        </w:rPr>
        <w:t xml:space="preserve"> Applications for TUEs are evaluated by a panel of physicians</w:t>
      </w:r>
      <w:r w:rsidR="00240C3D" w:rsidRPr="007C09FB">
        <w:rPr>
          <w:shd w:val="clear" w:color="auto" w:fill="FFFFFF"/>
        </w:rPr>
        <w:t>,</w:t>
      </w:r>
      <w:r w:rsidRPr="007C09FB">
        <w:rPr>
          <w:shd w:val="clear" w:color="auto" w:fill="FFFFFF"/>
        </w:rPr>
        <w:t xml:space="preserve"> the TUE Committee (TUEC).</w:t>
      </w:r>
    </w:p>
    <w:p w14:paraId="18922A51" w14:textId="77777777" w:rsidR="00F558B0" w:rsidRPr="007C09FB" w:rsidRDefault="00F558B0" w:rsidP="00297669">
      <w:pPr>
        <w:pStyle w:val="Sinespaciado"/>
        <w:ind w:left="0"/>
      </w:pPr>
    </w:p>
    <w:p w14:paraId="2B369433" w14:textId="77777777" w:rsidR="00297669" w:rsidRPr="007C09FB" w:rsidRDefault="00297669" w:rsidP="00297669">
      <w:pPr>
        <w:pStyle w:val="Sinespaciado"/>
        <w:ind w:left="0"/>
      </w:pPr>
    </w:p>
    <w:p w14:paraId="67E03673" w14:textId="76DA02A3" w:rsidR="00297669" w:rsidRPr="007C09FB" w:rsidRDefault="00297669" w:rsidP="00433CA9">
      <w:pPr>
        <w:pStyle w:val="Ttulo2"/>
      </w:pPr>
      <w:r w:rsidRPr="007C09FB">
        <w:t xml:space="preserve">What are the </w:t>
      </w:r>
      <w:r w:rsidR="00512C6B" w:rsidRPr="007C09FB">
        <w:t>Criteria</w:t>
      </w:r>
      <w:r w:rsidRPr="007C09FB">
        <w:t xml:space="preserve"> for </w:t>
      </w:r>
      <w:r w:rsidR="00512C6B" w:rsidRPr="007C09FB">
        <w:t>Granting</w:t>
      </w:r>
      <w:r w:rsidRPr="007C09FB">
        <w:t xml:space="preserve"> a TUE?</w:t>
      </w:r>
    </w:p>
    <w:p w14:paraId="1F95D663" w14:textId="0EECB871" w:rsidR="00297669" w:rsidRPr="007C09FB" w:rsidRDefault="00297669" w:rsidP="00297669">
      <w:pPr>
        <w:pStyle w:val="Sinespaciado"/>
        <w:ind w:left="0"/>
        <w:jc w:val="both"/>
        <w:rPr>
          <w:rFonts w:asciiTheme="minorHAnsi" w:hAnsiTheme="minorHAnsi" w:cstheme="minorHAnsi"/>
        </w:rPr>
      </w:pPr>
      <w:r w:rsidRPr="007C09FB">
        <w:rPr>
          <w:rFonts w:asciiTheme="minorHAnsi" w:hAnsiTheme="minorHAnsi" w:cstheme="minorHAnsi"/>
        </w:rPr>
        <w:t xml:space="preserve">All </w:t>
      </w:r>
      <w:r w:rsidR="004C41AD" w:rsidRPr="007C09FB">
        <w:rPr>
          <w:rFonts w:asciiTheme="minorHAnsi" w:hAnsiTheme="minorHAnsi" w:cstheme="minorHAnsi"/>
        </w:rPr>
        <w:t xml:space="preserve">of the </w:t>
      </w:r>
      <w:r w:rsidRPr="007C09FB">
        <w:rPr>
          <w:rFonts w:asciiTheme="minorHAnsi" w:hAnsiTheme="minorHAnsi" w:cstheme="minorHAnsi"/>
        </w:rPr>
        <w:t>four following criteria must be met</w:t>
      </w:r>
      <w:r w:rsidR="004C41AD" w:rsidRPr="007C09FB">
        <w:rPr>
          <w:rFonts w:asciiTheme="minorHAnsi" w:hAnsiTheme="minorHAnsi" w:cstheme="minorHAnsi"/>
        </w:rPr>
        <w:t xml:space="preserve"> (for more details, please refer to the</w:t>
      </w:r>
      <w:r w:rsidR="00AA74BF" w:rsidRPr="007C09FB">
        <w:rPr>
          <w:rFonts w:asciiTheme="minorHAnsi" w:hAnsiTheme="minorHAnsi" w:cstheme="minorHAnsi"/>
        </w:rPr>
        <w:t xml:space="preserve"> </w:t>
      </w:r>
      <w:hyperlink r:id="rId12" w:history="1">
        <w:r w:rsidR="005368E7" w:rsidRPr="007C09FB">
          <w:rPr>
            <w:rStyle w:val="Hipervnculo"/>
            <w:rFonts w:asciiTheme="minorHAnsi" w:hAnsiTheme="minorHAnsi" w:cstheme="minorHAnsi"/>
          </w:rPr>
          <w:t>WADA International Standard for Therapeutic Use Exemptions (ISTUE) Article 4.2</w:t>
        </w:r>
      </w:hyperlink>
      <w:r w:rsidR="003D37B4" w:rsidRPr="007C09FB">
        <w:rPr>
          <w:rStyle w:val="Hipervnculo"/>
          <w:rFonts w:asciiTheme="minorHAnsi" w:hAnsiTheme="minorHAnsi" w:cstheme="minorHAnsi"/>
          <w:color w:val="auto"/>
          <w:u w:val="none"/>
        </w:rPr>
        <w:t>)</w:t>
      </w:r>
      <w:r w:rsidR="005368E7" w:rsidRPr="007C09FB">
        <w:rPr>
          <w:rFonts w:asciiTheme="minorHAnsi" w:hAnsiTheme="minorHAnsi" w:cstheme="minorHAnsi"/>
        </w:rPr>
        <w:t>:</w:t>
      </w:r>
    </w:p>
    <w:p w14:paraId="524E4A10" w14:textId="77777777" w:rsidR="00297669" w:rsidRPr="007C09FB" w:rsidRDefault="00297669" w:rsidP="00297669">
      <w:pPr>
        <w:pStyle w:val="Sinespaciado"/>
        <w:ind w:left="0"/>
        <w:jc w:val="both"/>
        <w:rPr>
          <w:rFonts w:asciiTheme="minorHAnsi" w:hAnsiTheme="minorHAnsi" w:cstheme="minorHAnsi"/>
        </w:rPr>
      </w:pPr>
    </w:p>
    <w:p w14:paraId="207C2733" w14:textId="77777777" w:rsidR="00297669" w:rsidRPr="007C09FB" w:rsidRDefault="00297669" w:rsidP="002E7752">
      <w:pPr>
        <w:pStyle w:val="Bullets"/>
        <w:ind w:left="630"/>
        <w:jc w:val="both"/>
      </w:pPr>
      <w:r w:rsidRPr="007C09FB">
        <w:rPr>
          <w:shd w:val="clear" w:color="auto" w:fill="FFFFFF"/>
        </w:rPr>
        <w:t xml:space="preserve">The athlete has a </w:t>
      </w:r>
      <w:proofErr w:type="gramStart"/>
      <w:r w:rsidRPr="007C09FB">
        <w:rPr>
          <w:shd w:val="clear" w:color="auto" w:fill="FFFFFF"/>
        </w:rPr>
        <w:t>clear</w:t>
      </w:r>
      <w:proofErr w:type="gramEnd"/>
      <w:r w:rsidRPr="007C09FB">
        <w:rPr>
          <w:shd w:val="clear" w:color="auto" w:fill="FFFFFF"/>
        </w:rPr>
        <w:t xml:space="preserve"> diagnosed medical condition which requires treatment using a prohibited substance or </w:t>
      </w:r>
      <w:proofErr w:type="gramStart"/>
      <w:r w:rsidRPr="007C09FB">
        <w:rPr>
          <w:shd w:val="clear" w:color="auto" w:fill="FFFFFF"/>
        </w:rPr>
        <w:t>method;</w:t>
      </w:r>
      <w:proofErr w:type="gramEnd"/>
    </w:p>
    <w:p w14:paraId="55F88BC5" w14:textId="056138F3" w:rsidR="00297669" w:rsidRPr="007C09FB" w:rsidRDefault="00297669" w:rsidP="002E7752">
      <w:pPr>
        <w:pStyle w:val="Bullets"/>
        <w:ind w:left="630"/>
        <w:jc w:val="both"/>
      </w:pPr>
      <w:r w:rsidRPr="007C09FB">
        <w:rPr>
          <w:shd w:val="clear" w:color="auto" w:fill="FFFFFF"/>
        </w:rPr>
        <w:t xml:space="preserve">The therapeutic use of the substance </w:t>
      </w:r>
      <w:r w:rsidR="00E67CCE" w:rsidRPr="007C09FB">
        <w:rPr>
          <w:shd w:val="clear" w:color="auto" w:fill="FFFFFF"/>
        </w:rPr>
        <w:t xml:space="preserve">will </w:t>
      </w:r>
      <w:r w:rsidRPr="007C09FB">
        <w:rPr>
          <w:shd w:val="clear" w:color="auto" w:fill="FFFFFF"/>
        </w:rPr>
        <w:t>not</w:t>
      </w:r>
      <w:r w:rsidR="00E67CCE" w:rsidRPr="007C09FB">
        <w:rPr>
          <w:shd w:val="clear" w:color="auto" w:fill="FFFFFF"/>
        </w:rPr>
        <w:t xml:space="preserve">, on the balance </w:t>
      </w:r>
      <w:r w:rsidR="00056260" w:rsidRPr="007C09FB">
        <w:rPr>
          <w:shd w:val="clear" w:color="auto" w:fill="FFFFFF"/>
        </w:rPr>
        <w:t xml:space="preserve">of </w:t>
      </w:r>
      <w:proofErr w:type="gramStart"/>
      <w:r w:rsidR="00056260" w:rsidRPr="007C09FB">
        <w:rPr>
          <w:shd w:val="clear" w:color="auto" w:fill="FFFFFF"/>
        </w:rPr>
        <w:t>probabilities</w:t>
      </w:r>
      <w:proofErr w:type="gramEnd"/>
      <w:r w:rsidRPr="007C09FB">
        <w:rPr>
          <w:shd w:val="clear" w:color="auto" w:fill="FFFFFF"/>
        </w:rPr>
        <w:t xml:space="preserve"> produce significant enhancement of performance</w:t>
      </w:r>
      <w:r w:rsidR="0050226E" w:rsidRPr="007C09FB">
        <w:rPr>
          <w:shd w:val="clear" w:color="auto" w:fill="FFFFFF"/>
        </w:rPr>
        <w:t xml:space="preserve"> beyond the athlete’s normal state of </w:t>
      </w:r>
      <w:proofErr w:type="gramStart"/>
      <w:r w:rsidR="0050226E" w:rsidRPr="007C09FB">
        <w:rPr>
          <w:shd w:val="clear" w:color="auto" w:fill="FFFFFF"/>
        </w:rPr>
        <w:t>health</w:t>
      </w:r>
      <w:r w:rsidRPr="007C09FB">
        <w:rPr>
          <w:shd w:val="clear" w:color="auto" w:fill="FFFFFF"/>
        </w:rPr>
        <w:t>;</w:t>
      </w:r>
      <w:proofErr w:type="gramEnd"/>
    </w:p>
    <w:p w14:paraId="3B16DFE8" w14:textId="6F589F33" w:rsidR="00297669" w:rsidRPr="007C09FB" w:rsidRDefault="00A461A1" w:rsidP="002E7752">
      <w:pPr>
        <w:pStyle w:val="Bullets"/>
        <w:ind w:left="630"/>
        <w:jc w:val="both"/>
        <w:rPr>
          <w:rStyle w:val="nfasis"/>
          <w:i w:val="0"/>
          <w:iCs w:val="0"/>
        </w:rPr>
      </w:pPr>
      <w:r w:rsidRPr="007C09FB">
        <w:rPr>
          <w:shd w:val="clear" w:color="auto" w:fill="FFFFFF"/>
        </w:rPr>
        <w:t xml:space="preserve">The prohibited substance or method is </w:t>
      </w:r>
      <w:proofErr w:type="gramStart"/>
      <w:r w:rsidRPr="007C09FB">
        <w:rPr>
          <w:shd w:val="clear" w:color="auto" w:fill="FFFFFF"/>
        </w:rPr>
        <w:t>an indicated</w:t>
      </w:r>
      <w:proofErr w:type="gramEnd"/>
      <w:r w:rsidRPr="007C09FB">
        <w:rPr>
          <w:shd w:val="clear" w:color="auto" w:fill="FFFFFF"/>
        </w:rPr>
        <w:t xml:space="preserve"> treatment for the medical condition</w:t>
      </w:r>
      <w:r w:rsidR="00D6386A" w:rsidRPr="007C09FB">
        <w:rPr>
          <w:shd w:val="clear" w:color="auto" w:fill="FFFFFF"/>
        </w:rPr>
        <w:t>, and t</w:t>
      </w:r>
      <w:r w:rsidR="00297669" w:rsidRPr="007C09FB">
        <w:rPr>
          <w:shd w:val="clear" w:color="auto" w:fill="FFFFFF"/>
        </w:rPr>
        <w:t>here is no reasonable</w:t>
      </w:r>
      <w:r w:rsidR="00D6386A" w:rsidRPr="007C09FB">
        <w:rPr>
          <w:shd w:val="clear" w:color="auto" w:fill="FFFFFF"/>
        </w:rPr>
        <w:t xml:space="preserve"> permitted</w:t>
      </w:r>
      <w:r w:rsidR="00297669" w:rsidRPr="007C09FB">
        <w:rPr>
          <w:shd w:val="clear" w:color="auto" w:fill="FFFFFF"/>
        </w:rPr>
        <w:t xml:space="preserve"> therapeutic </w:t>
      </w:r>
      <w:proofErr w:type="gramStart"/>
      <w:r w:rsidR="00297669" w:rsidRPr="007C09FB">
        <w:rPr>
          <w:shd w:val="clear" w:color="auto" w:fill="FFFFFF"/>
        </w:rPr>
        <w:t>alternative</w:t>
      </w:r>
      <w:r w:rsidR="00297669" w:rsidRPr="007C09FB">
        <w:rPr>
          <w:rStyle w:val="nfasis"/>
          <w:rFonts w:asciiTheme="minorHAnsi" w:hAnsiTheme="minorHAnsi" w:cstheme="minorHAnsi"/>
          <w:color w:val="333333"/>
          <w:shd w:val="clear" w:color="auto" w:fill="FFFFFF"/>
        </w:rPr>
        <w:t>;</w:t>
      </w:r>
      <w:proofErr w:type="gramEnd"/>
    </w:p>
    <w:p w14:paraId="77988ADD" w14:textId="77777777" w:rsidR="00297669" w:rsidRPr="007C09FB" w:rsidRDefault="00297669" w:rsidP="002E7752">
      <w:pPr>
        <w:pStyle w:val="Bullets"/>
        <w:spacing w:after="0"/>
        <w:ind w:left="630"/>
        <w:jc w:val="both"/>
      </w:pPr>
      <w:r w:rsidRPr="007C09FB">
        <w:rPr>
          <w:shd w:val="clear" w:color="auto" w:fill="FFFFFF"/>
        </w:rPr>
        <w:t xml:space="preserve">The </w:t>
      </w:r>
      <w:r w:rsidR="00B33537" w:rsidRPr="007C09FB">
        <w:rPr>
          <w:shd w:val="clear" w:color="auto" w:fill="FFFFFF"/>
        </w:rPr>
        <w:t>necessity</w:t>
      </w:r>
      <w:r w:rsidRPr="007C09FB">
        <w:rPr>
          <w:shd w:val="clear" w:color="auto" w:fill="FFFFFF"/>
        </w:rPr>
        <w:t xml:space="preserve"> to use that substance or method is not </w:t>
      </w:r>
      <w:r w:rsidR="00B33537" w:rsidRPr="007C09FB">
        <w:rPr>
          <w:shd w:val="clear" w:color="auto" w:fill="FFFFFF"/>
        </w:rPr>
        <w:t xml:space="preserve">a </w:t>
      </w:r>
      <w:r w:rsidR="00174585" w:rsidRPr="007C09FB">
        <w:rPr>
          <w:shd w:val="clear" w:color="auto" w:fill="FFFFFF"/>
        </w:rPr>
        <w:t>c</w:t>
      </w:r>
      <w:r w:rsidR="00B33537" w:rsidRPr="007C09FB">
        <w:rPr>
          <w:shd w:val="clear" w:color="auto" w:fill="FFFFFF"/>
        </w:rPr>
        <w:t>onsequence of</w:t>
      </w:r>
      <w:r w:rsidRPr="007C09FB">
        <w:rPr>
          <w:shd w:val="clear" w:color="auto" w:fill="FFFFFF"/>
        </w:rPr>
        <w:t xml:space="preserve"> the prior use</w:t>
      </w:r>
      <w:r w:rsidR="00B33537" w:rsidRPr="007C09FB">
        <w:rPr>
          <w:shd w:val="clear" w:color="auto" w:fill="FFFFFF"/>
        </w:rPr>
        <w:t xml:space="preserve"> (without a TUE),</w:t>
      </w:r>
      <w:r w:rsidRPr="007C09FB">
        <w:rPr>
          <w:shd w:val="clear" w:color="auto" w:fill="FFFFFF"/>
        </w:rPr>
        <w:t xml:space="preserve"> of </w:t>
      </w:r>
      <w:r w:rsidR="00443DE6" w:rsidRPr="007C09FB">
        <w:rPr>
          <w:shd w:val="clear" w:color="auto" w:fill="FFFFFF"/>
        </w:rPr>
        <w:t>a</w:t>
      </w:r>
      <w:r w:rsidRPr="007C09FB">
        <w:rPr>
          <w:shd w:val="clear" w:color="auto" w:fill="FFFFFF"/>
        </w:rPr>
        <w:t xml:space="preserve"> substance or method</w:t>
      </w:r>
      <w:r w:rsidR="0009734F" w:rsidRPr="007C09FB">
        <w:rPr>
          <w:shd w:val="clear" w:color="auto" w:fill="FFFFFF"/>
        </w:rPr>
        <w:t xml:space="preserve"> </w:t>
      </w:r>
      <w:r w:rsidRPr="007C09FB">
        <w:rPr>
          <w:shd w:val="clear" w:color="auto" w:fill="FFFFFF"/>
        </w:rPr>
        <w:t>which was prohibited at the time of use.</w:t>
      </w:r>
    </w:p>
    <w:p w14:paraId="32143A58" w14:textId="77FEBF57" w:rsidR="00297669" w:rsidRPr="007C09FB" w:rsidRDefault="00297669" w:rsidP="00565D4F">
      <w:pPr>
        <w:pStyle w:val="Sinespaciado"/>
      </w:pPr>
    </w:p>
    <w:p w14:paraId="02FF5DC0" w14:textId="77777777" w:rsidR="002E7752" w:rsidRPr="007C09FB" w:rsidRDefault="002E7752" w:rsidP="00565D4F">
      <w:pPr>
        <w:pStyle w:val="Sinespaciado"/>
      </w:pPr>
    </w:p>
    <w:p w14:paraId="4D0F17C3" w14:textId="7E910785" w:rsidR="00297669" w:rsidRPr="007C09FB" w:rsidRDefault="00110BDD" w:rsidP="00433CA9">
      <w:pPr>
        <w:pStyle w:val="Ttulo2"/>
      </w:pPr>
      <w:r w:rsidRPr="007C09FB">
        <w:t>W</w:t>
      </w:r>
      <w:r w:rsidR="00335909" w:rsidRPr="007C09FB">
        <w:t xml:space="preserve">ho </w:t>
      </w:r>
      <w:r w:rsidR="00C723EB" w:rsidRPr="007C09FB">
        <w:t>S</w:t>
      </w:r>
      <w:r w:rsidR="0049347B" w:rsidRPr="007C09FB">
        <w:t xml:space="preserve">hould </w:t>
      </w:r>
      <w:r w:rsidR="00C723EB" w:rsidRPr="007C09FB">
        <w:t>A</w:t>
      </w:r>
      <w:r w:rsidR="0049347B" w:rsidRPr="007C09FB">
        <w:t xml:space="preserve">pply </w:t>
      </w:r>
      <w:r w:rsidR="00115F43" w:rsidRPr="007C09FB">
        <w:t>for a TUE</w:t>
      </w:r>
      <w:r w:rsidR="00E64D51" w:rsidRPr="007C09FB">
        <w:t>?</w:t>
      </w:r>
      <w:r w:rsidR="00F54BB8" w:rsidRPr="007C09FB">
        <w:t xml:space="preserve"> Where </w:t>
      </w:r>
      <w:r w:rsidR="00115F43" w:rsidRPr="007C09FB">
        <w:t xml:space="preserve">and </w:t>
      </w:r>
      <w:r w:rsidR="00C723EB" w:rsidRPr="007C09FB">
        <w:t>Whe</w:t>
      </w:r>
      <w:r w:rsidR="00F54BB8" w:rsidRPr="007C09FB">
        <w:t>n</w:t>
      </w:r>
      <w:r w:rsidR="00C723EB" w:rsidRPr="007C09FB">
        <w:t xml:space="preserve"> to Apply? </w:t>
      </w:r>
    </w:p>
    <w:p w14:paraId="1488729C" w14:textId="2040ED57" w:rsidR="00045C41" w:rsidRPr="007C09FB" w:rsidRDefault="00045C41" w:rsidP="00714AEC">
      <w:pPr>
        <w:pStyle w:val="Sinespaciado"/>
        <w:ind w:left="0"/>
        <w:jc w:val="both"/>
      </w:pPr>
      <w:r w:rsidRPr="007C09FB">
        <w:t>Athletes who are subject to anti-doping rules would need a TUE to take a prohibited substance</w:t>
      </w:r>
      <w:r w:rsidR="00E64D51" w:rsidRPr="007C09FB">
        <w:t xml:space="preserve"> or use a prohibited method</w:t>
      </w:r>
      <w:r w:rsidRPr="007C09FB">
        <w:t xml:space="preserve">. You should verify with </w:t>
      </w:r>
      <w:r w:rsidR="00DA0A4E" w:rsidRPr="007C09FB">
        <w:rPr>
          <w:b/>
        </w:rPr>
        <w:t>International Federation of Basque Pelota</w:t>
      </w:r>
      <w:r w:rsidRPr="007C09FB">
        <w:t xml:space="preserve"> to </w:t>
      </w:r>
      <w:r w:rsidR="00172403" w:rsidRPr="007C09FB">
        <w:t xml:space="preserve">know to </w:t>
      </w:r>
      <w:r w:rsidRPr="007C09FB">
        <w:t xml:space="preserve">whom you need to apply and if you </w:t>
      </w:r>
      <w:r w:rsidR="00C66520" w:rsidRPr="007C09FB">
        <w:t>can</w:t>
      </w:r>
      <w:r w:rsidRPr="007C09FB">
        <w:t xml:space="preserve"> apply retroactively.</w:t>
      </w:r>
    </w:p>
    <w:p w14:paraId="72B9F635" w14:textId="77777777" w:rsidR="00045C41" w:rsidRPr="007C09FB" w:rsidRDefault="00045C41" w:rsidP="00714AEC">
      <w:pPr>
        <w:pStyle w:val="Sinespaciado"/>
        <w:ind w:left="0"/>
        <w:jc w:val="both"/>
      </w:pPr>
    </w:p>
    <w:p w14:paraId="570F6CDB" w14:textId="2AE7814C" w:rsidR="00297669" w:rsidRPr="007C09FB" w:rsidRDefault="00F558B0" w:rsidP="00714AEC">
      <w:pPr>
        <w:pStyle w:val="Sinespaciado"/>
        <w:ind w:left="0"/>
        <w:jc w:val="both"/>
      </w:pPr>
      <w:r w:rsidRPr="007C09FB">
        <w:t>First</w:t>
      </w:r>
      <w:r w:rsidR="00985BBF" w:rsidRPr="007C09FB">
        <w:t>,</w:t>
      </w:r>
      <w:r w:rsidR="00297669" w:rsidRPr="007C09FB">
        <w:t xml:space="preserve"> check if the </w:t>
      </w:r>
      <w:r w:rsidR="00984C4E" w:rsidRPr="007C09FB">
        <w:t xml:space="preserve">required </w:t>
      </w:r>
      <w:r w:rsidR="00297669" w:rsidRPr="007C09FB">
        <w:t xml:space="preserve">medication or method you intend to </w:t>
      </w:r>
      <w:r w:rsidR="00B106A6" w:rsidRPr="007C09FB">
        <w:t>take,</w:t>
      </w:r>
      <w:r w:rsidR="00297669" w:rsidRPr="007C09FB">
        <w:t xml:space="preserve"> or use </w:t>
      </w:r>
      <w:r w:rsidR="00985BBF" w:rsidRPr="007C09FB">
        <w:t>is</w:t>
      </w:r>
      <w:r w:rsidRPr="007C09FB">
        <w:t xml:space="preserve"> prohibited as per the WADA </w:t>
      </w:r>
      <w:r w:rsidR="00297669" w:rsidRPr="007C09FB">
        <w:t>Prohibited List.</w:t>
      </w:r>
    </w:p>
    <w:p w14:paraId="6979871A" w14:textId="77777777" w:rsidR="002E7752" w:rsidRPr="007C09FB" w:rsidRDefault="002E7752" w:rsidP="00714AEC">
      <w:pPr>
        <w:pStyle w:val="Sinespaciado"/>
        <w:ind w:left="0"/>
        <w:jc w:val="both"/>
        <w:rPr>
          <w:i/>
        </w:rPr>
      </w:pPr>
    </w:p>
    <w:p w14:paraId="05CFDF4F" w14:textId="6A583DE5" w:rsidR="00297669" w:rsidRPr="007C09FB" w:rsidRDefault="006D70CD" w:rsidP="00714AEC">
      <w:pPr>
        <w:pStyle w:val="Sinespaciado"/>
        <w:ind w:left="0"/>
        <w:jc w:val="both"/>
        <w:rPr>
          <w:iCs/>
        </w:rPr>
      </w:pPr>
      <w:r>
        <w:rPr>
          <w:i/>
        </w:rPr>
        <w:t xml:space="preserve"> </w:t>
      </w:r>
      <w:hyperlink r:id="rId13" w:history="1">
        <w:r w:rsidR="005B36F7" w:rsidRPr="007C09FB">
          <w:rPr>
            <w:rStyle w:val="Hipervnculo"/>
            <w:i/>
            <w:iCs/>
          </w:rPr>
          <w:t>Prohibited List</w:t>
        </w:r>
      </w:hyperlink>
      <w:r w:rsidR="00B72A32" w:rsidRPr="007C09FB">
        <w:rPr>
          <w:i/>
        </w:rPr>
        <w:t xml:space="preserve"> </w:t>
      </w:r>
      <w:r w:rsidR="00297669" w:rsidRPr="007C09FB">
        <w:rPr>
          <w:i/>
        </w:rPr>
        <w:t>/ page</w:t>
      </w:r>
      <w:r>
        <w:rPr>
          <w:i/>
        </w:rPr>
        <w:t xml:space="preserve"> </w:t>
      </w:r>
      <w:r w:rsidR="0052390A" w:rsidRPr="007C09FB">
        <w:rPr>
          <w:iCs/>
        </w:rPr>
        <w:t xml:space="preserve">You may also </w:t>
      </w:r>
      <w:r w:rsidR="007E1B06" w:rsidRPr="007C09FB">
        <w:rPr>
          <w:iCs/>
        </w:rPr>
        <w:t xml:space="preserve">use </w:t>
      </w:r>
      <w:r w:rsidR="00174585" w:rsidRPr="007C09FB">
        <w:rPr>
          <w:iCs/>
        </w:rPr>
        <w:t>a ‘check you</w:t>
      </w:r>
      <w:r w:rsidR="00572E61" w:rsidRPr="007C09FB">
        <w:rPr>
          <w:iCs/>
        </w:rPr>
        <w:t>r</w:t>
      </w:r>
      <w:r w:rsidR="00174585" w:rsidRPr="007C09FB">
        <w:rPr>
          <w:iCs/>
        </w:rPr>
        <w:t xml:space="preserve"> medication’ online too</w:t>
      </w:r>
      <w:r w:rsidR="00CC3AC6" w:rsidRPr="007C09FB">
        <w:rPr>
          <w:iCs/>
        </w:rPr>
        <w:t xml:space="preserve"> or </w:t>
      </w:r>
      <w:r w:rsidR="00204C98" w:rsidRPr="007C09FB">
        <w:rPr>
          <w:iCs/>
        </w:rPr>
        <w:t xml:space="preserve">ask </w:t>
      </w:r>
      <w:r w:rsidR="00262A4B" w:rsidRPr="007C09FB">
        <w:rPr>
          <w:iCs/>
        </w:rPr>
        <w:t>your</w:t>
      </w:r>
      <w:r w:rsidR="00002FA3" w:rsidRPr="007C09FB">
        <w:rPr>
          <w:iCs/>
        </w:rPr>
        <w:t xml:space="preserve"> NADO i</w:t>
      </w:r>
      <w:r w:rsidR="00262A4B" w:rsidRPr="007C09FB">
        <w:rPr>
          <w:iCs/>
        </w:rPr>
        <w:t xml:space="preserve">f </w:t>
      </w:r>
      <w:r w:rsidR="00CC3AC6" w:rsidRPr="007C09FB">
        <w:rPr>
          <w:iCs/>
        </w:rPr>
        <w:t>it h</w:t>
      </w:r>
      <w:r w:rsidR="00002FA3" w:rsidRPr="007C09FB">
        <w:rPr>
          <w:iCs/>
        </w:rPr>
        <w:t>as one</w:t>
      </w:r>
      <w:r w:rsidR="00297669" w:rsidRPr="007C09FB">
        <w:rPr>
          <w:iCs/>
        </w:rPr>
        <w:t>.</w:t>
      </w:r>
      <w:r w:rsidR="0069688D" w:rsidRPr="007C09FB">
        <w:rPr>
          <w:iCs/>
        </w:rPr>
        <w:t xml:space="preserve"> </w:t>
      </w:r>
    </w:p>
    <w:p w14:paraId="12B693B2" w14:textId="77777777" w:rsidR="000B71F3" w:rsidRPr="007C09FB" w:rsidRDefault="000B71F3" w:rsidP="00714AEC">
      <w:pPr>
        <w:pStyle w:val="Sinespaciado"/>
        <w:ind w:left="0"/>
        <w:jc w:val="both"/>
      </w:pPr>
    </w:p>
    <w:p w14:paraId="55D22465" w14:textId="2639422C" w:rsidR="005846E0" w:rsidRPr="007C09FB" w:rsidRDefault="0074105E" w:rsidP="00714AEC">
      <w:pPr>
        <w:pStyle w:val="Sinespaciado"/>
        <w:ind w:left="0"/>
        <w:jc w:val="both"/>
      </w:pPr>
      <w:r w:rsidRPr="007C09FB">
        <w:t xml:space="preserve">You have a responsibility to </w:t>
      </w:r>
      <w:r w:rsidRPr="007C09FB">
        <w:rPr>
          <w:rFonts w:cs="Arial"/>
        </w:rPr>
        <w:t>inform your physician(s) that you are an Athlete bound to anti-doping rules.</w:t>
      </w:r>
      <w:r w:rsidRPr="007C09FB">
        <w:t xml:space="preserve"> You and your physician(s) should check the </w:t>
      </w:r>
      <w:hyperlink r:id="rId14" w:history="1">
        <w:r w:rsidR="005B36F7" w:rsidRPr="007C09FB">
          <w:rPr>
            <w:rStyle w:val="Hipervnculo"/>
          </w:rPr>
          <w:t>Prohibited List</w:t>
        </w:r>
      </w:hyperlink>
      <w:r w:rsidRPr="007C09FB">
        <w:t xml:space="preserve"> for </w:t>
      </w:r>
      <w:r w:rsidR="00D24FA6" w:rsidRPr="007C09FB">
        <w:t xml:space="preserve">the </w:t>
      </w:r>
      <w:r w:rsidRPr="007C09FB">
        <w:t>substance/method you are prescribed. If the substance</w:t>
      </w:r>
      <w:r w:rsidRPr="007C09FB">
        <w:rPr>
          <w:lang w:val="en-CA"/>
        </w:rPr>
        <w:t>/method</w:t>
      </w:r>
      <w:r w:rsidRPr="007C09FB">
        <w:t xml:space="preserve"> is prohibited, discuss non-prohibited alternatives, if there are none, apply for </w:t>
      </w:r>
      <w:proofErr w:type="gramStart"/>
      <w:r w:rsidRPr="007C09FB">
        <w:t>a TUE</w:t>
      </w:r>
      <w:proofErr w:type="gramEnd"/>
      <w:r w:rsidRPr="007C09FB">
        <w:t>.</w:t>
      </w:r>
      <w:r w:rsidR="006D70CD">
        <w:t xml:space="preserve"> </w:t>
      </w:r>
      <w:r w:rsidR="00536888" w:rsidRPr="007C09FB">
        <w:t xml:space="preserve">Remember Athletes have </w:t>
      </w:r>
      <w:r w:rsidR="00AC785A" w:rsidRPr="007C09FB">
        <w:t xml:space="preserve">the </w:t>
      </w:r>
      <w:r w:rsidR="00536888" w:rsidRPr="007C09FB">
        <w:t xml:space="preserve">ultimate responsibility. Contact your NADO or </w:t>
      </w:r>
      <w:r w:rsidR="00DA0A4E" w:rsidRPr="007C09FB">
        <w:rPr>
          <w:b/>
        </w:rPr>
        <w:t>International Federation of Basque Pelota</w:t>
      </w:r>
      <w:r w:rsidR="00536888" w:rsidRPr="007C09FB">
        <w:t xml:space="preserve"> if you are having difficulties. </w:t>
      </w:r>
    </w:p>
    <w:p w14:paraId="07FF5476" w14:textId="77777777" w:rsidR="005846E0" w:rsidRPr="007C09FB" w:rsidRDefault="005846E0" w:rsidP="00714AEC">
      <w:pPr>
        <w:pStyle w:val="Sinespaciado"/>
        <w:ind w:left="0"/>
        <w:jc w:val="both"/>
      </w:pPr>
    </w:p>
    <w:p w14:paraId="3D4F2DAE" w14:textId="77777777" w:rsidR="005846E0" w:rsidRPr="007C09FB" w:rsidRDefault="005846E0" w:rsidP="00714AEC">
      <w:pPr>
        <w:pStyle w:val="Sinespaciado"/>
        <w:ind w:left="0"/>
        <w:jc w:val="both"/>
      </w:pPr>
    </w:p>
    <w:p w14:paraId="0EF3E828" w14:textId="526B25B5" w:rsidR="00E66CDE" w:rsidRPr="007C09FB" w:rsidRDefault="00045C41" w:rsidP="00714AEC">
      <w:pPr>
        <w:pStyle w:val="Sinespaciado"/>
        <w:ind w:left="0"/>
        <w:jc w:val="both"/>
      </w:pPr>
      <w:r w:rsidRPr="007C09FB">
        <w:lastRenderedPageBreak/>
        <w:t>Then, c</w:t>
      </w:r>
      <w:r w:rsidR="00D84194" w:rsidRPr="007C09FB">
        <w:t xml:space="preserve">ontact </w:t>
      </w:r>
      <w:r w:rsidR="00DA0A4E" w:rsidRPr="007C09FB">
        <w:rPr>
          <w:rFonts w:cs="Arial"/>
          <w:b/>
        </w:rPr>
        <w:t>International Federation of Basque Pelota</w:t>
      </w:r>
      <w:r w:rsidR="00BA7B2C" w:rsidRPr="007C09FB">
        <w:rPr>
          <w:rFonts w:cs="Arial"/>
          <w:b/>
        </w:rPr>
        <w:t xml:space="preserve">, </w:t>
      </w:r>
      <w:hyperlink r:id="rId15" w:history="1">
        <w:r w:rsidR="00DA0A4E" w:rsidRPr="007C09FB">
          <w:rPr>
            <w:rStyle w:val="Hipervnculo"/>
            <w:rFonts w:cs="Arial"/>
            <w:b/>
          </w:rPr>
          <w:t>beatriz@fipv.net</w:t>
        </w:r>
      </w:hyperlink>
      <w:r w:rsidR="00DA0A4E" w:rsidRPr="007C09FB">
        <w:rPr>
          <w:rFonts w:cs="Arial"/>
          <w:b/>
        </w:rPr>
        <w:t xml:space="preserve"> </w:t>
      </w:r>
      <w:r w:rsidR="00D84194" w:rsidRPr="007C09FB">
        <w:t xml:space="preserve">to determine your competition level and TUE application requirements. </w:t>
      </w:r>
    </w:p>
    <w:p w14:paraId="3E1DFC7B" w14:textId="77777777" w:rsidR="009A671F" w:rsidRPr="007C09FB" w:rsidRDefault="009A671F" w:rsidP="00714AEC">
      <w:pPr>
        <w:pStyle w:val="Sinespaciado"/>
        <w:ind w:left="0"/>
        <w:jc w:val="both"/>
      </w:pPr>
    </w:p>
    <w:p w14:paraId="1F6BCC22" w14:textId="16163BA5" w:rsidR="00565D4F" w:rsidRPr="007C09FB" w:rsidRDefault="00512461" w:rsidP="00714AEC">
      <w:pPr>
        <w:pStyle w:val="Sinespaciado"/>
        <w:ind w:left="0"/>
        <w:jc w:val="both"/>
      </w:pPr>
      <w:r w:rsidRPr="007C09FB">
        <w:rPr>
          <w:b/>
          <w:sz w:val="28"/>
          <w:szCs w:val="32"/>
        </w:rPr>
        <w:sym w:font="Wingdings 3" w:char="F0AA"/>
      </w:r>
      <w:r w:rsidRPr="007C09FB">
        <w:rPr>
          <w:b/>
        </w:rPr>
        <w:t xml:space="preserve"> </w:t>
      </w:r>
      <w:r w:rsidR="00565D4F" w:rsidRPr="007C09FB">
        <w:rPr>
          <w:b/>
        </w:rPr>
        <w:t xml:space="preserve">If </w:t>
      </w:r>
      <w:r w:rsidR="00133195" w:rsidRPr="007C09FB">
        <w:rPr>
          <w:b/>
        </w:rPr>
        <w:t>it is determined that</w:t>
      </w:r>
      <w:r w:rsidR="00565D4F" w:rsidRPr="007C09FB">
        <w:rPr>
          <w:b/>
        </w:rPr>
        <w:t xml:space="preserve"> you are an International-Level Athlete</w:t>
      </w:r>
      <w:r w:rsidR="00565D4F" w:rsidRPr="007C09FB">
        <w:t xml:space="preserve"> </w:t>
      </w:r>
      <w:r w:rsidR="00D23259" w:rsidRPr="007C09FB">
        <w:rPr>
          <w:i/>
        </w:rPr>
        <w:t xml:space="preserve">Athletes included in the Registered Testing Pool, Testing Pool and any other Pool established by the FIPV, as well as Athletes participating in the following FIPV International Events: World Cup (30m, 36m, 54m and </w:t>
      </w:r>
      <w:proofErr w:type="spellStart"/>
      <w:r w:rsidR="00D23259" w:rsidRPr="007C09FB">
        <w:rPr>
          <w:i/>
        </w:rPr>
        <w:t>Trinquet</w:t>
      </w:r>
      <w:proofErr w:type="spellEnd"/>
      <w:r w:rsidR="00D23259" w:rsidRPr="007C09FB">
        <w:rPr>
          <w:i/>
        </w:rPr>
        <w:t xml:space="preserve">), Under-22 World Championship (30m, 36m, 54m </w:t>
      </w:r>
      <w:proofErr w:type="spellStart"/>
      <w:r w:rsidR="00D23259" w:rsidRPr="007C09FB">
        <w:rPr>
          <w:i/>
        </w:rPr>
        <w:t>Frontball</w:t>
      </w:r>
      <w:proofErr w:type="spellEnd"/>
      <w:r w:rsidR="00D23259" w:rsidRPr="007C09FB">
        <w:rPr>
          <w:i/>
        </w:rPr>
        <w:t xml:space="preserve"> and </w:t>
      </w:r>
      <w:proofErr w:type="spellStart"/>
      <w:r w:rsidR="00D23259" w:rsidRPr="007C09FB">
        <w:rPr>
          <w:i/>
        </w:rPr>
        <w:t>Trinquet</w:t>
      </w:r>
      <w:proofErr w:type="spellEnd"/>
      <w:r w:rsidR="00D23259" w:rsidRPr="007C09FB">
        <w:rPr>
          <w:i/>
        </w:rPr>
        <w:t xml:space="preserve">), and Senior World Championships (30m, 36m, 54m and </w:t>
      </w:r>
      <w:proofErr w:type="spellStart"/>
      <w:r w:rsidR="00D23259" w:rsidRPr="007C09FB">
        <w:rPr>
          <w:i/>
        </w:rPr>
        <w:t>Trinquet</w:t>
      </w:r>
      <w:proofErr w:type="spellEnd"/>
      <w:r w:rsidR="00D23259" w:rsidRPr="007C09FB">
        <w:rPr>
          <w:i/>
        </w:rPr>
        <w:t>).</w:t>
      </w:r>
      <w:r w:rsidR="00565D4F" w:rsidRPr="007C09FB">
        <w:t xml:space="preserve"> </w:t>
      </w:r>
      <w:proofErr w:type="gramStart"/>
      <w:r w:rsidR="00565D4F" w:rsidRPr="007C09FB">
        <w:t>you</w:t>
      </w:r>
      <w:proofErr w:type="gramEnd"/>
      <w:r w:rsidR="00565D4F" w:rsidRPr="007C09FB">
        <w:t xml:space="preserve"> must apply to </w:t>
      </w:r>
      <w:r w:rsidR="00DA0A4E" w:rsidRPr="007C09FB">
        <w:rPr>
          <w:b/>
        </w:rPr>
        <w:t>International Federation of Basque Pelota</w:t>
      </w:r>
      <w:r w:rsidR="00565D4F" w:rsidRPr="007C09FB">
        <w:t xml:space="preserve"> in advance, as soon as the need arises, unless there are </w:t>
      </w:r>
      <w:proofErr w:type="gramStart"/>
      <w:r w:rsidR="00565D4F" w:rsidRPr="007C09FB">
        <w:t>emergency</w:t>
      </w:r>
      <w:proofErr w:type="gramEnd"/>
      <w:r w:rsidR="00565D4F" w:rsidRPr="007C09FB">
        <w:t xml:space="preserve"> or exceptional circumstances.</w:t>
      </w:r>
    </w:p>
    <w:p w14:paraId="729DD1D7" w14:textId="77777777" w:rsidR="00B106A6" w:rsidRPr="007C09FB" w:rsidRDefault="00B106A6" w:rsidP="005118A0">
      <w:pPr>
        <w:pStyle w:val="Sinespaciado"/>
        <w:ind w:left="0"/>
        <w:jc w:val="both"/>
      </w:pPr>
    </w:p>
    <w:p w14:paraId="0582F8D7" w14:textId="61862748" w:rsidR="005118A0" w:rsidRPr="007C09FB" w:rsidRDefault="00565D4F" w:rsidP="005118A0">
      <w:pPr>
        <w:pStyle w:val="Sinespaciado"/>
        <w:ind w:left="0"/>
        <w:jc w:val="both"/>
      </w:pPr>
      <w:r w:rsidRPr="007C09FB">
        <w:t xml:space="preserve">For substances prohibited </w:t>
      </w:r>
      <w:r w:rsidR="008D2D20" w:rsidRPr="007C09FB">
        <w:t>i</w:t>
      </w:r>
      <w:r w:rsidRPr="007C09FB">
        <w:t>n-</w:t>
      </w:r>
      <w:r w:rsidR="008D2D20" w:rsidRPr="007C09FB">
        <w:t>c</w:t>
      </w:r>
      <w:r w:rsidRPr="007C09FB">
        <w:t>ompetition only, you should apply for a TUE at least 30 days before your next competition</w:t>
      </w:r>
      <w:r w:rsidR="001B01B9" w:rsidRPr="007C09FB">
        <w:t xml:space="preserve">, unless one of the exceptions </w:t>
      </w:r>
      <w:r w:rsidR="004D10CD" w:rsidRPr="007C09FB">
        <w:t xml:space="preserve">on retroactive TUEs (see </w:t>
      </w:r>
      <w:r w:rsidR="001B01B9" w:rsidRPr="007C09FB">
        <w:t>below</w:t>
      </w:r>
      <w:r w:rsidR="004D10CD" w:rsidRPr="007C09FB">
        <w:t>)</w:t>
      </w:r>
      <w:r w:rsidR="001B01B9" w:rsidRPr="007C09FB">
        <w:t xml:space="preserve"> apply</w:t>
      </w:r>
      <w:r w:rsidRPr="007C09FB">
        <w:t>.</w:t>
      </w:r>
    </w:p>
    <w:p w14:paraId="4F649AEB" w14:textId="77777777" w:rsidR="00F02BFA" w:rsidRPr="007C09FB" w:rsidRDefault="00F02BFA" w:rsidP="00714AEC">
      <w:pPr>
        <w:pStyle w:val="Sinespaciado"/>
        <w:ind w:left="0"/>
        <w:jc w:val="both"/>
      </w:pPr>
    </w:p>
    <w:p w14:paraId="0C910455" w14:textId="36E51F7F" w:rsidR="003E40A8" w:rsidRPr="007C09FB" w:rsidRDefault="003E40A8" w:rsidP="00714AEC">
      <w:pPr>
        <w:pStyle w:val="Sinespaciado"/>
        <w:ind w:left="0"/>
        <w:jc w:val="both"/>
      </w:pPr>
      <w:r w:rsidRPr="007C09FB">
        <w:t>Please refer to the section “How to apply to</w:t>
      </w:r>
      <w:r w:rsidR="006D70CD">
        <w:t xml:space="preserve"> </w:t>
      </w:r>
      <w:r w:rsidR="00DA0A4E" w:rsidRPr="007C09FB">
        <w:rPr>
          <w:b/>
        </w:rPr>
        <w:t>International Federation of Basque Pelota</w:t>
      </w:r>
      <w:r w:rsidR="006D70CD">
        <w:rPr>
          <w:b/>
        </w:rPr>
        <w:t xml:space="preserve"> </w:t>
      </w:r>
      <w:r w:rsidRPr="007C09FB">
        <w:t>for a TUE?” below.</w:t>
      </w:r>
    </w:p>
    <w:p w14:paraId="325FFB82" w14:textId="77777777" w:rsidR="00565D4F" w:rsidRPr="007C09FB" w:rsidRDefault="00565D4F" w:rsidP="00714AEC">
      <w:pPr>
        <w:pStyle w:val="Sinespaciado"/>
        <w:ind w:left="0"/>
        <w:jc w:val="both"/>
      </w:pPr>
    </w:p>
    <w:p w14:paraId="274080C5" w14:textId="77777777" w:rsidR="00565D4F" w:rsidRPr="007C09FB" w:rsidRDefault="00565D4F" w:rsidP="00714AEC">
      <w:pPr>
        <w:pStyle w:val="Sinespaciado"/>
        <w:ind w:left="0"/>
        <w:jc w:val="both"/>
      </w:pPr>
      <w:r w:rsidRPr="007C09FB">
        <w:t>If you already have a TUE granted by your National Anti-Doping Organization (NADO):</w:t>
      </w:r>
    </w:p>
    <w:p w14:paraId="6A7A6649" w14:textId="77777777" w:rsidR="00B106A6" w:rsidRPr="007C09FB" w:rsidRDefault="00B106A6" w:rsidP="00714AEC">
      <w:pPr>
        <w:pStyle w:val="Sinespaciado"/>
        <w:ind w:left="0"/>
        <w:jc w:val="both"/>
      </w:pPr>
    </w:p>
    <w:p w14:paraId="2CC058ED" w14:textId="578998AF" w:rsidR="00B45DC5" w:rsidRPr="007C09FB" w:rsidRDefault="00B45DC5" w:rsidP="00714AEC">
      <w:pPr>
        <w:pStyle w:val="Sinespaciado"/>
        <w:ind w:left="0"/>
        <w:jc w:val="both"/>
      </w:pPr>
      <w:r w:rsidRPr="007C09FB">
        <w:t xml:space="preserve">In such case, </w:t>
      </w:r>
      <w:r w:rsidR="00FC47E8" w:rsidRPr="007C09FB">
        <w:t>p</w:t>
      </w:r>
      <w:r w:rsidR="00EE0D5C" w:rsidRPr="007C09FB">
        <w:t>lease notify</w:t>
      </w:r>
      <w:r w:rsidR="006D70CD">
        <w:t xml:space="preserve"> </w:t>
      </w:r>
      <w:r w:rsidR="00DA0A4E" w:rsidRPr="007C09FB">
        <w:rPr>
          <w:b/>
        </w:rPr>
        <w:t>International Federation of Basque Pelota</w:t>
      </w:r>
      <w:r w:rsidR="006D70CD">
        <w:t xml:space="preserve"> </w:t>
      </w:r>
      <w:r w:rsidR="00EE0D5C" w:rsidRPr="007C09FB">
        <w:t>that you have a TUE granted by your NADO</w:t>
      </w:r>
      <w:r w:rsidRPr="007C09FB">
        <w:t>.</w:t>
      </w:r>
    </w:p>
    <w:p w14:paraId="6A203EC8" w14:textId="77777777" w:rsidR="00B45DC5" w:rsidRPr="007C09FB" w:rsidRDefault="00B45DC5" w:rsidP="00714AEC">
      <w:pPr>
        <w:pStyle w:val="Sinespaciado"/>
        <w:ind w:left="0"/>
        <w:jc w:val="both"/>
      </w:pPr>
    </w:p>
    <w:p w14:paraId="721571D1" w14:textId="3B507486" w:rsidR="00B45DC5" w:rsidRPr="007C09FB" w:rsidRDefault="00B45DC5" w:rsidP="00714AEC">
      <w:pPr>
        <w:pStyle w:val="Sinespaciado"/>
        <w:ind w:left="0"/>
        <w:jc w:val="both"/>
      </w:pPr>
      <w:r w:rsidRPr="007C09FB">
        <w:t xml:space="preserve">If your existing TUE does not fall under </w:t>
      </w:r>
      <w:proofErr w:type="gramStart"/>
      <w:r w:rsidRPr="007C09FB">
        <w:t>a category</w:t>
      </w:r>
      <w:proofErr w:type="gramEnd"/>
      <w:r w:rsidRPr="007C09FB">
        <w:t xml:space="preserve"> of </w:t>
      </w:r>
      <w:proofErr w:type="gramStart"/>
      <w:r w:rsidRPr="007C09FB">
        <w:t>decision</w:t>
      </w:r>
      <w:proofErr w:type="gramEnd"/>
      <w:r w:rsidRPr="007C09FB">
        <w:t xml:space="preserve"> described above, you must submit a request for recognition </w:t>
      </w:r>
      <w:r w:rsidR="00177932" w:rsidRPr="007C09FB">
        <w:t>to</w:t>
      </w:r>
      <w:r w:rsidR="006D70CD">
        <w:t xml:space="preserve"> </w:t>
      </w:r>
      <w:r w:rsidR="00DA0A4E" w:rsidRPr="007C09FB">
        <w:rPr>
          <w:b/>
        </w:rPr>
        <w:t xml:space="preserve">International Federation of Basque </w:t>
      </w:r>
      <w:proofErr w:type="gramStart"/>
      <w:r w:rsidR="00DA0A4E" w:rsidRPr="007C09FB">
        <w:rPr>
          <w:b/>
        </w:rPr>
        <w:t>Pelota</w:t>
      </w:r>
      <w:r w:rsidR="006D70CD">
        <w:rPr>
          <w:b/>
        </w:rPr>
        <w:t xml:space="preserve"> </w:t>
      </w:r>
      <w:r w:rsidRPr="007C09FB">
        <w:rPr>
          <w:b/>
        </w:rPr>
        <w:t>.</w:t>
      </w:r>
      <w:proofErr w:type="gramEnd"/>
      <w:r w:rsidRPr="007C09FB">
        <w:rPr>
          <w:b/>
        </w:rPr>
        <w:t xml:space="preserve"> </w:t>
      </w:r>
      <w:r w:rsidRPr="007C09FB">
        <w:t xml:space="preserve">Please refer to the section “How to </w:t>
      </w:r>
      <w:r w:rsidR="003E40A8" w:rsidRPr="007C09FB">
        <w:t>submit a request for recognition of your NADO’s TUE to</w:t>
      </w:r>
      <w:r w:rsidR="006D70CD">
        <w:t xml:space="preserve"> </w:t>
      </w:r>
      <w:r w:rsidR="00DA0A4E" w:rsidRPr="007C09FB">
        <w:rPr>
          <w:b/>
        </w:rPr>
        <w:t xml:space="preserve">International Federation of Basque </w:t>
      </w:r>
      <w:proofErr w:type="gramStart"/>
      <w:r w:rsidR="00DA0A4E" w:rsidRPr="007C09FB">
        <w:rPr>
          <w:b/>
        </w:rPr>
        <w:t>Pelota</w:t>
      </w:r>
      <w:r w:rsidR="006D70CD">
        <w:rPr>
          <w:b/>
        </w:rPr>
        <w:t xml:space="preserve"> </w:t>
      </w:r>
      <w:r w:rsidRPr="007C09FB">
        <w:t>?</w:t>
      </w:r>
      <w:proofErr w:type="gramEnd"/>
      <w:r w:rsidRPr="007C09FB">
        <w:t>” below.</w:t>
      </w:r>
    </w:p>
    <w:p w14:paraId="5219021A" w14:textId="77777777" w:rsidR="00B45DC5" w:rsidRPr="007C09FB" w:rsidRDefault="00B45DC5" w:rsidP="00714AEC">
      <w:pPr>
        <w:pStyle w:val="Sinespaciado"/>
        <w:ind w:left="0"/>
        <w:jc w:val="both"/>
      </w:pPr>
    </w:p>
    <w:p w14:paraId="310E1F08" w14:textId="6CD3289A" w:rsidR="00801C18" w:rsidRPr="007C09FB" w:rsidRDefault="00E0101D" w:rsidP="00714AEC">
      <w:pPr>
        <w:pStyle w:val="Sinespaciado"/>
        <w:ind w:left="0"/>
        <w:jc w:val="both"/>
      </w:pPr>
      <w:r w:rsidRPr="007C09FB">
        <w:rPr>
          <w:b/>
          <w:sz w:val="28"/>
          <w:szCs w:val="32"/>
        </w:rPr>
        <w:sym w:font="Wingdings 3" w:char="F0AA"/>
      </w:r>
      <w:r w:rsidRPr="007C09FB">
        <w:rPr>
          <w:b/>
          <w:sz w:val="28"/>
          <w:szCs w:val="32"/>
        </w:rPr>
        <w:t xml:space="preserve"> </w:t>
      </w:r>
      <w:r w:rsidR="00B45DC5" w:rsidRPr="007C09FB">
        <w:rPr>
          <w:b/>
        </w:rPr>
        <w:t>If you are NOT an International-Level Athlete</w:t>
      </w:r>
      <w:r w:rsidR="00D87170" w:rsidRPr="007C09FB">
        <w:rPr>
          <w:b/>
        </w:rPr>
        <w:t xml:space="preserve"> and</w:t>
      </w:r>
      <w:r w:rsidR="00B127CA" w:rsidRPr="007C09FB">
        <w:rPr>
          <w:b/>
        </w:rPr>
        <w:t xml:space="preserve"> you have been tested by</w:t>
      </w:r>
      <w:r w:rsidR="006D70CD">
        <w:rPr>
          <w:b/>
        </w:rPr>
        <w:t xml:space="preserve"> </w:t>
      </w:r>
      <w:r w:rsidR="00DA0A4E" w:rsidRPr="007C09FB">
        <w:rPr>
          <w:b/>
        </w:rPr>
        <w:t>International Federation of Basque Pelota</w:t>
      </w:r>
      <w:r w:rsidR="006D70CD">
        <w:rPr>
          <w:b/>
        </w:rPr>
        <w:t xml:space="preserve"> </w:t>
      </w:r>
      <w:r w:rsidR="00B45DC5" w:rsidRPr="007C09FB">
        <w:t>,</w:t>
      </w:r>
      <w:r w:rsidR="006D70CD">
        <w:t xml:space="preserve"> </w:t>
      </w:r>
      <w:r w:rsidR="00DA0A4E" w:rsidRPr="007C09FB">
        <w:rPr>
          <w:b/>
        </w:rPr>
        <w:t>International Federation of Basque Pelota</w:t>
      </w:r>
      <w:r w:rsidR="006D70CD">
        <w:rPr>
          <w:b/>
        </w:rPr>
        <w:t xml:space="preserve"> </w:t>
      </w:r>
      <w:r w:rsidR="00B45DC5" w:rsidRPr="007C09FB">
        <w:t>recognizes a valid TUE granted by your NADO</w:t>
      </w:r>
      <w:r w:rsidR="00F57EF1" w:rsidRPr="007C09FB">
        <w:t xml:space="preserve"> (i.e., it satisfies the ISTUE criteria for granting a TUE)</w:t>
      </w:r>
      <w:r w:rsidR="00137DA7" w:rsidRPr="007C09FB">
        <w:t>; unless you are required to apply for recognition</w:t>
      </w:r>
      <w:r w:rsidR="001565E7" w:rsidRPr="007C09FB">
        <w:t xml:space="preserve"> of the TUE because you are competing in an international event.</w:t>
      </w:r>
    </w:p>
    <w:p w14:paraId="3AA2606F" w14:textId="77777777" w:rsidR="007D1872" w:rsidRPr="007C09FB" w:rsidRDefault="007D1872" w:rsidP="00714AEC">
      <w:pPr>
        <w:pStyle w:val="Sinespaciado"/>
        <w:ind w:left="0"/>
        <w:jc w:val="both"/>
      </w:pPr>
    </w:p>
    <w:p w14:paraId="24727D08" w14:textId="7C34385E" w:rsidR="00B45DC5" w:rsidRPr="007C09FB" w:rsidRDefault="00B45DC5" w:rsidP="00714AEC">
      <w:pPr>
        <w:pStyle w:val="Sinespaciado"/>
        <w:ind w:left="0"/>
        <w:jc w:val="both"/>
      </w:pPr>
      <w:r w:rsidRPr="007C09FB">
        <w:t>If</w:t>
      </w:r>
      <w:r w:rsidR="003F2CD1" w:rsidRPr="007C09FB">
        <w:t xml:space="preserve"> </w:t>
      </w:r>
      <w:r w:rsidRPr="007C09FB">
        <w:t xml:space="preserve">you are </w:t>
      </w:r>
      <w:r w:rsidR="00B127CA" w:rsidRPr="007C09FB">
        <w:t xml:space="preserve">NOT </w:t>
      </w:r>
      <w:r w:rsidRPr="007C09FB">
        <w:t>a National-Level Athlete as defined by your NADO</w:t>
      </w:r>
      <w:r w:rsidR="00B127CA" w:rsidRPr="007C09FB">
        <w:t xml:space="preserve"> and you have been tested by</w:t>
      </w:r>
      <w:r w:rsidR="006D70CD">
        <w:t xml:space="preserve"> </w:t>
      </w:r>
      <w:r w:rsidR="00DA0A4E" w:rsidRPr="007C09FB">
        <w:rPr>
          <w:b/>
        </w:rPr>
        <w:t xml:space="preserve">International Federation of Basque </w:t>
      </w:r>
      <w:proofErr w:type="gramStart"/>
      <w:r w:rsidR="00DA0A4E" w:rsidRPr="007C09FB">
        <w:rPr>
          <w:b/>
        </w:rPr>
        <w:t>Pelota</w:t>
      </w:r>
      <w:r w:rsidR="006D70CD">
        <w:rPr>
          <w:b/>
        </w:rPr>
        <w:t xml:space="preserve"> </w:t>
      </w:r>
      <w:r w:rsidRPr="007C09FB">
        <w:t>,</w:t>
      </w:r>
      <w:proofErr w:type="gramEnd"/>
      <w:r w:rsidRPr="007C09FB">
        <w:t xml:space="preserve"> you must apply for a retroactive TUE</w:t>
      </w:r>
      <w:r w:rsidR="00B127CA" w:rsidRPr="007C09FB">
        <w:t xml:space="preserve"> to</w:t>
      </w:r>
      <w:r w:rsidR="006D70CD">
        <w:t xml:space="preserve"> </w:t>
      </w:r>
      <w:r w:rsidR="00DA0A4E" w:rsidRPr="007C09FB">
        <w:rPr>
          <w:b/>
        </w:rPr>
        <w:t xml:space="preserve">International Federation of Basque </w:t>
      </w:r>
      <w:proofErr w:type="gramStart"/>
      <w:r w:rsidR="00DA0A4E" w:rsidRPr="007C09FB">
        <w:rPr>
          <w:b/>
        </w:rPr>
        <w:t>Pelota</w:t>
      </w:r>
      <w:r w:rsidR="006D70CD">
        <w:rPr>
          <w:b/>
        </w:rPr>
        <w:t xml:space="preserve"> </w:t>
      </w:r>
      <w:r w:rsidRPr="007C09FB">
        <w:t>.</w:t>
      </w:r>
      <w:proofErr w:type="gramEnd"/>
    </w:p>
    <w:p w14:paraId="573370B9" w14:textId="7DDBD4F6" w:rsidR="00B106A6" w:rsidRPr="007C09FB" w:rsidRDefault="00B106A6" w:rsidP="005846E0">
      <w:pPr>
        <w:spacing w:after="0"/>
      </w:pPr>
    </w:p>
    <w:p w14:paraId="7585D56E" w14:textId="77777777" w:rsidR="005846E0" w:rsidRPr="007C09FB" w:rsidRDefault="005846E0" w:rsidP="005846E0">
      <w:pPr>
        <w:spacing w:after="0"/>
        <w:rPr>
          <w:sz w:val="20"/>
        </w:rPr>
      </w:pPr>
    </w:p>
    <w:p w14:paraId="033D4C2B" w14:textId="61228511" w:rsidR="00F57EF1" w:rsidRPr="007C09FB" w:rsidRDefault="008A717D" w:rsidP="00433CA9">
      <w:pPr>
        <w:pStyle w:val="Ttulo2"/>
      </w:pPr>
      <w:r w:rsidRPr="007C09FB">
        <w:t>Can I Get a Retroactive TUE</w:t>
      </w:r>
      <w:r w:rsidR="00F57EF1" w:rsidRPr="007C09FB">
        <w:t>?</w:t>
      </w:r>
    </w:p>
    <w:p w14:paraId="619FC2E5" w14:textId="7DD9C984" w:rsidR="00B27AF5" w:rsidRPr="007C09FB" w:rsidRDefault="009C2C39" w:rsidP="00714AEC">
      <w:pPr>
        <w:pStyle w:val="Sinespaciado"/>
        <w:ind w:left="0"/>
        <w:jc w:val="both"/>
        <w:rPr>
          <w:b/>
        </w:rPr>
      </w:pPr>
      <w:r w:rsidRPr="007C09FB">
        <w:rPr>
          <w:b/>
        </w:rPr>
        <w:t>You may</w:t>
      </w:r>
      <w:r w:rsidR="00991433" w:rsidRPr="007C09FB">
        <w:rPr>
          <w:b/>
        </w:rPr>
        <w:t xml:space="preserve"> only</w:t>
      </w:r>
      <w:r w:rsidRPr="007C09FB">
        <w:rPr>
          <w:b/>
        </w:rPr>
        <w:t xml:space="preserve"> </w:t>
      </w:r>
      <w:r w:rsidR="00991433" w:rsidRPr="007C09FB">
        <w:rPr>
          <w:b/>
        </w:rPr>
        <w:t xml:space="preserve">apply retroactively for a TUE to </w:t>
      </w:r>
      <w:r w:rsidR="00DA0A4E" w:rsidRPr="007C09FB">
        <w:rPr>
          <w:b/>
        </w:rPr>
        <w:t>International Federation of Basque Pelota</w:t>
      </w:r>
      <w:r w:rsidR="00991433" w:rsidRPr="007C09FB">
        <w:rPr>
          <w:b/>
        </w:rPr>
        <w:t xml:space="preserve"> if:</w:t>
      </w:r>
    </w:p>
    <w:p w14:paraId="531C9C4F" w14:textId="0BA55E57" w:rsidR="00E20D2B" w:rsidRPr="007C09FB" w:rsidRDefault="00E20D2B" w:rsidP="00714AEC">
      <w:pPr>
        <w:pStyle w:val="Sinespaciado"/>
        <w:ind w:left="0"/>
        <w:jc w:val="both"/>
        <w:rPr>
          <w:b/>
        </w:rPr>
      </w:pPr>
    </w:p>
    <w:p w14:paraId="238C049A" w14:textId="264AC7CF" w:rsidR="00E20D2B" w:rsidRPr="007C09FB" w:rsidRDefault="00E20D2B" w:rsidP="00B106A6">
      <w:pPr>
        <w:pStyle w:val="Bullets"/>
        <w:ind w:left="63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You required emergency or urgent treatment of a medical condition.</w:t>
      </w:r>
    </w:p>
    <w:p w14:paraId="0FE49239" w14:textId="386F64B3" w:rsidR="00E20D2B" w:rsidRPr="007C09FB" w:rsidRDefault="00E20D2B" w:rsidP="00B106A6">
      <w:pPr>
        <w:pStyle w:val="Bullets"/>
        <w:ind w:left="63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There was insufficient time, opportunity or other exceptional circumstances that prevented you from submitting </w:t>
      </w:r>
      <w:r w:rsidR="00AF7F0F"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the</w:t>
      </w: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TUE application, or having it evaluated, before getting tested.</w:t>
      </w:r>
    </w:p>
    <w:p w14:paraId="71CDF25C" w14:textId="7A6353C4" w:rsidR="00E20D2B" w:rsidRPr="007C09FB" w:rsidRDefault="00E20D2B" w:rsidP="00B106A6">
      <w:pPr>
        <w:pStyle w:val="Bullets"/>
        <w:ind w:left="630"/>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pP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are a </w:t>
      </w:r>
      <w:proofErr w:type="gramStart"/>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lower level</w:t>
      </w:r>
      <w:proofErr w:type="gramEnd"/>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athlete who is not under the jurisdiction of</w:t>
      </w:r>
      <w:r w:rsidR="00D23259"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w:t>
      </w:r>
      <w:r w:rsidR="00DA0A4E" w:rsidRPr="007C09FB">
        <w:rPr>
          <w:b/>
        </w:rPr>
        <w:t>International Federation of Basque Pelota</w:t>
      </w: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or N</w:t>
      </w:r>
      <w:r w:rsidR="00837CCC"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ADO </w:t>
      </w: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and were tested. </w:t>
      </w:r>
    </w:p>
    <w:p w14:paraId="5F0D95BC" w14:textId="1447F774" w:rsidR="00E20D2B" w:rsidRPr="007C09FB" w:rsidRDefault="00E20D2B" w:rsidP="00B106A6">
      <w:pPr>
        <w:pStyle w:val="Bullets"/>
        <w:ind w:left="630"/>
        <w:rPr>
          <w:b/>
          <w:color w:val="auto"/>
          <w14:textOutline w14:w="0" w14:cap="flat" w14:cmpd="sng" w14:algn="ctr">
            <w14:noFill/>
            <w14:prstDash w14:val="solid"/>
            <w14:round/>
          </w14:textOutline>
          <w14:props3d w14:extrusionH="57150" w14:contourW="0" w14:prstMaterial="softEdge">
            <w14:bevelT w14:w="25400" w14:h="38100" w14:prst="circle"/>
          </w14:props3d>
        </w:rPr>
      </w:pP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You tested positive after using a substance Out-of-Competition that </w:t>
      </w:r>
      <w:r w:rsidR="00303CFF"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i</w:t>
      </w:r>
      <w:r w:rsidRPr="007C09FB">
        <w:rPr>
          <w:b/>
          <w:color w:val="auto"/>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s only prohibited In-Competition (for example glucocorticoids). </w:t>
      </w:r>
    </w:p>
    <w:p w14:paraId="1872CCC8" w14:textId="77777777" w:rsidR="00A61757" w:rsidRPr="007C09FB" w:rsidRDefault="00A61757" w:rsidP="009C2C39">
      <w:pPr>
        <w:pStyle w:val="Sinespaciado"/>
        <w:ind w:left="0"/>
        <w:jc w:val="both"/>
        <w:rPr>
          <w:b/>
        </w:rPr>
      </w:pPr>
    </w:p>
    <w:p w14:paraId="3C227DC0" w14:textId="36B3528D" w:rsidR="00A908C9" w:rsidRPr="007C09FB" w:rsidRDefault="00F7741B" w:rsidP="009C2C39">
      <w:pPr>
        <w:pStyle w:val="Sinespaciado"/>
        <w:ind w:left="0"/>
        <w:jc w:val="both"/>
        <w:rPr>
          <w:bCs/>
        </w:rPr>
      </w:pPr>
      <w:r w:rsidRPr="007C09FB">
        <w:rPr>
          <w:b/>
        </w:rPr>
        <w:t xml:space="preserve">In </w:t>
      </w:r>
      <w:r w:rsidR="008D317B" w:rsidRPr="007C09FB">
        <w:rPr>
          <w:b/>
        </w:rPr>
        <w:t xml:space="preserve">rare and </w:t>
      </w:r>
      <w:r w:rsidRPr="007C09FB">
        <w:rPr>
          <w:b/>
        </w:rPr>
        <w:t>exceptional circumstances and notwithstanding any other provision in the ISTUE</w:t>
      </w:r>
      <w:r w:rsidR="00642A62" w:rsidRPr="007C09FB">
        <w:rPr>
          <w:b/>
        </w:rPr>
        <w:t xml:space="preserve">, </w:t>
      </w:r>
      <w:r w:rsidR="00642A62" w:rsidRPr="007C09FB">
        <w:rPr>
          <w:bCs/>
        </w:rPr>
        <w:t xml:space="preserve">you may apply for and be granted retroactive approval for </w:t>
      </w:r>
      <w:r w:rsidR="002E53BB" w:rsidRPr="007C09FB">
        <w:rPr>
          <w:bCs/>
        </w:rPr>
        <w:t>a</w:t>
      </w:r>
      <w:r w:rsidR="00642A62" w:rsidRPr="007C09FB">
        <w:rPr>
          <w:bCs/>
        </w:rPr>
        <w:t xml:space="preserve"> therapeutic use of a prohibited substance or method, if considering the purpose of the Code, it would be manifestly unfair not to grant a retroactive TUE.</w:t>
      </w:r>
    </w:p>
    <w:p w14:paraId="6E9F36BE" w14:textId="77777777" w:rsidR="0067474C" w:rsidRPr="007C09FB" w:rsidRDefault="0067474C" w:rsidP="009C2C39">
      <w:pPr>
        <w:pStyle w:val="Sinespaciado"/>
        <w:ind w:left="0"/>
        <w:jc w:val="both"/>
      </w:pPr>
    </w:p>
    <w:p w14:paraId="41D20BCE" w14:textId="1CA1B852" w:rsidR="00DA6744" w:rsidRPr="007C09FB" w:rsidRDefault="00BF6C43" w:rsidP="009C2C39">
      <w:pPr>
        <w:pStyle w:val="Sinespaciado"/>
        <w:ind w:left="0"/>
        <w:jc w:val="both"/>
        <w:rPr>
          <w:bCs/>
        </w:rPr>
      </w:pPr>
      <w:r w:rsidRPr="007C09FB">
        <w:t>This</w:t>
      </w:r>
      <w:r w:rsidR="00F87215" w:rsidRPr="007C09FB">
        <w:t xml:space="preserve"> unique</w:t>
      </w:r>
      <w:r w:rsidR="0007702A" w:rsidRPr="007C09FB">
        <w:t xml:space="preserve"> </w:t>
      </w:r>
      <w:r w:rsidR="0067474C" w:rsidRPr="007C09FB">
        <w:t xml:space="preserve">retroactive TUE </w:t>
      </w:r>
      <w:r w:rsidR="0007702A" w:rsidRPr="007C09FB">
        <w:t xml:space="preserve">will only be granted </w:t>
      </w:r>
      <w:r w:rsidR="0067474C" w:rsidRPr="007C09FB">
        <w:t xml:space="preserve">with the prior approval of WADA (and WADA may in its absolute discretion agree with or reject the </w:t>
      </w:r>
      <w:r w:rsidR="00DA0A4E" w:rsidRPr="007C09FB">
        <w:rPr>
          <w:b/>
        </w:rPr>
        <w:t>International Federation of Basque Pelota</w:t>
      </w:r>
      <w:r w:rsidR="0067474C" w:rsidRPr="007C09FB">
        <w:t>’s decision).</w:t>
      </w:r>
    </w:p>
    <w:p w14:paraId="123F0DC3" w14:textId="77777777" w:rsidR="009C2C39" w:rsidRPr="007C09FB" w:rsidRDefault="007F3EBC" w:rsidP="009C2C39">
      <w:pPr>
        <w:pStyle w:val="Sinespaciado"/>
        <w:ind w:left="0"/>
        <w:jc w:val="both"/>
      </w:pPr>
      <w:r w:rsidRPr="007C09FB">
        <w:rPr>
          <w:b/>
        </w:rPr>
        <w:lastRenderedPageBreak/>
        <w:t>Important note</w:t>
      </w:r>
      <w:r w:rsidRPr="007C09FB">
        <w:rPr>
          <w:b/>
          <w:bCs/>
        </w:rPr>
        <w:t>:</w:t>
      </w:r>
    </w:p>
    <w:p w14:paraId="17FFB19B" w14:textId="77777777" w:rsidR="00294D1F" w:rsidRPr="007C09FB" w:rsidRDefault="00294D1F">
      <w:pPr>
        <w:pStyle w:val="Sinespaciado"/>
        <w:ind w:left="0"/>
        <w:jc w:val="both"/>
      </w:pPr>
    </w:p>
    <w:p w14:paraId="474D50E3" w14:textId="5F9545DE" w:rsidR="000E19BC" w:rsidRPr="007C09FB" w:rsidRDefault="000E19BC">
      <w:pPr>
        <w:pStyle w:val="Sinespaciado"/>
        <w:ind w:left="0"/>
        <w:jc w:val="both"/>
      </w:pPr>
      <w:r w:rsidRPr="007C09FB">
        <w:t>Using a prohibited substance</w:t>
      </w:r>
      <w:r w:rsidR="00CF2532" w:rsidRPr="007C09FB">
        <w:t xml:space="preserve"> or method</w:t>
      </w:r>
      <w:r w:rsidRPr="007C09FB">
        <w:t xml:space="preserve"> </w:t>
      </w:r>
      <w:r w:rsidR="00711318" w:rsidRPr="007C09FB">
        <w:t xml:space="preserve">without </w:t>
      </w:r>
      <w:r w:rsidRPr="007C09FB">
        <w:t>a TUE could result in a</w:t>
      </w:r>
      <w:r w:rsidR="0009184E" w:rsidRPr="007C09FB">
        <w:t>n</w:t>
      </w:r>
      <w:r w:rsidRPr="007C09FB">
        <w:t xml:space="preserve"> </w:t>
      </w:r>
      <w:r w:rsidR="00C20715" w:rsidRPr="007C09FB">
        <w:t>Anti</w:t>
      </w:r>
      <w:r w:rsidRPr="007C09FB">
        <w:t>-</w:t>
      </w:r>
      <w:r w:rsidR="00C20715" w:rsidRPr="007C09FB">
        <w:t>Doping Rule Violation</w:t>
      </w:r>
      <w:r w:rsidRPr="007C09FB">
        <w:t>.</w:t>
      </w:r>
    </w:p>
    <w:p w14:paraId="7C24FC89" w14:textId="77777777" w:rsidR="000E19BC" w:rsidRPr="007C09FB" w:rsidRDefault="000E19BC">
      <w:pPr>
        <w:pStyle w:val="Sinespaciado"/>
        <w:ind w:left="0"/>
        <w:jc w:val="both"/>
      </w:pPr>
    </w:p>
    <w:p w14:paraId="31F91F70" w14:textId="77777777" w:rsidR="00A908C9" w:rsidRPr="007C09FB" w:rsidRDefault="00013089" w:rsidP="005C7BFD">
      <w:pPr>
        <w:pStyle w:val="Sinespaciado"/>
        <w:ind w:left="0"/>
        <w:jc w:val="both"/>
      </w:pPr>
      <w:r w:rsidRPr="007C09FB">
        <w:t xml:space="preserve">In case </w:t>
      </w:r>
      <w:r w:rsidR="00A908C9" w:rsidRPr="007C09FB">
        <w:t xml:space="preserve">an application for a retroactive TUE is necessary following sample collection, you are strongly advised to have a medical file prepared and ready to </w:t>
      </w:r>
      <w:r w:rsidR="00CD65B3" w:rsidRPr="007C09FB">
        <w:t xml:space="preserve">submit </w:t>
      </w:r>
      <w:r w:rsidR="000E19BC" w:rsidRPr="007C09FB">
        <w:t>for evaluation.</w:t>
      </w:r>
      <w:r w:rsidRPr="007C09FB">
        <w:t xml:space="preserve"> </w:t>
      </w:r>
    </w:p>
    <w:p w14:paraId="3D37D558" w14:textId="77777777" w:rsidR="00572E61" w:rsidRPr="007C09FB" w:rsidRDefault="00572E61" w:rsidP="00714AEC">
      <w:pPr>
        <w:pStyle w:val="Sinespaciado"/>
        <w:ind w:left="0"/>
        <w:jc w:val="both"/>
      </w:pPr>
    </w:p>
    <w:p w14:paraId="220059A7" w14:textId="77777777" w:rsidR="00B45DC5" w:rsidRPr="007C09FB" w:rsidRDefault="00B45DC5" w:rsidP="00B27AF5">
      <w:pPr>
        <w:pStyle w:val="Sinespaciado"/>
        <w:ind w:left="0"/>
        <w:jc w:val="both"/>
      </w:pPr>
    </w:p>
    <w:p w14:paraId="7D9A3B87" w14:textId="4C6B650F" w:rsidR="00B07C17" w:rsidRPr="007C09FB" w:rsidRDefault="00B27AF5" w:rsidP="00D23259">
      <w:pPr>
        <w:pStyle w:val="Ttulo2"/>
      </w:pPr>
      <w:r w:rsidRPr="007C09FB">
        <w:t xml:space="preserve">How to apply to </w:t>
      </w:r>
      <w:r w:rsidR="00DA0A4E" w:rsidRPr="007C09FB">
        <w:t>International Federation of Basque Pelota</w:t>
      </w:r>
      <w:r w:rsidRPr="007C09FB">
        <w:t xml:space="preserve"> for</w:t>
      </w:r>
      <w:r w:rsidR="007C09FB">
        <w:t xml:space="preserve"> </w:t>
      </w:r>
      <w:proofErr w:type="gramStart"/>
      <w:r w:rsidR="007C09FB">
        <w:t>a</w:t>
      </w:r>
      <w:r w:rsidRPr="007C09FB">
        <w:t xml:space="preserve"> </w:t>
      </w:r>
      <w:r w:rsidR="007C09FB" w:rsidRPr="007C09FB">
        <w:t>TUE</w:t>
      </w:r>
      <w:proofErr w:type="gramEnd"/>
      <w:r w:rsidRPr="007C09FB">
        <w:t>?</w:t>
      </w:r>
    </w:p>
    <w:p w14:paraId="20EAB26A" w14:textId="2741FDE6" w:rsidR="00B27AF5" w:rsidRPr="007C09FB" w:rsidRDefault="00DA0A4E" w:rsidP="00B07C17">
      <w:pPr>
        <w:pStyle w:val="Sinespaciado"/>
        <w:ind w:left="0"/>
        <w:jc w:val="both"/>
      </w:pPr>
      <w:r w:rsidRPr="007C09FB">
        <w:rPr>
          <w:b/>
        </w:rPr>
        <w:t>International Federation of Basque Pelota</w:t>
      </w:r>
      <w:r w:rsidR="00B27AF5" w:rsidRPr="007C09FB">
        <w:t xml:space="preserve"> encourages</w:t>
      </w:r>
      <w:r w:rsidR="0038155D" w:rsidRPr="007C09FB">
        <w:t xml:space="preserve"> </w:t>
      </w:r>
      <w:proofErr w:type="gramStart"/>
      <w:r w:rsidR="0038155D" w:rsidRPr="007C09FB">
        <w:t>to submit</w:t>
      </w:r>
      <w:proofErr w:type="gramEnd"/>
      <w:r w:rsidR="00B27AF5" w:rsidRPr="007C09FB">
        <w:t xml:space="preserve"> TUE applications </w:t>
      </w:r>
      <w:r w:rsidR="0038155D" w:rsidRPr="007C09FB">
        <w:t>via</w:t>
      </w:r>
      <w:r w:rsidR="00B27AF5" w:rsidRPr="007C09FB">
        <w:t xml:space="preserve"> ADAMS, </w:t>
      </w:r>
      <w:r w:rsidR="00A05888" w:rsidRPr="007C09FB">
        <w:t>together with</w:t>
      </w:r>
      <w:r w:rsidR="00B27AF5" w:rsidRPr="007C09FB">
        <w:t xml:space="preserve"> the required medical </w:t>
      </w:r>
      <w:r w:rsidR="0010052A" w:rsidRPr="007C09FB">
        <w:t>information</w:t>
      </w:r>
      <w:r w:rsidR="00B27AF5" w:rsidRPr="007C09FB">
        <w:t xml:space="preserve">. If you do not have an ADAMS account yet, please contact </w:t>
      </w:r>
      <w:hyperlink r:id="rId16" w:history="1">
        <w:r w:rsidR="007B0297" w:rsidRPr="007C09FB">
          <w:rPr>
            <w:rStyle w:val="Hipervnculo"/>
          </w:rPr>
          <w:t>beatriz@fipv.net</w:t>
        </w:r>
      </w:hyperlink>
      <w:r w:rsidR="007B0297" w:rsidRPr="007C09FB">
        <w:rPr>
          <w:i/>
        </w:rPr>
        <w:t xml:space="preserve"> </w:t>
      </w:r>
      <w:r w:rsidR="00B27AF5" w:rsidRPr="007C09FB">
        <w:t xml:space="preserve">to have </w:t>
      </w:r>
      <w:r w:rsidR="00B5236D" w:rsidRPr="007C09FB">
        <w:t>it</w:t>
      </w:r>
      <w:r w:rsidR="00B368E6" w:rsidRPr="007C09FB">
        <w:t xml:space="preserve"> </w:t>
      </w:r>
      <w:r w:rsidR="00B27AF5" w:rsidRPr="007C09FB">
        <w:t>set up.</w:t>
      </w:r>
    </w:p>
    <w:p w14:paraId="21C0D16C" w14:textId="0A4F2AC4" w:rsidR="00B27AF5" w:rsidRPr="007C09FB" w:rsidRDefault="00B27AF5" w:rsidP="00B07C17">
      <w:pPr>
        <w:pStyle w:val="Sinespaciado"/>
        <w:ind w:left="0"/>
        <w:jc w:val="both"/>
      </w:pPr>
      <w:r w:rsidRPr="007C09FB">
        <w:t xml:space="preserve">Otherwise, please download the </w:t>
      </w:r>
      <w:hyperlink r:id="rId17" w:history="1">
        <w:r w:rsidR="00DA0A4E" w:rsidRPr="007C09FB">
          <w:rPr>
            <w:rStyle w:val="Hipervnculo"/>
            <w:b/>
          </w:rPr>
          <w:t>International Federation of Basque Pelota</w:t>
        </w:r>
        <w:r w:rsidRPr="007C09FB">
          <w:rPr>
            <w:rStyle w:val="Hipervnculo"/>
          </w:rPr>
          <w:t>’s</w:t>
        </w:r>
      </w:hyperlink>
      <w:r w:rsidRPr="007C09FB">
        <w:t xml:space="preserve"> TUE Application Form, and once duly completed and signed, send it together with the required medical file to </w:t>
      </w:r>
      <w:hyperlink r:id="rId18" w:history="1">
        <w:r w:rsidR="007B0297" w:rsidRPr="007C09FB">
          <w:rPr>
            <w:rStyle w:val="Hipervnculo"/>
            <w:iCs/>
          </w:rPr>
          <w:t>beatriz@fipv.net</w:t>
        </w:r>
      </w:hyperlink>
      <w:r w:rsidR="007B0297" w:rsidRPr="007C09FB">
        <w:rPr>
          <w:iCs/>
        </w:rPr>
        <w:t xml:space="preserve"> </w:t>
      </w:r>
    </w:p>
    <w:p w14:paraId="0C44585B" w14:textId="77777777" w:rsidR="00EF4ECE" w:rsidRPr="007C09FB" w:rsidRDefault="00EF4ECE" w:rsidP="00B07C17">
      <w:pPr>
        <w:pStyle w:val="Sinespaciado"/>
        <w:ind w:left="0"/>
        <w:jc w:val="both"/>
      </w:pPr>
    </w:p>
    <w:p w14:paraId="34FE5222" w14:textId="4286C350" w:rsidR="00490C1D" w:rsidRPr="007C09FB" w:rsidRDefault="00490C1D" w:rsidP="00B07C17">
      <w:pPr>
        <w:pStyle w:val="Sinespaciado"/>
        <w:ind w:left="0"/>
        <w:jc w:val="both"/>
      </w:pPr>
      <w:r w:rsidRPr="007C09FB">
        <w:t>Your TUE application must be submitted in legible capital letters or typing.</w:t>
      </w:r>
    </w:p>
    <w:p w14:paraId="37BD3E5E" w14:textId="77777777" w:rsidR="00B106A6" w:rsidRPr="007C09FB" w:rsidRDefault="00B106A6" w:rsidP="00B07C17">
      <w:pPr>
        <w:pStyle w:val="Sinespaciado"/>
        <w:ind w:left="0"/>
        <w:jc w:val="both"/>
      </w:pPr>
    </w:p>
    <w:p w14:paraId="23E63632" w14:textId="46FF9C12" w:rsidR="00B27AF5" w:rsidRPr="007C09FB" w:rsidRDefault="00B27AF5" w:rsidP="00B07C17">
      <w:pPr>
        <w:pStyle w:val="Sinespaciado"/>
        <w:ind w:left="0"/>
        <w:jc w:val="both"/>
      </w:pPr>
      <w:r w:rsidRPr="007C09FB">
        <w:t xml:space="preserve">The medical file </w:t>
      </w:r>
      <w:r w:rsidR="00B17E20" w:rsidRPr="007C09FB">
        <w:t>must</w:t>
      </w:r>
      <w:r w:rsidRPr="007C09FB">
        <w:t xml:space="preserve"> include:</w:t>
      </w:r>
    </w:p>
    <w:p w14:paraId="51B9D602" w14:textId="77777777" w:rsidR="00B07C17" w:rsidRPr="007C09FB" w:rsidRDefault="00B07C17" w:rsidP="00B07C17">
      <w:pPr>
        <w:pStyle w:val="Sinespaciado"/>
        <w:ind w:left="0"/>
        <w:jc w:val="both"/>
      </w:pPr>
    </w:p>
    <w:p w14:paraId="6153ED41" w14:textId="77777777" w:rsidR="00B27AF5" w:rsidRPr="007C09FB" w:rsidRDefault="00B27AF5" w:rsidP="00B106A6">
      <w:pPr>
        <w:pStyle w:val="Bullets"/>
        <w:ind w:left="630"/>
        <w:jc w:val="both"/>
      </w:pPr>
      <w:r w:rsidRPr="007C09FB">
        <w:t>A comprehensive medical history, including documentation from the original diagnosing physician(s) (where possible</w:t>
      </w:r>
      <w:proofErr w:type="gramStart"/>
      <w:r w:rsidRPr="007C09FB">
        <w:t>)</w:t>
      </w:r>
      <w:r w:rsidR="00931284" w:rsidRPr="007C09FB">
        <w:t>;</w:t>
      </w:r>
      <w:proofErr w:type="gramEnd"/>
    </w:p>
    <w:p w14:paraId="6BC1D158" w14:textId="5F8D0B8F" w:rsidR="00B27AF5" w:rsidRPr="007C09FB" w:rsidRDefault="00B27AF5" w:rsidP="00B106A6">
      <w:pPr>
        <w:pStyle w:val="Bullets"/>
        <w:ind w:left="630"/>
        <w:jc w:val="both"/>
      </w:pPr>
      <w:r w:rsidRPr="007C09FB">
        <w:t>The results of all examinations, laboratory investigations and imaging studies relevant to the application</w:t>
      </w:r>
      <w:r w:rsidR="00FE7CA5" w:rsidRPr="007C09FB">
        <w:t>.</w:t>
      </w:r>
    </w:p>
    <w:p w14:paraId="262791AB" w14:textId="77777777" w:rsidR="009F24AF" w:rsidRDefault="009F24AF" w:rsidP="009F24AF">
      <w:pPr>
        <w:pStyle w:val="Sinespaciado"/>
        <w:ind w:left="0"/>
        <w:jc w:val="both"/>
        <w:rPr>
          <w:iCs/>
        </w:rPr>
      </w:pPr>
    </w:p>
    <w:p w14:paraId="5BA7B29A" w14:textId="49142DA3" w:rsidR="009F24AF" w:rsidRDefault="009F24AF" w:rsidP="009F24AF">
      <w:pPr>
        <w:pStyle w:val="Sinespaciado"/>
        <w:ind w:left="0"/>
        <w:jc w:val="both"/>
        <w:rPr>
          <w:iCs/>
        </w:rPr>
      </w:pPr>
      <w:r w:rsidRPr="009F24AF">
        <w:rPr>
          <w:iCs/>
        </w:rPr>
        <w:t xml:space="preserve">All expenses incurred in connection with the TUE process, including without limitation medical examinations, diagnostic testing, imaging studies and other requisite medical or </w:t>
      </w:r>
      <w:proofErr w:type="gramStart"/>
      <w:r w:rsidRPr="009F24AF">
        <w:rPr>
          <w:iCs/>
        </w:rPr>
        <w:t xml:space="preserve">administrative </w:t>
      </w:r>
      <w:r>
        <w:rPr>
          <w:iCs/>
        </w:rPr>
        <w:t xml:space="preserve"> </w:t>
      </w:r>
      <w:r w:rsidRPr="009F24AF">
        <w:rPr>
          <w:iCs/>
        </w:rPr>
        <w:t>costs</w:t>
      </w:r>
      <w:proofErr w:type="gramEnd"/>
      <w:r w:rsidRPr="009F24AF">
        <w:rPr>
          <w:iCs/>
        </w:rPr>
        <w:t>, shall be the sole responsibility of the Athlete, and therefore the organization shall have no obligation to provide reimbursement.</w:t>
      </w:r>
    </w:p>
    <w:p w14:paraId="4E9A9380" w14:textId="77777777" w:rsidR="007B0297" w:rsidRPr="007C09FB" w:rsidRDefault="007B0297" w:rsidP="006E1B39">
      <w:pPr>
        <w:pStyle w:val="Sinespaciado"/>
        <w:ind w:left="0"/>
        <w:jc w:val="both"/>
      </w:pPr>
    </w:p>
    <w:p w14:paraId="7C0BC647" w14:textId="77777777" w:rsidR="00E3443A" w:rsidRPr="007C09FB" w:rsidRDefault="00E3443A" w:rsidP="006E1B39">
      <w:pPr>
        <w:pStyle w:val="Sinespaciado"/>
        <w:ind w:left="0"/>
        <w:jc w:val="both"/>
      </w:pPr>
      <w:r w:rsidRPr="007C09FB">
        <w:t>Any TUE application that is not complete or legible will not be dealt with and will be returned for completion and re-submission.</w:t>
      </w:r>
    </w:p>
    <w:p w14:paraId="6AC28C86" w14:textId="77777777" w:rsidR="00E3443A" w:rsidRPr="007C09FB" w:rsidRDefault="00E3443A" w:rsidP="006E1B39">
      <w:pPr>
        <w:pStyle w:val="Sinespaciado"/>
        <w:ind w:left="0"/>
        <w:jc w:val="both"/>
        <w:rPr>
          <w:i/>
        </w:rPr>
      </w:pPr>
    </w:p>
    <w:p w14:paraId="4495DEE6" w14:textId="1F4C4544" w:rsidR="00E3443A" w:rsidRPr="007C09FB" w:rsidRDefault="00E3443A" w:rsidP="00E3443A">
      <w:pPr>
        <w:pStyle w:val="Sinespaciado"/>
        <w:ind w:left="0"/>
        <w:jc w:val="both"/>
      </w:pPr>
      <w:r w:rsidRPr="007C09FB">
        <w:t xml:space="preserve">To assist you and your doctor in providing the correct medical documentation, we suggest consulting the WADA’s </w:t>
      </w:r>
      <w:hyperlink r:id="rId19" w:history="1">
        <w:r w:rsidRPr="007C09FB">
          <w:rPr>
            <w:rStyle w:val="Hipervnculo"/>
            <w:color w:val="0000E1"/>
          </w:rPr>
          <w:t>Checklists for TUE applications</w:t>
        </w:r>
      </w:hyperlink>
      <w:r w:rsidRPr="007C09FB">
        <w:t xml:space="preserve"> for guidance and support, and </w:t>
      </w:r>
      <w:hyperlink r:id="rId20" w:history="1">
        <w:r w:rsidR="00DC1A94" w:rsidRPr="007C09FB">
          <w:rPr>
            <w:rStyle w:val="Hipervnculo"/>
            <w:color w:val="0000E1"/>
          </w:rPr>
          <w:t>TUE Physician Guidelines</w:t>
        </w:r>
      </w:hyperlink>
      <w:r w:rsidRPr="007C09FB">
        <w:t xml:space="preserve"> for guidance on specific common medical conditions, treatments, substances, etc. </w:t>
      </w:r>
    </w:p>
    <w:p w14:paraId="4494FED0" w14:textId="77777777" w:rsidR="00E3443A" w:rsidRPr="007C09FB" w:rsidRDefault="00E3443A" w:rsidP="00E3443A">
      <w:pPr>
        <w:pStyle w:val="Sinespaciado"/>
        <w:ind w:left="0"/>
        <w:jc w:val="both"/>
      </w:pPr>
    </w:p>
    <w:p w14:paraId="23004290" w14:textId="77777777" w:rsidR="00E3443A" w:rsidRPr="007C09FB" w:rsidRDefault="00E3443A" w:rsidP="00E3443A">
      <w:pPr>
        <w:pStyle w:val="Sinespaciado"/>
        <w:ind w:left="0"/>
        <w:jc w:val="both"/>
        <w:rPr>
          <w:i/>
        </w:rPr>
      </w:pPr>
      <w:r w:rsidRPr="007C09FB">
        <w:t>Keep a complete copy of the TUE application form and all medical information submitted in support of your application, and proof that it has been sent.</w:t>
      </w:r>
    </w:p>
    <w:p w14:paraId="5C064F59" w14:textId="77777777" w:rsidR="00E3443A" w:rsidRPr="007C09FB" w:rsidRDefault="00E3443A" w:rsidP="006E1B39">
      <w:pPr>
        <w:pStyle w:val="Sinespaciado"/>
        <w:ind w:left="0"/>
        <w:jc w:val="both"/>
        <w:rPr>
          <w:i/>
        </w:rPr>
      </w:pPr>
    </w:p>
    <w:p w14:paraId="03E65025" w14:textId="77777777" w:rsidR="003E28F7" w:rsidRPr="007C09FB" w:rsidRDefault="003E28F7" w:rsidP="006E1B39">
      <w:pPr>
        <w:pStyle w:val="Sinespaciado"/>
        <w:ind w:left="0"/>
        <w:jc w:val="both"/>
        <w:rPr>
          <w:i/>
        </w:rPr>
      </w:pPr>
    </w:p>
    <w:p w14:paraId="359D56DC" w14:textId="38E29903" w:rsidR="0015170E" w:rsidRPr="007C09FB" w:rsidRDefault="0015170E" w:rsidP="00433CA9">
      <w:pPr>
        <w:pStyle w:val="Ttulo2"/>
      </w:pPr>
      <w:r w:rsidRPr="007C09FB">
        <w:t xml:space="preserve">How to SUBMIT A REQUEST FOR RECOGNITION OF </w:t>
      </w:r>
      <w:r w:rsidR="00F57EF1" w:rsidRPr="007C09FB">
        <w:t xml:space="preserve">MY </w:t>
      </w:r>
      <w:r w:rsidRPr="007C09FB">
        <w:t>NADO’S TUE to</w:t>
      </w:r>
      <w:r w:rsidR="00E3443A" w:rsidRPr="007C09FB">
        <w:t xml:space="preserve"> </w:t>
      </w:r>
      <w:r w:rsidR="00DA0A4E" w:rsidRPr="007C09FB">
        <w:t>International Federation of Basque Pelota</w:t>
      </w:r>
      <w:r w:rsidRPr="007C09FB">
        <w:t>?</w:t>
      </w:r>
    </w:p>
    <w:p w14:paraId="1637C7FD" w14:textId="69DF6E49" w:rsidR="00FF5806" w:rsidRPr="007C09FB" w:rsidRDefault="00B07C17" w:rsidP="00BA75F9">
      <w:pPr>
        <w:pStyle w:val="Sinespaciado"/>
        <w:ind w:left="0"/>
        <w:jc w:val="both"/>
      </w:pPr>
      <w:r w:rsidRPr="007C09FB">
        <w:t xml:space="preserve">Your request for recognition </w:t>
      </w:r>
      <w:r w:rsidR="00A4229D" w:rsidRPr="007C09FB">
        <w:t xml:space="preserve">should </w:t>
      </w:r>
      <w:r w:rsidRPr="007C09FB">
        <w:t>be submitted</w:t>
      </w:r>
      <w:r w:rsidR="002E4C90" w:rsidRPr="007C09FB">
        <w:t xml:space="preserve"> to</w:t>
      </w:r>
      <w:r w:rsidR="006D70CD">
        <w:t xml:space="preserve"> </w:t>
      </w:r>
      <w:r w:rsidR="00DA0A4E" w:rsidRPr="007C09FB">
        <w:rPr>
          <w:b/>
        </w:rPr>
        <w:t>International Federation of Basque Pelota</w:t>
      </w:r>
      <w:r w:rsidR="006D70CD">
        <w:rPr>
          <w:b/>
        </w:rPr>
        <w:t xml:space="preserve"> </w:t>
      </w:r>
      <w:r w:rsidR="00BA75F9" w:rsidRPr="007C09FB">
        <w:t xml:space="preserve">in writing </w:t>
      </w:r>
      <w:r w:rsidR="00D064BA" w:rsidRPr="007C09FB">
        <w:t>quoting your ADAMS TUE reference number</w:t>
      </w:r>
      <w:r w:rsidR="00DF6EF2" w:rsidRPr="007C09FB">
        <w:t>.</w:t>
      </w:r>
    </w:p>
    <w:p w14:paraId="5DC35C1A" w14:textId="77777777" w:rsidR="002E4C90" w:rsidRPr="007C09FB" w:rsidRDefault="002E4C90" w:rsidP="002E4C90">
      <w:pPr>
        <w:pStyle w:val="Sinespaciado"/>
        <w:ind w:left="0"/>
        <w:jc w:val="both"/>
      </w:pPr>
    </w:p>
    <w:p w14:paraId="2AB14835" w14:textId="244C24F2" w:rsidR="002E4C90" w:rsidRPr="007C09FB" w:rsidRDefault="002E4C90" w:rsidP="002E4C90">
      <w:pPr>
        <w:pStyle w:val="Sinespaciado"/>
        <w:ind w:left="0"/>
        <w:jc w:val="both"/>
      </w:pPr>
      <w:r w:rsidRPr="007C09FB">
        <w:t>Keep a complete copy of the proof that your request for recognition has been sent to</w:t>
      </w:r>
      <w:r w:rsidR="006D70CD">
        <w:t xml:space="preserve"> </w:t>
      </w:r>
      <w:r w:rsidR="00DA0A4E" w:rsidRPr="007C09FB">
        <w:rPr>
          <w:b/>
        </w:rPr>
        <w:t xml:space="preserve">International Federation of Basque </w:t>
      </w:r>
      <w:r w:rsidR="009F24AF" w:rsidRPr="007C09FB">
        <w:rPr>
          <w:b/>
        </w:rPr>
        <w:t>Pelota</w:t>
      </w:r>
      <w:r w:rsidR="009F24AF">
        <w:rPr>
          <w:b/>
        </w:rPr>
        <w:t>.</w:t>
      </w:r>
    </w:p>
    <w:p w14:paraId="7761FD11" w14:textId="42038D19" w:rsidR="00CD0FCE" w:rsidRPr="007C09FB" w:rsidRDefault="00CD0FCE" w:rsidP="00B106A6">
      <w:pPr>
        <w:spacing w:after="0"/>
        <w:rPr>
          <w:sz w:val="20"/>
        </w:rPr>
      </w:pPr>
    </w:p>
    <w:p w14:paraId="1D48CF4D" w14:textId="77777777" w:rsidR="003F6CBA" w:rsidRPr="007C09FB" w:rsidRDefault="003F6CBA" w:rsidP="00B106A6">
      <w:pPr>
        <w:spacing w:after="0"/>
        <w:rPr>
          <w:sz w:val="20"/>
        </w:rPr>
      </w:pPr>
    </w:p>
    <w:p w14:paraId="68E2A4A3" w14:textId="4F5F90FC" w:rsidR="00CD0FCE" w:rsidRPr="007C09FB" w:rsidRDefault="00CD0FCE" w:rsidP="00433CA9">
      <w:pPr>
        <w:pStyle w:val="Ttulo2"/>
      </w:pPr>
      <w:r w:rsidRPr="007C09FB">
        <w:t>What happens at major events?</w:t>
      </w:r>
    </w:p>
    <w:p w14:paraId="5D8F4CB6" w14:textId="134F1921" w:rsidR="00CF6276" w:rsidRPr="007C09FB" w:rsidRDefault="00CF6276" w:rsidP="00CF6276">
      <w:pPr>
        <w:pStyle w:val="Sinespaciado"/>
        <w:ind w:left="0"/>
        <w:jc w:val="both"/>
        <w:rPr>
          <w:rFonts w:cs="Arial"/>
          <w:szCs w:val="20"/>
        </w:rPr>
      </w:pPr>
      <w:r w:rsidRPr="007C09FB">
        <w:rPr>
          <w:rFonts w:cs="Arial"/>
          <w:szCs w:val="20"/>
        </w:rPr>
        <w:t xml:space="preserve">A Major Event Organization (MEO) requires athletes to apply for </w:t>
      </w:r>
      <w:r w:rsidR="007C6E82" w:rsidRPr="007C09FB">
        <w:rPr>
          <w:rFonts w:cs="Arial"/>
          <w:szCs w:val="20"/>
        </w:rPr>
        <w:t>the recognition of their</w:t>
      </w:r>
      <w:r w:rsidRPr="007C09FB">
        <w:rPr>
          <w:rFonts w:cs="Arial"/>
          <w:szCs w:val="20"/>
        </w:rPr>
        <w:t xml:space="preserve"> TUE if they wish to use a prohibited substance or method in connection with the Event.</w:t>
      </w:r>
    </w:p>
    <w:p w14:paraId="5D7EBDE7" w14:textId="77777777" w:rsidR="00CF6276" w:rsidRPr="007C09FB" w:rsidRDefault="00CF6276" w:rsidP="00CF6276">
      <w:pPr>
        <w:pStyle w:val="Sinespaciado"/>
        <w:jc w:val="both"/>
        <w:rPr>
          <w:rFonts w:cs="Arial"/>
          <w:szCs w:val="20"/>
        </w:rPr>
      </w:pPr>
      <w:r w:rsidRPr="007C09FB">
        <w:rPr>
          <w:rFonts w:cs="Arial"/>
          <w:szCs w:val="20"/>
        </w:rPr>
        <w:t>​</w:t>
      </w:r>
    </w:p>
    <w:p w14:paraId="51A2B257" w14:textId="21E32452" w:rsidR="009A07CD" w:rsidRPr="007C09FB" w:rsidRDefault="009A07CD" w:rsidP="001B09B9">
      <w:pPr>
        <w:pStyle w:val="Sinespaciado"/>
        <w:ind w:left="0"/>
        <w:jc w:val="both"/>
        <w:rPr>
          <w:rFonts w:cs="Arial"/>
          <w:szCs w:val="20"/>
        </w:rPr>
      </w:pPr>
      <w:r w:rsidRPr="007C09FB">
        <w:rPr>
          <w:rFonts w:cs="Arial"/>
          <w:szCs w:val="20"/>
        </w:rPr>
        <w:t>If you have a TUE granted by</w:t>
      </w:r>
      <w:r w:rsidR="006D70CD">
        <w:rPr>
          <w:rFonts w:cs="Arial"/>
          <w:szCs w:val="20"/>
        </w:rPr>
        <w:t xml:space="preserve"> </w:t>
      </w:r>
      <w:r w:rsidR="00DA0A4E" w:rsidRPr="007C09FB">
        <w:rPr>
          <w:rFonts w:cs="Arial"/>
          <w:b/>
          <w:szCs w:val="20"/>
        </w:rPr>
        <w:t>International Federation of Basque Pelota</w:t>
      </w:r>
      <w:r w:rsidR="006D70CD">
        <w:rPr>
          <w:rFonts w:cs="Arial"/>
          <w:b/>
          <w:szCs w:val="20"/>
        </w:rPr>
        <w:t xml:space="preserve"> </w:t>
      </w:r>
      <w:r w:rsidRPr="007C09FB">
        <w:rPr>
          <w:rFonts w:cs="Arial"/>
          <w:szCs w:val="20"/>
        </w:rPr>
        <w:t xml:space="preserve">and you will be competing at a Major Event </w:t>
      </w:r>
      <w:r w:rsidR="00DF5C2A" w:rsidRPr="007C09FB">
        <w:rPr>
          <w:rFonts w:cs="Arial"/>
          <w:szCs w:val="20"/>
        </w:rPr>
        <w:t>e.g.,</w:t>
      </w:r>
      <w:r w:rsidRPr="007C09FB">
        <w:rPr>
          <w:rFonts w:cs="Arial"/>
          <w:szCs w:val="20"/>
        </w:rPr>
        <w:t xml:space="preserve"> the Olympic Games, you s</w:t>
      </w:r>
      <w:r w:rsidR="00475322" w:rsidRPr="007C09FB">
        <w:rPr>
          <w:rFonts w:cs="Arial"/>
          <w:szCs w:val="20"/>
        </w:rPr>
        <w:t>hould</w:t>
      </w:r>
      <w:r w:rsidRPr="007C09FB">
        <w:rPr>
          <w:rFonts w:cs="Arial"/>
          <w:szCs w:val="20"/>
        </w:rPr>
        <w:t xml:space="preserve"> </w:t>
      </w:r>
      <w:r w:rsidR="00475322" w:rsidRPr="007C09FB">
        <w:rPr>
          <w:rFonts w:cs="Arial"/>
          <w:szCs w:val="20"/>
        </w:rPr>
        <w:t xml:space="preserve">contact </w:t>
      </w:r>
      <w:r w:rsidRPr="007C09FB">
        <w:rPr>
          <w:rFonts w:cs="Arial"/>
          <w:szCs w:val="20"/>
        </w:rPr>
        <w:t xml:space="preserve">the MEO </w:t>
      </w:r>
      <w:r w:rsidR="00BB4116" w:rsidRPr="007C09FB">
        <w:rPr>
          <w:rFonts w:cs="Arial"/>
          <w:szCs w:val="20"/>
        </w:rPr>
        <w:t>for information on the</w:t>
      </w:r>
      <w:r w:rsidR="00147260" w:rsidRPr="007C09FB">
        <w:rPr>
          <w:rFonts w:cs="Arial"/>
          <w:szCs w:val="20"/>
        </w:rPr>
        <w:t>ir</w:t>
      </w:r>
      <w:r w:rsidR="00BB4116" w:rsidRPr="007C09FB">
        <w:rPr>
          <w:rFonts w:cs="Arial"/>
          <w:szCs w:val="20"/>
        </w:rPr>
        <w:t xml:space="preserve"> recognition process.</w:t>
      </w:r>
    </w:p>
    <w:p w14:paraId="5FFB2D3E" w14:textId="77777777" w:rsidR="003F6CBA" w:rsidRPr="007C09FB" w:rsidRDefault="003F6CBA" w:rsidP="001B09B9">
      <w:pPr>
        <w:pStyle w:val="Sinespaciado"/>
        <w:ind w:left="0"/>
        <w:jc w:val="both"/>
        <w:rPr>
          <w:rFonts w:cs="Arial"/>
          <w:szCs w:val="20"/>
        </w:rPr>
      </w:pPr>
    </w:p>
    <w:p w14:paraId="0294A3C4" w14:textId="77777777" w:rsidR="001B09B9" w:rsidRPr="007C09FB" w:rsidRDefault="001B09B9" w:rsidP="00B106A6">
      <w:pPr>
        <w:spacing w:after="0"/>
        <w:rPr>
          <w:sz w:val="20"/>
        </w:rPr>
      </w:pPr>
    </w:p>
    <w:p w14:paraId="4C1B5AD4" w14:textId="55CBBF86" w:rsidR="006E1B39" w:rsidRPr="007C09FB" w:rsidRDefault="006E1B39" w:rsidP="00433CA9">
      <w:pPr>
        <w:pStyle w:val="Ttulo2"/>
      </w:pPr>
      <w:r w:rsidRPr="007C09FB">
        <w:t>When will I receive a decision on my TUE application</w:t>
      </w:r>
      <w:r w:rsidR="006D70CD">
        <w:t xml:space="preserve"> </w:t>
      </w:r>
      <w:r w:rsidR="00CA3F28" w:rsidRPr="007C09FB">
        <w:t xml:space="preserve">OR REQUEST FOR </w:t>
      </w:r>
      <w:proofErr w:type="gramStart"/>
      <w:r w:rsidR="00CA3F28" w:rsidRPr="007C09FB">
        <w:t>RECOGNITION</w:t>
      </w:r>
      <w:r w:rsidR="006D70CD">
        <w:t xml:space="preserve"> </w:t>
      </w:r>
      <w:r w:rsidRPr="007C09FB">
        <w:t>?</w:t>
      </w:r>
      <w:proofErr w:type="gramEnd"/>
    </w:p>
    <w:p w14:paraId="50786576" w14:textId="2DDFB1CB" w:rsidR="00EF4ECE" w:rsidRPr="007C09FB" w:rsidRDefault="006D70CD" w:rsidP="006E1B39">
      <w:pPr>
        <w:pStyle w:val="Sinespaciado"/>
        <w:ind w:left="0"/>
        <w:jc w:val="both"/>
      </w:pPr>
      <w:r>
        <w:rPr>
          <w:b/>
        </w:rPr>
        <w:t xml:space="preserve"> </w:t>
      </w:r>
      <w:r w:rsidR="00DA0A4E" w:rsidRPr="007C09FB">
        <w:rPr>
          <w:b/>
        </w:rPr>
        <w:t>International Federation of Basque Pelota</w:t>
      </w:r>
      <w:r>
        <w:rPr>
          <w:b/>
        </w:rPr>
        <w:t xml:space="preserve"> </w:t>
      </w:r>
      <w:r w:rsidR="006E1B39" w:rsidRPr="007C09FB">
        <w:t>’s TUEC’s</w:t>
      </w:r>
      <w:r w:rsidR="00D926D5" w:rsidRPr="007C09FB">
        <w:t xml:space="preserve"> must render</w:t>
      </w:r>
      <w:r w:rsidR="00AC3292" w:rsidRPr="007C09FB">
        <w:t xml:space="preserve"> a decision</w:t>
      </w:r>
      <w:r w:rsidR="00D926D5" w:rsidRPr="007C09FB">
        <w:t xml:space="preserve"> a</w:t>
      </w:r>
      <w:r w:rsidR="00FB1B71" w:rsidRPr="007C09FB">
        <w:t>s soon as possible</w:t>
      </w:r>
      <w:r w:rsidR="00AC3292" w:rsidRPr="007C09FB">
        <w:t>, and usually with</w:t>
      </w:r>
      <w:r w:rsidR="00F57BBC" w:rsidRPr="007C09FB">
        <w:t>in</w:t>
      </w:r>
      <w:r w:rsidR="006E1B39" w:rsidRPr="007C09FB">
        <w:t xml:space="preserve"> 21 days from the date of receipt of the complete TUE application</w:t>
      </w:r>
      <w:r w:rsidR="00633A4E" w:rsidRPr="007C09FB">
        <w:t>.</w:t>
      </w:r>
    </w:p>
    <w:p w14:paraId="680677C1" w14:textId="4010A440" w:rsidR="00DB165F" w:rsidRPr="007C09FB" w:rsidRDefault="00DB165F" w:rsidP="006E1B39">
      <w:pPr>
        <w:pStyle w:val="Sinespaciado"/>
        <w:ind w:left="0"/>
        <w:jc w:val="both"/>
      </w:pPr>
    </w:p>
    <w:p w14:paraId="5B2D0FA3" w14:textId="77777777" w:rsidR="003871C5" w:rsidRPr="007C09FB" w:rsidRDefault="003871C5" w:rsidP="006E1B39">
      <w:pPr>
        <w:pStyle w:val="Sinespaciado"/>
        <w:ind w:left="0"/>
        <w:jc w:val="both"/>
      </w:pPr>
    </w:p>
    <w:p w14:paraId="6ABDC8F6" w14:textId="65CE0EE3" w:rsidR="006E1B39" w:rsidRPr="007C09FB" w:rsidRDefault="0095574C" w:rsidP="00433CA9">
      <w:pPr>
        <w:pStyle w:val="Ttulo2"/>
      </w:pPr>
      <w:r w:rsidRPr="007C09FB">
        <w:t>WHAT</w:t>
      </w:r>
      <w:r w:rsidR="006E1B39" w:rsidRPr="007C09FB">
        <w:t xml:space="preserve"> </w:t>
      </w:r>
      <w:r w:rsidR="00105F9B" w:rsidRPr="007C09FB">
        <w:t>if I need to renew</w:t>
      </w:r>
      <w:r w:rsidR="006E1B39" w:rsidRPr="007C09FB">
        <w:t xml:space="preserve"> my TUE?</w:t>
      </w:r>
    </w:p>
    <w:p w14:paraId="0DD38306" w14:textId="1BBA4991" w:rsidR="006E1B39" w:rsidRPr="007C09FB" w:rsidRDefault="006E1B39" w:rsidP="006E1B39">
      <w:pPr>
        <w:pStyle w:val="Sinespaciado"/>
        <w:ind w:left="0"/>
        <w:jc w:val="both"/>
      </w:pPr>
      <w:r w:rsidRPr="007C09FB">
        <w:t xml:space="preserve">Each TUE has a specific duration, at the end of which it expires automatically. Should you need to continue to use the prohibited substance or method, it is your responsibility to submit a new application for a TUE with updated medical information ahead </w:t>
      </w:r>
      <w:r w:rsidR="001B7892" w:rsidRPr="007C09FB">
        <w:t>of</w:t>
      </w:r>
      <w:r w:rsidRPr="007C09FB">
        <w:t xml:space="preserve"> the expiry date, so that there is sufficient time for a decision to be made prior to the expiry of the current TUE.</w:t>
      </w:r>
    </w:p>
    <w:p w14:paraId="0656481D" w14:textId="77777777" w:rsidR="0095574C" w:rsidRPr="007C09FB" w:rsidRDefault="0095574C" w:rsidP="004944E5">
      <w:pPr>
        <w:pStyle w:val="Sinespaciado"/>
        <w:ind w:left="0"/>
        <w:jc w:val="both"/>
      </w:pPr>
    </w:p>
    <w:p w14:paraId="3719263A" w14:textId="77777777" w:rsidR="00E00CAA" w:rsidRPr="007C09FB" w:rsidRDefault="00E00CAA" w:rsidP="00E00CAA">
      <w:pPr>
        <w:pStyle w:val="Sinespaciado"/>
        <w:ind w:left="0"/>
        <w:jc w:val="both"/>
        <w:rPr>
          <w:b/>
        </w:rPr>
      </w:pPr>
      <w:bookmarkStart w:id="0" w:name="_Hlk31630713"/>
      <w:r w:rsidRPr="007C09FB">
        <w:rPr>
          <w:b/>
        </w:rPr>
        <w:t>Important note:</w:t>
      </w:r>
    </w:p>
    <w:p w14:paraId="3960B159" w14:textId="77777777" w:rsidR="00720B9A" w:rsidRPr="007C09FB" w:rsidRDefault="00720B9A" w:rsidP="00E00CAA">
      <w:pPr>
        <w:pStyle w:val="Sinespaciado"/>
        <w:ind w:left="0"/>
        <w:jc w:val="both"/>
      </w:pPr>
    </w:p>
    <w:p w14:paraId="5ADC408E" w14:textId="58AE73EA" w:rsidR="00E00CAA" w:rsidRPr="007C09FB" w:rsidRDefault="00652EF0" w:rsidP="00E00CAA">
      <w:pPr>
        <w:pStyle w:val="Sinespaciado"/>
        <w:ind w:left="0"/>
        <w:jc w:val="both"/>
      </w:pPr>
      <w:r w:rsidRPr="007C09FB">
        <w:t>The presence (</w:t>
      </w:r>
      <w:r w:rsidR="00413553" w:rsidRPr="007C09FB">
        <w:t>following sample collection</w:t>
      </w:r>
      <w:r w:rsidRPr="007C09FB">
        <w:t xml:space="preserve">), use, possession or administration of the prohibited substance or method </w:t>
      </w:r>
      <w:r w:rsidR="00656254" w:rsidRPr="007C09FB">
        <w:t xml:space="preserve">must </w:t>
      </w:r>
      <w:r w:rsidRPr="007C09FB">
        <w:t xml:space="preserve">be consistent with the terms of your TUE. Therefore, </w:t>
      </w:r>
      <w:r w:rsidR="00D7062A" w:rsidRPr="007C09FB">
        <w:t>if</w:t>
      </w:r>
      <w:r w:rsidR="008C4097" w:rsidRPr="007C09FB">
        <w:t xml:space="preserve"> </w:t>
      </w:r>
      <w:r w:rsidRPr="007C09FB">
        <w:t>you require a</w:t>
      </w:r>
      <w:r w:rsidR="00EE0D5C" w:rsidRPr="007C09FB">
        <w:t xml:space="preserve"> materially</w:t>
      </w:r>
      <w:r w:rsidRPr="007C09FB">
        <w:t xml:space="preserve"> different dosage, frequency, route or duration of administration, you </w:t>
      </w:r>
      <w:r w:rsidR="00703D09" w:rsidRPr="007C09FB">
        <w:t xml:space="preserve">should </w:t>
      </w:r>
      <w:r w:rsidR="00476722" w:rsidRPr="007C09FB">
        <w:t>contact</w:t>
      </w:r>
      <w:r w:rsidR="006D70CD">
        <w:t xml:space="preserve"> </w:t>
      </w:r>
      <w:r w:rsidR="00DA0A4E" w:rsidRPr="007C09FB">
        <w:rPr>
          <w:b/>
        </w:rPr>
        <w:t xml:space="preserve">International Federation of Basque </w:t>
      </w:r>
      <w:r w:rsidR="00F833DA" w:rsidRPr="007C09FB">
        <w:rPr>
          <w:b/>
        </w:rPr>
        <w:t>Pelota</w:t>
      </w:r>
      <w:r w:rsidR="00F833DA">
        <w:rPr>
          <w:b/>
        </w:rPr>
        <w:t>,</w:t>
      </w:r>
      <w:r w:rsidR="00476722" w:rsidRPr="007C09FB">
        <w:t xml:space="preserve"> </w:t>
      </w:r>
      <w:r w:rsidR="00703D09" w:rsidRPr="007C09FB">
        <w:t>as you may be required</w:t>
      </w:r>
      <w:r w:rsidR="00E61253" w:rsidRPr="007C09FB">
        <w:t xml:space="preserve"> to</w:t>
      </w:r>
      <w:r w:rsidR="00476722" w:rsidRPr="007C09FB">
        <w:t xml:space="preserve"> </w:t>
      </w:r>
      <w:r w:rsidRPr="007C09FB">
        <w:t>apply for a new TUE.</w:t>
      </w:r>
      <w:r w:rsidR="009F0B0E" w:rsidRPr="007C09FB">
        <w:t xml:space="preserve"> Some substances and dosages, e.g. insulin, are often modified during </w:t>
      </w:r>
      <w:r w:rsidR="00E1365C" w:rsidRPr="007C09FB">
        <w:t xml:space="preserve">treatment </w:t>
      </w:r>
      <w:r w:rsidR="005C214B" w:rsidRPr="007C09FB">
        <w:t xml:space="preserve">and </w:t>
      </w:r>
      <w:r w:rsidR="0005015E" w:rsidRPr="007C09FB">
        <w:t>these possible fluctuations</w:t>
      </w:r>
      <w:r w:rsidR="005C214B" w:rsidRPr="007C09FB">
        <w:t xml:space="preserve"> should be mentioned by the treating physician</w:t>
      </w:r>
      <w:r w:rsidR="008A690F" w:rsidRPr="007C09FB">
        <w:t xml:space="preserve"> in the TUE application</w:t>
      </w:r>
      <w:r w:rsidR="005E0317" w:rsidRPr="007C09FB">
        <w:t xml:space="preserve"> and </w:t>
      </w:r>
      <w:r w:rsidR="005C214B" w:rsidRPr="007C09FB">
        <w:t xml:space="preserve">would usually be accepted by the ADO TUEC. </w:t>
      </w:r>
    </w:p>
    <w:p w14:paraId="0203E5FB" w14:textId="597A0516" w:rsidR="00476722" w:rsidRPr="007C09FB" w:rsidRDefault="00476722" w:rsidP="00E00CAA">
      <w:pPr>
        <w:pStyle w:val="Sinespaciado"/>
        <w:ind w:left="0"/>
        <w:jc w:val="both"/>
      </w:pPr>
    </w:p>
    <w:p w14:paraId="39221507" w14:textId="77777777" w:rsidR="00B106A6" w:rsidRPr="007C09FB" w:rsidRDefault="00B106A6" w:rsidP="00E00CAA">
      <w:pPr>
        <w:pStyle w:val="Sinespaciado"/>
        <w:ind w:left="0"/>
        <w:jc w:val="both"/>
      </w:pPr>
    </w:p>
    <w:bookmarkEnd w:id="0"/>
    <w:p w14:paraId="4EA57E59" w14:textId="189E3C93" w:rsidR="007E0985" w:rsidRPr="007C09FB" w:rsidRDefault="007E0985" w:rsidP="00433CA9">
      <w:pPr>
        <w:pStyle w:val="Ttulo2"/>
      </w:pPr>
      <w:r w:rsidRPr="007C09FB">
        <w:t>WHAT IF MY</w:t>
      </w:r>
      <w:r w:rsidR="006D70CD">
        <w:t xml:space="preserve"> </w:t>
      </w:r>
      <w:r w:rsidR="00DA0A4E" w:rsidRPr="007C09FB">
        <w:rPr>
          <w:lang w:val="en-CA"/>
        </w:rPr>
        <w:t>INTERNATIONAL FEDERATION OF BASQUE PELOTA</w:t>
      </w:r>
      <w:r w:rsidR="006D70CD">
        <w:rPr>
          <w:lang w:val="en-CA"/>
        </w:rPr>
        <w:t xml:space="preserve"> </w:t>
      </w:r>
      <w:r w:rsidRPr="007C09FB">
        <w:rPr>
          <w:lang w:val="en-CA"/>
        </w:rPr>
        <w:t>’S</w:t>
      </w:r>
      <w:r w:rsidR="00DF7369" w:rsidRPr="007C09FB">
        <w:rPr>
          <w:lang w:val="en-CA"/>
        </w:rPr>
        <w:t xml:space="preserve"> </w:t>
      </w:r>
      <w:r w:rsidRPr="007C09FB">
        <w:rPr>
          <w:lang w:val="en-CA"/>
        </w:rPr>
        <w:t>TUE APPLICATION IS DENIED</w:t>
      </w:r>
      <w:r w:rsidRPr="007C09FB">
        <w:t>?</w:t>
      </w:r>
    </w:p>
    <w:p w14:paraId="3DECF25A" w14:textId="27089AAE" w:rsidR="004944E5" w:rsidRPr="007C09FB" w:rsidRDefault="004944E5" w:rsidP="004944E5">
      <w:pPr>
        <w:pStyle w:val="Sinespaciado"/>
        <w:ind w:left="0"/>
        <w:jc w:val="both"/>
      </w:pPr>
      <w:r w:rsidRPr="007C09FB">
        <w:t xml:space="preserve">A decision to deny a TUE application </w:t>
      </w:r>
      <w:r w:rsidR="00937336" w:rsidRPr="007C09FB">
        <w:t>will</w:t>
      </w:r>
      <w:r w:rsidR="004A21DA" w:rsidRPr="007C09FB">
        <w:t xml:space="preserve"> </w:t>
      </w:r>
      <w:r w:rsidRPr="007C09FB">
        <w:t>include a</w:t>
      </w:r>
      <w:r w:rsidR="00E61253" w:rsidRPr="007C09FB">
        <w:t xml:space="preserve"> written</w:t>
      </w:r>
      <w:r w:rsidRPr="007C09FB">
        <w:t xml:space="preserve"> explanation of the reason</w:t>
      </w:r>
      <w:r w:rsidR="00EE0D5C" w:rsidRPr="007C09FB">
        <w:t>(s)</w:t>
      </w:r>
      <w:r w:rsidRPr="007C09FB">
        <w:t xml:space="preserve"> for the denial. If it is not clear to you, please contact</w:t>
      </w:r>
      <w:r w:rsidR="006D70CD">
        <w:t xml:space="preserve"> </w:t>
      </w:r>
      <w:r w:rsidR="00DA0A4E" w:rsidRPr="007C09FB">
        <w:rPr>
          <w:b/>
        </w:rPr>
        <w:t>International Federation of Basque Pelota</w:t>
      </w:r>
      <w:r w:rsidR="006D70CD">
        <w:rPr>
          <w:b/>
        </w:rPr>
        <w:t xml:space="preserve"> </w:t>
      </w:r>
      <w:r w:rsidRPr="007C09FB">
        <w:t xml:space="preserve">to understand exactly why the TUE was denied. Sometimes, there may be a critical piece of information, diagnostic test, laboratory results missing, etc. </w:t>
      </w:r>
      <w:r w:rsidR="001C037F" w:rsidRPr="007C09FB">
        <w:t xml:space="preserve">In which case, you should re-apply to us. </w:t>
      </w:r>
    </w:p>
    <w:p w14:paraId="4DE4D016" w14:textId="77777777" w:rsidR="00D42CE7" w:rsidRPr="007C09FB" w:rsidRDefault="00D42CE7" w:rsidP="004944E5">
      <w:pPr>
        <w:pStyle w:val="Sinespaciado"/>
        <w:ind w:left="0"/>
        <w:jc w:val="both"/>
      </w:pPr>
    </w:p>
    <w:p w14:paraId="756D38FE" w14:textId="07579306" w:rsidR="004944E5" w:rsidRPr="007C09FB" w:rsidRDefault="001C037F" w:rsidP="004944E5">
      <w:pPr>
        <w:pStyle w:val="Sinespaciado"/>
        <w:ind w:left="0"/>
        <w:jc w:val="both"/>
      </w:pPr>
      <w:r w:rsidRPr="007C09FB">
        <w:t>You</w:t>
      </w:r>
      <w:r w:rsidR="005F0ADD" w:rsidRPr="007C09FB">
        <w:t xml:space="preserve"> and/</w:t>
      </w:r>
      <w:r w:rsidR="004944E5" w:rsidRPr="007C09FB">
        <w:t xml:space="preserve">or your NADO may refer the matter to WADA for review no later than 21 days after </w:t>
      </w:r>
      <w:r w:rsidR="00ED265C" w:rsidRPr="007C09FB">
        <w:t>not</w:t>
      </w:r>
      <w:r w:rsidR="00DE5AF7" w:rsidRPr="007C09FB">
        <w:t xml:space="preserve">ification of </w:t>
      </w:r>
      <w:r w:rsidR="006C019E" w:rsidRPr="007C09FB">
        <w:t>the</w:t>
      </w:r>
      <w:r w:rsidR="006D70CD">
        <w:t xml:space="preserve"> </w:t>
      </w:r>
      <w:r w:rsidR="00DA0A4E" w:rsidRPr="007C09FB">
        <w:rPr>
          <w:rStyle w:val="Textoennegrita"/>
          <w:rFonts w:cs="Arial"/>
          <w:bCs w:val="0"/>
        </w:rPr>
        <w:t>International Federation of Basque Pelota</w:t>
      </w:r>
      <w:r w:rsidR="00B470EA" w:rsidRPr="007C09FB">
        <w:rPr>
          <w:rStyle w:val="Textoennegrita"/>
          <w:rFonts w:cs="Arial"/>
          <w:bCs w:val="0"/>
        </w:rPr>
        <w:t>’s</w:t>
      </w:r>
      <w:r w:rsidR="006D70CD">
        <w:rPr>
          <w:rStyle w:val="Textoennegrita"/>
          <w:rFonts w:cs="Arial"/>
          <w:b w:val="0"/>
        </w:rPr>
        <w:t xml:space="preserve"> </w:t>
      </w:r>
      <w:r w:rsidR="00676C06" w:rsidRPr="007C09FB">
        <w:t xml:space="preserve">TUEC </w:t>
      </w:r>
      <w:r w:rsidR="004944E5" w:rsidRPr="007C09FB">
        <w:t>decision</w:t>
      </w:r>
      <w:r w:rsidRPr="007C09FB">
        <w:t>. You should</w:t>
      </w:r>
      <w:r w:rsidR="004944E5" w:rsidRPr="007C09FB">
        <w:t xml:space="preserve"> send the same information that you submitted to </w:t>
      </w:r>
      <w:r w:rsidRPr="007C09FB">
        <w:t>us</w:t>
      </w:r>
      <w:r w:rsidR="00236AE9" w:rsidRPr="007C09FB">
        <w:t>,</w:t>
      </w:r>
      <w:r w:rsidR="004944E5" w:rsidRPr="007C09FB">
        <w:t xml:space="preserve"> and on which the decision to deny the TUE</w:t>
      </w:r>
      <w:r w:rsidR="00AD630B" w:rsidRPr="007C09FB">
        <w:t xml:space="preserve"> was based on</w:t>
      </w:r>
      <w:r w:rsidR="00AD1AD1" w:rsidRPr="007C09FB">
        <w:t>,</w:t>
      </w:r>
      <w:r w:rsidR="00C92BFB" w:rsidRPr="007C09FB">
        <w:t xml:space="preserve"> </w:t>
      </w:r>
      <w:r w:rsidR="00486A38" w:rsidRPr="007C09FB">
        <w:t>via</w:t>
      </w:r>
      <w:r w:rsidR="00C92BFB" w:rsidRPr="007C09FB">
        <w:t xml:space="preserve"> a secure on-line method or</w:t>
      </w:r>
      <w:r w:rsidR="004944E5" w:rsidRPr="007C09FB">
        <w:t xml:space="preserve"> </w:t>
      </w:r>
      <w:r w:rsidR="00595CA6" w:rsidRPr="007C09FB">
        <w:t>by</w:t>
      </w:r>
      <w:r w:rsidR="004944E5" w:rsidRPr="007C09FB">
        <w:t xml:space="preserve"> registered mail at:</w:t>
      </w:r>
    </w:p>
    <w:p w14:paraId="7A30701D" w14:textId="77777777" w:rsidR="004944E5" w:rsidRPr="007C09FB" w:rsidRDefault="004944E5" w:rsidP="004944E5">
      <w:pPr>
        <w:pStyle w:val="Sinespaciado"/>
        <w:ind w:left="0"/>
        <w:jc w:val="both"/>
      </w:pPr>
    </w:p>
    <w:p w14:paraId="022760F9" w14:textId="77777777" w:rsidR="0064289A" w:rsidRPr="007C09FB" w:rsidRDefault="00150022" w:rsidP="003A7C5E">
      <w:pPr>
        <w:pStyle w:val="Sinespaciado"/>
        <w:ind w:left="0"/>
      </w:pPr>
      <w:r w:rsidRPr="007C09FB">
        <w:t>WADA Medical Department</w:t>
      </w:r>
      <w:r w:rsidR="004944E5" w:rsidRPr="007C09FB">
        <w:br/>
        <w:t>World Anti-Doping Agency</w:t>
      </w:r>
    </w:p>
    <w:p w14:paraId="7AAEC0AD" w14:textId="67F6CD1B" w:rsidR="003A7C5E" w:rsidRPr="007C09FB" w:rsidRDefault="003A7C5E" w:rsidP="003A7C5E">
      <w:pPr>
        <w:pStyle w:val="Sinespaciado"/>
        <w:ind w:left="0"/>
      </w:pPr>
      <w:r w:rsidRPr="007C09FB">
        <w:t>Stock Exchange Tower</w:t>
      </w:r>
    </w:p>
    <w:p w14:paraId="1D22A3FC" w14:textId="77777777" w:rsidR="003A7C5E" w:rsidRPr="007C09FB" w:rsidRDefault="003A7C5E" w:rsidP="003A7C5E">
      <w:pPr>
        <w:pStyle w:val="Sinespaciado"/>
        <w:ind w:left="0"/>
      </w:pPr>
      <w:r w:rsidRPr="007C09FB">
        <w:t>800 Place Victoria (Suite 1700)</w:t>
      </w:r>
    </w:p>
    <w:p w14:paraId="54F9CD31" w14:textId="77777777" w:rsidR="003A7C5E" w:rsidRPr="007C09FB" w:rsidRDefault="003A7C5E" w:rsidP="003A7C5E">
      <w:pPr>
        <w:pStyle w:val="Sinespaciado"/>
        <w:ind w:left="0"/>
      </w:pPr>
      <w:r w:rsidRPr="007C09FB">
        <w:t>P.O. Box 120</w:t>
      </w:r>
    </w:p>
    <w:p w14:paraId="0E41B80E" w14:textId="77777777" w:rsidR="003A7C5E" w:rsidRPr="007C09FB" w:rsidRDefault="003A7C5E" w:rsidP="003A7C5E">
      <w:pPr>
        <w:pStyle w:val="Sinespaciado"/>
        <w:ind w:left="0"/>
      </w:pPr>
      <w:r w:rsidRPr="007C09FB">
        <w:t>Montreal (Quebec) H4Z 1B7</w:t>
      </w:r>
    </w:p>
    <w:p w14:paraId="2F4A14E1" w14:textId="40ED04D8" w:rsidR="004944E5" w:rsidRPr="007C09FB" w:rsidRDefault="003A7C5E" w:rsidP="003A7C5E">
      <w:pPr>
        <w:pStyle w:val="Sinespaciado"/>
        <w:ind w:left="0"/>
      </w:pPr>
      <w:r w:rsidRPr="007C09FB">
        <w:t>Canada</w:t>
      </w:r>
    </w:p>
    <w:p w14:paraId="480FB775" w14:textId="41183E1E" w:rsidR="004944E5" w:rsidRPr="007C09FB" w:rsidRDefault="004944E5" w:rsidP="004944E5">
      <w:pPr>
        <w:pStyle w:val="Sinespaciado"/>
        <w:ind w:left="0"/>
        <w:jc w:val="both"/>
      </w:pPr>
    </w:p>
    <w:p w14:paraId="5C3671F4" w14:textId="62BFF5DC" w:rsidR="00C92BFB" w:rsidRPr="007C09FB" w:rsidRDefault="0036112F" w:rsidP="004944E5">
      <w:pPr>
        <w:pStyle w:val="Sinespaciado"/>
        <w:ind w:left="0"/>
        <w:jc w:val="both"/>
      </w:pPr>
      <w:r w:rsidRPr="007C09FB">
        <w:t xml:space="preserve">The email address to enquire and/or send the request for review is: </w:t>
      </w:r>
      <w:hyperlink r:id="rId21" w:history="1">
        <w:r w:rsidRPr="007C09FB">
          <w:rPr>
            <w:rStyle w:val="Hipervnculo"/>
          </w:rPr>
          <w:t>medical@wada-ama.org</w:t>
        </w:r>
      </w:hyperlink>
    </w:p>
    <w:p w14:paraId="5043E73F" w14:textId="77777777" w:rsidR="0036112F" w:rsidRPr="007C09FB" w:rsidRDefault="0036112F" w:rsidP="004944E5">
      <w:pPr>
        <w:pStyle w:val="Sinespaciado"/>
        <w:ind w:left="0"/>
        <w:jc w:val="both"/>
      </w:pPr>
    </w:p>
    <w:p w14:paraId="687E15FA" w14:textId="4CE5323E" w:rsidR="004944E5" w:rsidRPr="007C09FB" w:rsidRDefault="00094251" w:rsidP="004944E5">
      <w:pPr>
        <w:pStyle w:val="Sinespaciado"/>
        <w:ind w:left="0"/>
        <w:jc w:val="both"/>
        <w:rPr>
          <w:rStyle w:val="Textoennegrita"/>
          <w:b w:val="0"/>
          <w:bCs w:val="0"/>
        </w:rPr>
      </w:pPr>
      <w:r w:rsidRPr="007C09FB">
        <w:t>It should be noted that</w:t>
      </w:r>
      <w:r w:rsidR="004944E5" w:rsidRPr="007C09FB">
        <w:t xml:space="preserve"> WADA is not obliged to proceed with </w:t>
      </w:r>
      <w:r w:rsidR="00687CF4" w:rsidRPr="007C09FB">
        <w:t xml:space="preserve">a request for a </w:t>
      </w:r>
      <w:r w:rsidR="004944E5" w:rsidRPr="007C09FB">
        <w:t>review. In that case, you</w:t>
      </w:r>
      <w:r w:rsidR="005F7711" w:rsidRPr="007C09FB">
        <w:t xml:space="preserve"> and/</w:t>
      </w:r>
      <w:r w:rsidR="004944E5" w:rsidRPr="007C09FB">
        <w:t>or your NADO may appeal to the Court of Arbitration for Sport (CAS).</w:t>
      </w:r>
    </w:p>
    <w:p w14:paraId="42E04EA2" w14:textId="77777777" w:rsidR="00CA3F28" w:rsidRPr="007C09FB" w:rsidRDefault="00CA3F28" w:rsidP="004944E5">
      <w:pPr>
        <w:pStyle w:val="Sinespaciado"/>
        <w:ind w:left="0"/>
        <w:jc w:val="both"/>
        <w:rPr>
          <w:rStyle w:val="Textoennegrita"/>
          <w:b w:val="0"/>
          <w:bCs w:val="0"/>
        </w:rPr>
      </w:pPr>
    </w:p>
    <w:p w14:paraId="3235659C" w14:textId="77777777" w:rsidR="003E28F7" w:rsidRPr="007C09FB" w:rsidRDefault="003E28F7" w:rsidP="004944E5">
      <w:pPr>
        <w:pStyle w:val="Sinespaciado"/>
        <w:ind w:left="0"/>
        <w:jc w:val="both"/>
        <w:rPr>
          <w:rStyle w:val="Textoennegrita"/>
          <w:b w:val="0"/>
          <w:bCs w:val="0"/>
        </w:rPr>
      </w:pPr>
    </w:p>
    <w:p w14:paraId="4587D375" w14:textId="78AD0F1C" w:rsidR="007E0985" w:rsidRPr="007C09FB" w:rsidRDefault="007E0985" w:rsidP="00433CA9">
      <w:pPr>
        <w:pStyle w:val="Ttulo2"/>
      </w:pPr>
      <w:r w:rsidRPr="007C09FB">
        <w:t xml:space="preserve">WHAT IF MY </w:t>
      </w:r>
      <w:r w:rsidR="00714AEC" w:rsidRPr="007C09FB">
        <w:rPr>
          <w:lang w:val="en-CA"/>
        </w:rPr>
        <w:t>nado</w:t>
      </w:r>
      <w:r w:rsidRPr="007C09FB">
        <w:rPr>
          <w:lang w:val="en-CA"/>
        </w:rPr>
        <w:t>’S</w:t>
      </w:r>
      <w:r w:rsidR="00714AEC" w:rsidRPr="007C09FB">
        <w:rPr>
          <w:lang w:val="en-CA"/>
        </w:rPr>
        <w:t xml:space="preserve"> </w:t>
      </w:r>
      <w:r w:rsidRPr="007C09FB">
        <w:rPr>
          <w:lang w:val="en-CA"/>
        </w:rPr>
        <w:t xml:space="preserve">TUE IS NOT RECOGNIZED BY </w:t>
      </w:r>
      <w:r w:rsidR="00DA0A4E" w:rsidRPr="007C09FB">
        <w:t>International Federation of Basque Pelota</w:t>
      </w:r>
      <w:r w:rsidRPr="007C09FB">
        <w:t>?</w:t>
      </w:r>
    </w:p>
    <w:p w14:paraId="784CE6E0" w14:textId="0BE24109" w:rsidR="007C2C82" w:rsidRPr="007C09FB" w:rsidRDefault="004944E5" w:rsidP="007C2C82">
      <w:pPr>
        <w:pStyle w:val="Sinespaciado"/>
        <w:ind w:left="0"/>
        <w:jc w:val="both"/>
      </w:pPr>
      <w:r w:rsidRPr="007C09FB">
        <w:t>You and</w:t>
      </w:r>
      <w:r w:rsidR="005F0ADD" w:rsidRPr="007C09FB">
        <w:t>/or</w:t>
      </w:r>
      <w:r w:rsidRPr="007C09FB">
        <w:t xml:space="preserve"> your NADO have 21 days</w:t>
      </w:r>
      <w:r w:rsidR="005659C5" w:rsidRPr="007C09FB">
        <w:t xml:space="preserve"> from the date of decision</w:t>
      </w:r>
      <w:r w:rsidRPr="007C09FB">
        <w:t xml:space="preserve"> to refer the matter </w:t>
      </w:r>
      <w:r w:rsidR="00AD095F" w:rsidRPr="007C09FB">
        <w:t xml:space="preserve">to </w:t>
      </w:r>
      <w:r w:rsidRPr="007C09FB">
        <w:t>WADA for review.</w:t>
      </w:r>
      <w:r w:rsidR="006D70CD">
        <w:t xml:space="preserve"> </w:t>
      </w:r>
      <w:r w:rsidR="007C2C82" w:rsidRPr="007C09FB">
        <w:t xml:space="preserve">The email address to enquire and/or send the request for review is: </w:t>
      </w:r>
      <w:hyperlink r:id="rId22" w:history="1">
        <w:r w:rsidR="007C2C82" w:rsidRPr="007C09FB">
          <w:rPr>
            <w:rStyle w:val="Hipervnculo"/>
          </w:rPr>
          <w:t>medical@wada-ama.org</w:t>
        </w:r>
      </w:hyperlink>
      <w:r w:rsidR="00B942D2" w:rsidRPr="007C09FB">
        <w:t xml:space="preserve">. </w:t>
      </w:r>
      <w:r w:rsidR="004E0443" w:rsidRPr="007C09FB">
        <w:t>Alternatively,</w:t>
      </w:r>
      <w:r w:rsidR="00555AB3" w:rsidRPr="007C09FB">
        <w:t xml:space="preserve"> you may send to: </w:t>
      </w:r>
    </w:p>
    <w:p w14:paraId="45DE66D4" w14:textId="77777777" w:rsidR="004944E5" w:rsidRPr="007C09FB" w:rsidRDefault="004944E5" w:rsidP="004944E5">
      <w:pPr>
        <w:pStyle w:val="Sinespaciado"/>
        <w:ind w:left="0"/>
        <w:jc w:val="both"/>
      </w:pPr>
    </w:p>
    <w:p w14:paraId="5365AE11" w14:textId="37E0EFDE" w:rsidR="003A7C5E" w:rsidRPr="007C09FB" w:rsidRDefault="004944E5" w:rsidP="003A7C5E">
      <w:pPr>
        <w:pStyle w:val="Sinespaciado"/>
        <w:ind w:left="0"/>
      </w:pPr>
      <w:r w:rsidRPr="007C09FB">
        <w:t>WADA Medical D</w:t>
      </w:r>
      <w:r w:rsidR="00072F97" w:rsidRPr="007C09FB">
        <w:t>epartment</w:t>
      </w:r>
      <w:r w:rsidRPr="007C09FB">
        <w:br/>
        <w:t>World Anti-Doping Agency</w:t>
      </w:r>
      <w:r w:rsidRPr="007C09FB">
        <w:br/>
      </w:r>
      <w:r w:rsidR="003A7C5E" w:rsidRPr="007C09FB">
        <w:t>Stock Exchange Tower</w:t>
      </w:r>
    </w:p>
    <w:p w14:paraId="7ED3B377" w14:textId="77777777" w:rsidR="003A7C5E" w:rsidRPr="007C09FB" w:rsidRDefault="003A7C5E" w:rsidP="003A7C5E">
      <w:pPr>
        <w:pStyle w:val="Sinespaciado"/>
        <w:ind w:left="0"/>
        <w:rPr>
          <w:lang w:val="fr-CA"/>
        </w:rPr>
      </w:pPr>
      <w:r w:rsidRPr="007C09FB">
        <w:rPr>
          <w:lang w:val="fr-CA"/>
        </w:rPr>
        <w:t>800 Place Victoria (Suite 1700)</w:t>
      </w:r>
    </w:p>
    <w:p w14:paraId="1A98CEA6" w14:textId="77777777" w:rsidR="003A7C5E" w:rsidRPr="007C09FB" w:rsidRDefault="003A7C5E" w:rsidP="003A7C5E">
      <w:pPr>
        <w:pStyle w:val="Sinespaciado"/>
        <w:ind w:left="0"/>
        <w:rPr>
          <w:lang w:val="fr-CA"/>
        </w:rPr>
      </w:pPr>
      <w:r w:rsidRPr="007C09FB">
        <w:rPr>
          <w:lang w:val="fr-CA"/>
        </w:rPr>
        <w:t>P.O. Box 120</w:t>
      </w:r>
    </w:p>
    <w:p w14:paraId="733C77DD" w14:textId="77777777" w:rsidR="003A7C5E" w:rsidRPr="007C09FB" w:rsidRDefault="003A7C5E" w:rsidP="003A7C5E">
      <w:pPr>
        <w:pStyle w:val="Sinespaciado"/>
        <w:ind w:left="0"/>
      </w:pPr>
      <w:r w:rsidRPr="007C09FB">
        <w:t>Montreal (Quebec) H4Z 1B7</w:t>
      </w:r>
    </w:p>
    <w:p w14:paraId="001B9C13" w14:textId="019A906B" w:rsidR="004944E5" w:rsidRPr="007C09FB" w:rsidRDefault="003A7C5E" w:rsidP="003A7C5E">
      <w:pPr>
        <w:pStyle w:val="Sinespaciado"/>
        <w:ind w:left="0"/>
      </w:pPr>
      <w:r w:rsidRPr="007C09FB">
        <w:t>Canada</w:t>
      </w:r>
    </w:p>
    <w:p w14:paraId="470D8DC8" w14:textId="77777777" w:rsidR="00E96C9D" w:rsidRPr="007C09FB" w:rsidRDefault="00E96C9D" w:rsidP="00C75F4B">
      <w:pPr>
        <w:pStyle w:val="Sinespaciado"/>
        <w:ind w:left="0"/>
        <w:jc w:val="both"/>
      </w:pPr>
    </w:p>
    <w:p w14:paraId="1AF4D8EF" w14:textId="623ADB3B" w:rsidR="005118A0" w:rsidRPr="007C09FB" w:rsidRDefault="008D1CA6" w:rsidP="005118A0">
      <w:pPr>
        <w:pStyle w:val="Sinespaciado"/>
        <w:ind w:left="0"/>
        <w:jc w:val="both"/>
      </w:pPr>
      <w:r w:rsidRPr="007C09FB">
        <w:t>The same information that was provided to your NADO should be submitted to WADA.</w:t>
      </w:r>
      <w:r w:rsidR="006D70CD">
        <w:t xml:space="preserve"> </w:t>
      </w:r>
      <w:r w:rsidR="00472205" w:rsidRPr="007C09FB">
        <w:t xml:space="preserve">Please use a secure on-line method unless sending by registered </w:t>
      </w:r>
      <w:r w:rsidR="00555AB3" w:rsidRPr="007C09FB">
        <w:t>mail</w:t>
      </w:r>
      <w:r w:rsidR="00472205" w:rsidRPr="007C09FB">
        <w:t xml:space="preserve">. </w:t>
      </w:r>
    </w:p>
    <w:p w14:paraId="1040F987" w14:textId="77777777" w:rsidR="00555AB3" w:rsidRPr="007C09FB" w:rsidRDefault="00555AB3" w:rsidP="00F47ADB">
      <w:pPr>
        <w:pStyle w:val="Sinespaciado"/>
        <w:ind w:left="0"/>
        <w:jc w:val="both"/>
        <w:rPr>
          <w:rStyle w:val="Textoennegrita"/>
          <w:b w:val="0"/>
          <w:bCs w:val="0"/>
        </w:rPr>
      </w:pPr>
    </w:p>
    <w:p w14:paraId="2D1CA652" w14:textId="2B7AADCE" w:rsidR="00826A47" w:rsidRPr="007C09FB" w:rsidRDefault="004944E5" w:rsidP="00F47ADB">
      <w:pPr>
        <w:pStyle w:val="Sinespaciado"/>
        <w:ind w:left="0"/>
        <w:jc w:val="both"/>
      </w:pPr>
      <w:r w:rsidRPr="007C09FB">
        <w:rPr>
          <w:rStyle w:val="Textoennegrita"/>
          <w:b w:val="0"/>
          <w:bCs w:val="0"/>
        </w:rPr>
        <w:t>Pending WADA’s decision</w:t>
      </w:r>
      <w:r w:rsidRPr="007C09FB">
        <w:rPr>
          <w:rStyle w:val="Textoennegrita"/>
          <w:b w:val="0"/>
        </w:rPr>
        <w:t xml:space="preserve">, </w:t>
      </w:r>
      <w:r w:rsidR="00D7366D" w:rsidRPr="007C09FB">
        <w:rPr>
          <w:rStyle w:val="Textoennegrita"/>
          <w:rFonts w:cs="Arial"/>
          <w:b w:val="0"/>
        </w:rPr>
        <w:t>your NADO</w:t>
      </w:r>
      <w:r w:rsidRPr="007C09FB">
        <w:t xml:space="preserve"> TUE remains valid for national-level competition and </w:t>
      </w:r>
      <w:r w:rsidR="001101E5" w:rsidRPr="007C09FB">
        <w:t>o</w:t>
      </w:r>
      <w:r w:rsidRPr="007C09FB">
        <w:t>ut-of-</w:t>
      </w:r>
      <w:r w:rsidR="001101E5" w:rsidRPr="007C09FB">
        <w:t>c</w:t>
      </w:r>
      <w:r w:rsidRPr="007C09FB">
        <w:t>ompetition testing only.</w:t>
      </w:r>
    </w:p>
    <w:p w14:paraId="163530D3" w14:textId="77777777" w:rsidR="00826A47" w:rsidRPr="007C09FB" w:rsidRDefault="00826A47" w:rsidP="00F47ADB">
      <w:pPr>
        <w:pStyle w:val="Sinespaciado"/>
        <w:ind w:left="0"/>
        <w:jc w:val="both"/>
      </w:pPr>
    </w:p>
    <w:p w14:paraId="7E85A805" w14:textId="1DCB7202" w:rsidR="00F47ADB" w:rsidRPr="007C09FB" w:rsidRDefault="00F47ADB" w:rsidP="00F47ADB">
      <w:pPr>
        <w:pStyle w:val="Sinespaciado"/>
        <w:ind w:left="0"/>
        <w:jc w:val="both"/>
        <w:rPr>
          <w:rStyle w:val="Textoennegrita"/>
          <w:b w:val="0"/>
          <w:bCs w:val="0"/>
        </w:rPr>
      </w:pPr>
      <w:r w:rsidRPr="007C09FB">
        <w:t xml:space="preserve">If the matter is not referred to WADA for review, </w:t>
      </w:r>
      <w:r w:rsidR="00D7366D" w:rsidRPr="007C09FB">
        <w:t xml:space="preserve">your NADO </w:t>
      </w:r>
      <w:r w:rsidRPr="007C09FB">
        <w:t xml:space="preserve">must determine whether the original TUE that was granted should remain valid for national-level Competition and Out-of-Competition Testing. </w:t>
      </w:r>
    </w:p>
    <w:p w14:paraId="3D1AAFB7" w14:textId="77777777" w:rsidR="004944E5" w:rsidRPr="007C09FB" w:rsidRDefault="004944E5" w:rsidP="004944E5">
      <w:pPr>
        <w:pStyle w:val="Sinespaciado"/>
        <w:ind w:left="0"/>
      </w:pPr>
    </w:p>
    <w:p w14:paraId="43D3DDF7" w14:textId="77777777" w:rsidR="003E28F7" w:rsidRPr="007C09FB" w:rsidRDefault="003E28F7" w:rsidP="004944E5">
      <w:pPr>
        <w:pStyle w:val="Sinespaciado"/>
        <w:ind w:left="0"/>
      </w:pPr>
    </w:p>
    <w:p w14:paraId="31F72872" w14:textId="0A808367" w:rsidR="004944E5" w:rsidRPr="007C09FB" w:rsidRDefault="00524961" w:rsidP="00433CA9">
      <w:pPr>
        <w:pStyle w:val="Ttulo2"/>
      </w:pPr>
      <w:r w:rsidRPr="007C09FB">
        <w:t>will my</w:t>
      </w:r>
      <w:r w:rsidR="00337B59" w:rsidRPr="007C09FB">
        <w:t xml:space="preserve"> medical</w:t>
      </w:r>
      <w:r w:rsidRPr="007C09FB">
        <w:t xml:space="preserve"> information be treated </w:t>
      </w:r>
      <w:r w:rsidR="00337B59" w:rsidRPr="007C09FB">
        <w:t xml:space="preserve">in a </w:t>
      </w:r>
      <w:r w:rsidRPr="007C09FB">
        <w:t>confidential</w:t>
      </w:r>
      <w:r w:rsidR="00337B59" w:rsidRPr="007C09FB">
        <w:t xml:space="preserve"> manner</w:t>
      </w:r>
      <w:r w:rsidR="004944E5" w:rsidRPr="007C09FB">
        <w:t>?</w:t>
      </w:r>
    </w:p>
    <w:p w14:paraId="71D75D7A" w14:textId="24C7533A" w:rsidR="004944E5" w:rsidRPr="007C09FB" w:rsidRDefault="004944E5" w:rsidP="004944E5">
      <w:pPr>
        <w:pStyle w:val="Sinespaciado"/>
        <w:ind w:left="0"/>
        <w:jc w:val="both"/>
      </w:pPr>
      <w:r w:rsidRPr="007C09FB">
        <w:t>All the information contained in a TUE application</w:t>
      </w:r>
      <w:r w:rsidR="00C311FB" w:rsidRPr="007C09FB">
        <w:t>,</w:t>
      </w:r>
      <w:r w:rsidRPr="007C09FB">
        <w:t xml:space="preserve"> including the supporting medical information and any other information related to the evaluation of your TUE request is kept strictly confidential and treated in accordance with the Athlete’s Declaration contained in the ADAMS TUE process and in the</w:t>
      </w:r>
      <w:r w:rsidR="006D70CD">
        <w:t xml:space="preserve"> </w:t>
      </w:r>
      <w:r w:rsidR="00DA0A4E" w:rsidRPr="007C09FB">
        <w:rPr>
          <w:b/>
        </w:rPr>
        <w:t>International Federation of Basque Pelota</w:t>
      </w:r>
      <w:r w:rsidR="006D70CD">
        <w:rPr>
          <w:b/>
        </w:rPr>
        <w:t xml:space="preserve"> </w:t>
      </w:r>
      <w:r w:rsidRPr="007C09FB">
        <w:t xml:space="preserve">’s </w:t>
      </w:r>
      <w:hyperlink r:id="rId23" w:history="1">
        <w:r w:rsidRPr="007C09FB">
          <w:rPr>
            <w:rStyle w:val="Hipervnculo"/>
          </w:rPr>
          <w:t>TUE Application Form</w:t>
        </w:r>
      </w:hyperlink>
      <w:r w:rsidR="00154AAF" w:rsidRPr="007C09FB">
        <w:t xml:space="preserve"> </w:t>
      </w:r>
      <w:r w:rsidRPr="007C09FB">
        <w:t>All members of the TUEC and any other authorized recipients of your TUE request and related information (as described in the Athlete’s Declaration) are subject to</w:t>
      </w:r>
      <w:r w:rsidR="005F0ADD" w:rsidRPr="007C09FB">
        <w:t xml:space="preserve"> a</w:t>
      </w:r>
      <w:r w:rsidRPr="007C09FB">
        <w:t xml:space="preserve"> professional </w:t>
      </w:r>
      <w:r w:rsidR="005F0ADD" w:rsidRPr="007C09FB">
        <w:t xml:space="preserve">or contractual </w:t>
      </w:r>
      <w:r w:rsidRPr="007C09FB">
        <w:t>confidentiality obligation.</w:t>
      </w:r>
    </w:p>
    <w:p w14:paraId="6E29F6C5" w14:textId="77777777" w:rsidR="004944E5" w:rsidRPr="007C09FB" w:rsidRDefault="004944E5" w:rsidP="004944E5">
      <w:pPr>
        <w:pStyle w:val="Sinespaciado"/>
        <w:ind w:left="0"/>
        <w:jc w:val="both"/>
      </w:pPr>
    </w:p>
    <w:p w14:paraId="5AECE1AB" w14:textId="190B1B58" w:rsidR="004944E5" w:rsidRPr="007C09FB" w:rsidRDefault="004944E5" w:rsidP="004944E5">
      <w:pPr>
        <w:pStyle w:val="Sinespaciado"/>
        <w:ind w:left="0"/>
        <w:jc w:val="both"/>
      </w:pPr>
      <w:r w:rsidRPr="007C09FB">
        <w:t xml:space="preserve">Please review the terms of the Athlete’s Declaration carefully. </w:t>
      </w:r>
      <w:proofErr w:type="gramStart"/>
      <w:r w:rsidRPr="007C09FB">
        <w:t>In particular, note</w:t>
      </w:r>
      <w:proofErr w:type="gramEnd"/>
      <w:r w:rsidRPr="007C09FB">
        <w:t xml:space="preserve"> that should you wish to revoke the right of the</w:t>
      </w:r>
      <w:r w:rsidR="006D70CD">
        <w:t xml:space="preserve"> </w:t>
      </w:r>
      <w:r w:rsidR="00DA0A4E" w:rsidRPr="007C09FB">
        <w:rPr>
          <w:b/>
        </w:rPr>
        <w:t>International Federation of Basque Pelota</w:t>
      </w:r>
      <w:r w:rsidR="006D70CD">
        <w:rPr>
          <w:b/>
        </w:rPr>
        <w:t xml:space="preserve"> </w:t>
      </w:r>
      <w:r w:rsidRPr="007C09FB">
        <w:t xml:space="preserve">’s TUEC to obtain </w:t>
      </w:r>
      <w:proofErr w:type="gramStart"/>
      <w:r w:rsidRPr="007C09FB">
        <w:t>the information</w:t>
      </w:r>
      <w:proofErr w:type="gramEnd"/>
      <w:r w:rsidRPr="007C09FB">
        <w:t xml:space="preserve"> related to your TUE in accordance </w:t>
      </w:r>
      <w:r w:rsidRPr="007C09FB">
        <w:lastRenderedPageBreak/>
        <w:t>with the Athlete’s Declaration, your TUE application will be deemed withdrawn without approval</w:t>
      </w:r>
      <w:r w:rsidR="006D70CD">
        <w:t xml:space="preserve"> </w:t>
      </w:r>
      <w:r w:rsidRPr="007C09FB">
        <w:t>or recognition</w:t>
      </w:r>
      <w:r w:rsidR="006D70CD">
        <w:t xml:space="preserve"> </w:t>
      </w:r>
      <w:r w:rsidRPr="007C09FB">
        <w:t>being granted.</w:t>
      </w:r>
    </w:p>
    <w:p w14:paraId="4C9A51EF" w14:textId="77777777" w:rsidR="004944E5" w:rsidRPr="007C09FB" w:rsidRDefault="004944E5" w:rsidP="004944E5">
      <w:pPr>
        <w:pStyle w:val="Sinespaciado"/>
        <w:ind w:left="0"/>
        <w:jc w:val="both"/>
      </w:pPr>
    </w:p>
    <w:p w14:paraId="57461E7B" w14:textId="7ADE8CAC" w:rsidR="004944E5" w:rsidRPr="007C09FB" w:rsidRDefault="004944E5" w:rsidP="004944E5">
      <w:pPr>
        <w:pStyle w:val="Sinespaciado"/>
        <w:ind w:left="0"/>
        <w:jc w:val="both"/>
      </w:pPr>
      <w:r w:rsidRPr="007C09FB">
        <w:t>Your TUE request-related information will be retained by</w:t>
      </w:r>
      <w:r w:rsidR="006D70CD">
        <w:t xml:space="preserve"> </w:t>
      </w:r>
      <w:r w:rsidR="00DA0A4E" w:rsidRPr="007C09FB">
        <w:rPr>
          <w:b/>
        </w:rPr>
        <w:t>International Federation of Basque Pelota</w:t>
      </w:r>
      <w:r w:rsidR="006D70CD">
        <w:rPr>
          <w:b/>
        </w:rPr>
        <w:t xml:space="preserve"> </w:t>
      </w:r>
      <w:r w:rsidRPr="007C09FB">
        <w:t>and any other authorized recipients for no longer than necessary for the purposes stated in the Athlete’s Declaration, in accordance with the International Standard for the Protection of Privacy and Personal Information.</w:t>
      </w:r>
      <w:r w:rsidR="006D70CD">
        <w:t xml:space="preserve"> </w:t>
      </w:r>
    </w:p>
    <w:p w14:paraId="380C3AA9" w14:textId="77777777" w:rsidR="004944E5" w:rsidRPr="007C09FB" w:rsidRDefault="004944E5" w:rsidP="004944E5">
      <w:pPr>
        <w:pStyle w:val="Sinespaciado"/>
        <w:ind w:left="0"/>
        <w:jc w:val="both"/>
      </w:pPr>
    </w:p>
    <w:p w14:paraId="48334767" w14:textId="77777777" w:rsidR="004944E5" w:rsidRPr="007C09FB" w:rsidRDefault="004944E5" w:rsidP="004944E5">
      <w:pPr>
        <w:pStyle w:val="Sinespaciado"/>
        <w:ind w:left="0"/>
        <w:jc w:val="both"/>
      </w:pPr>
    </w:p>
    <w:p w14:paraId="7247045F" w14:textId="77777777" w:rsidR="004944E5" w:rsidRPr="007C09FB" w:rsidRDefault="004944E5" w:rsidP="00433CA9">
      <w:pPr>
        <w:pStyle w:val="Ttulo2"/>
      </w:pPr>
      <w:r w:rsidRPr="007C09FB">
        <w:rPr>
          <w:rStyle w:val="Textoennegrita"/>
          <w:b/>
          <w:bCs w:val="0"/>
        </w:rPr>
        <w:t>Contact information</w:t>
      </w:r>
    </w:p>
    <w:p w14:paraId="297F9511" w14:textId="71E480B0" w:rsidR="004944E5" w:rsidRPr="007C09FB" w:rsidRDefault="004944E5" w:rsidP="004944E5">
      <w:pPr>
        <w:pStyle w:val="Sinespaciado"/>
        <w:ind w:left="0"/>
        <w:jc w:val="both"/>
        <w:rPr>
          <w:iCs/>
        </w:rPr>
      </w:pPr>
      <w:r w:rsidRPr="007C09FB">
        <w:t>For any further information and questions in relation to</w:t>
      </w:r>
      <w:r w:rsidR="006D70CD">
        <w:t xml:space="preserve"> </w:t>
      </w:r>
      <w:r w:rsidR="00DA0A4E" w:rsidRPr="007C09FB">
        <w:rPr>
          <w:b/>
        </w:rPr>
        <w:t>International Federation of Basque Pelota</w:t>
      </w:r>
      <w:r w:rsidR="006D70CD">
        <w:rPr>
          <w:b/>
        </w:rPr>
        <w:t xml:space="preserve"> </w:t>
      </w:r>
      <w:r w:rsidRPr="007C09FB">
        <w:t xml:space="preserve">’s personal information practices, please contact </w:t>
      </w:r>
      <w:hyperlink r:id="rId24" w:history="1">
        <w:r w:rsidR="004A0A66" w:rsidRPr="007C09FB">
          <w:rPr>
            <w:rStyle w:val="Hipervnculo"/>
            <w:iCs/>
          </w:rPr>
          <w:t>chelopaolarivera@gmail.com</w:t>
        </w:r>
      </w:hyperlink>
      <w:r w:rsidR="004A0A66" w:rsidRPr="007C09FB">
        <w:rPr>
          <w:iCs/>
        </w:rPr>
        <w:t xml:space="preserve"> </w:t>
      </w:r>
    </w:p>
    <w:p w14:paraId="1E867E07" w14:textId="77777777" w:rsidR="004944E5" w:rsidRPr="007C09FB" w:rsidRDefault="004944E5" w:rsidP="004944E5">
      <w:pPr>
        <w:pStyle w:val="Sinespaciado"/>
        <w:ind w:left="0"/>
        <w:jc w:val="both"/>
        <w:rPr>
          <w:rStyle w:val="Textoennegrita"/>
          <w:b w:val="0"/>
          <w:bCs w:val="0"/>
        </w:rPr>
      </w:pPr>
    </w:p>
    <w:p w14:paraId="289D85A5" w14:textId="5206B410" w:rsidR="004944E5" w:rsidRPr="007C09FB" w:rsidRDefault="004944E5" w:rsidP="004944E5">
      <w:pPr>
        <w:pStyle w:val="Sinespaciado"/>
        <w:ind w:left="0"/>
        <w:jc w:val="both"/>
        <w:rPr>
          <w:rStyle w:val="Textoennegrita"/>
          <w:b w:val="0"/>
          <w:bCs w:val="0"/>
          <w:iCs/>
        </w:rPr>
      </w:pPr>
      <w:r w:rsidRPr="007C09FB">
        <w:rPr>
          <w:rStyle w:val="Textoennegrita"/>
          <w:b w:val="0"/>
          <w:bCs w:val="0"/>
        </w:rPr>
        <w:t xml:space="preserve">If you have a doubt as regards to which organization you should apply for a TUE, or as to the recognition process, or any other question </w:t>
      </w:r>
      <w:r w:rsidR="003B7345" w:rsidRPr="007C09FB">
        <w:rPr>
          <w:rStyle w:val="Textoennegrita"/>
          <w:b w:val="0"/>
          <w:bCs w:val="0"/>
        </w:rPr>
        <w:t>about</w:t>
      </w:r>
      <w:r w:rsidRPr="007C09FB">
        <w:rPr>
          <w:rStyle w:val="Textoennegrita"/>
          <w:b w:val="0"/>
          <w:bCs w:val="0"/>
        </w:rPr>
        <w:t xml:space="preserve"> TUEs, please contact: </w:t>
      </w:r>
      <w:hyperlink r:id="rId25" w:history="1">
        <w:r w:rsidR="004A0A66" w:rsidRPr="007C09FB">
          <w:rPr>
            <w:rStyle w:val="Hipervnculo"/>
            <w:iCs/>
          </w:rPr>
          <w:t>beatriz@fipv.net</w:t>
        </w:r>
      </w:hyperlink>
      <w:r w:rsidR="004A0A66" w:rsidRPr="007C09FB">
        <w:rPr>
          <w:iCs/>
        </w:rPr>
        <w:t xml:space="preserve"> </w:t>
      </w:r>
    </w:p>
    <w:p w14:paraId="3E1CE023" w14:textId="00D21449" w:rsidR="004944E5" w:rsidRPr="007C09FB" w:rsidRDefault="004944E5" w:rsidP="00E96C9D">
      <w:pPr>
        <w:spacing w:after="0"/>
        <w:rPr>
          <w:rStyle w:val="Textoennegrita"/>
          <w:b w:val="0"/>
          <w:bCs w:val="0"/>
          <w:sz w:val="20"/>
        </w:rPr>
      </w:pPr>
    </w:p>
    <w:p w14:paraId="1660DA96" w14:textId="77777777" w:rsidR="00E96C9D" w:rsidRPr="007C09FB" w:rsidRDefault="00E96C9D" w:rsidP="00E96C9D">
      <w:pPr>
        <w:spacing w:after="0"/>
        <w:rPr>
          <w:rStyle w:val="Textoennegrita"/>
          <w:b w:val="0"/>
          <w:bCs w:val="0"/>
          <w:sz w:val="20"/>
        </w:rPr>
      </w:pPr>
    </w:p>
    <w:p w14:paraId="74CF6658" w14:textId="3B9061E5" w:rsidR="004944E5" w:rsidRPr="007C09FB" w:rsidRDefault="004944E5" w:rsidP="00433CA9">
      <w:pPr>
        <w:pStyle w:val="Ttulo2"/>
        <w:rPr>
          <w:rStyle w:val="Textoennegrita"/>
          <w:b/>
          <w:bCs w:val="0"/>
        </w:rPr>
      </w:pPr>
      <w:r w:rsidRPr="007C09FB">
        <w:rPr>
          <w:rStyle w:val="Textoennegrita"/>
          <w:b/>
          <w:bCs w:val="0"/>
        </w:rPr>
        <w:t>Other useful links: </w:t>
      </w:r>
    </w:p>
    <w:p w14:paraId="28E9E7BB" w14:textId="5705CD56" w:rsidR="005B36F7" w:rsidRPr="007C09FB" w:rsidRDefault="005B36F7" w:rsidP="005B36F7">
      <w:pPr>
        <w:pStyle w:val="NormalWeb"/>
        <w:shd w:val="clear" w:color="auto" w:fill="FFFFFF"/>
        <w:spacing w:before="0" w:beforeAutospacing="0" w:after="150" w:afterAutospacing="0"/>
        <w:rPr>
          <w:rFonts w:asciiTheme="minorHAnsi" w:hAnsiTheme="minorHAnsi" w:cstheme="minorHAnsi"/>
          <w:sz w:val="20"/>
          <w:szCs w:val="20"/>
        </w:rPr>
      </w:pPr>
      <w:hyperlink r:id="rId26" w:history="1">
        <w:r w:rsidRPr="007C09FB">
          <w:rPr>
            <w:rStyle w:val="Hipervnculo"/>
            <w:rFonts w:asciiTheme="minorHAnsi" w:hAnsiTheme="minorHAnsi" w:cstheme="minorHAnsi"/>
            <w:sz w:val="20"/>
            <w:szCs w:val="20"/>
          </w:rPr>
          <w:t>WADA International Standard for Therapeutic Use Exemptions (ISTUE)</w:t>
        </w:r>
      </w:hyperlink>
    </w:p>
    <w:p w14:paraId="317A292C" w14:textId="3F2EC2A3" w:rsidR="005B36F7" w:rsidRPr="007C09FB" w:rsidRDefault="005B36F7" w:rsidP="005B36F7">
      <w:pPr>
        <w:spacing w:after="150"/>
        <w:rPr>
          <w:rStyle w:val="Hipervnculo"/>
          <w:color w:val="0000E1"/>
          <w:sz w:val="20"/>
          <w:szCs w:val="20"/>
        </w:rPr>
      </w:pPr>
      <w:hyperlink r:id="rId27" w:history="1">
        <w:r w:rsidRPr="007C09FB">
          <w:rPr>
            <w:rStyle w:val="Hipervnculo"/>
            <w:color w:val="0000E1"/>
            <w:sz w:val="20"/>
            <w:szCs w:val="20"/>
          </w:rPr>
          <w:t>WADA Checklists for TUE Applications</w:t>
        </w:r>
      </w:hyperlink>
    </w:p>
    <w:p w14:paraId="1E7F1612" w14:textId="02138629" w:rsidR="0062129D" w:rsidRPr="007C09FB" w:rsidRDefault="00E133F0" w:rsidP="0062129D">
      <w:pPr>
        <w:spacing w:after="150"/>
        <w:rPr>
          <w:rFonts w:asciiTheme="majorHAnsi" w:hAnsiTheme="majorHAnsi" w:cstheme="majorHAnsi"/>
          <w:iCs/>
          <w:sz w:val="20"/>
          <w:szCs w:val="24"/>
        </w:rPr>
      </w:pPr>
      <w:hyperlink r:id="rId28" w:history="1">
        <w:r w:rsidRPr="007C09FB">
          <w:rPr>
            <w:rStyle w:val="Hipervnculo"/>
            <w:rFonts w:asciiTheme="majorHAnsi" w:hAnsiTheme="majorHAnsi" w:cstheme="majorHAnsi"/>
            <w:iCs/>
            <w:sz w:val="20"/>
            <w:szCs w:val="24"/>
          </w:rPr>
          <w:t xml:space="preserve">WADA Guidelines for the International Standard for Therapeutic Use Exemptions (ISTUE) </w:t>
        </w:r>
      </w:hyperlink>
      <w:r w:rsidR="0062129D" w:rsidRPr="007C09FB">
        <w:rPr>
          <w:rFonts w:asciiTheme="majorHAnsi" w:hAnsiTheme="majorHAnsi" w:cstheme="majorHAnsi"/>
          <w:iCs/>
          <w:sz w:val="20"/>
          <w:szCs w:val="24"/>
        </w:rPr>
        <w:t xml:space="preserve"> </w:t>
      </w:r>
    </w:p>
    <w:p w14:paraId="73D5B276" w14:textId="2C0082AC" w:rsidR="005B36F7" w:rsidRDefault="005B36F7" w:rsidP="005B36F7">
      <w:pPr>
        <w:spacing w:after="150"/>
        <w:rPr>
          <w:rFonts w:asciiTheme="minorHAnsi" w:hAnsiTheme="minorHAnsi" w:cstheme="minorHAnsi"/>
          <w:i/>
          <w:sz w:val="20"/>
          <w:szCs w:val="20"/>
        </w:rPr>
      </w:pPr>
      <w:hyperlink r:id="rId29" w:history="1">
        <w:r w:rsidRPr="007C09FB">
          <w:rPr>
            <w:rStyle w:val="Hipervnculo"/>
            <w:rFonts w:asciiTheme="minorHAnsi" w:eastAsia="Times New Roman" w:hAnsiTheme="minorHAnsi" w:cstheme="minorHAnsi"/>
            <w:sz w:val="20"/>
            <w:szCs w:val="20"/>
          </w:rPr>
          <w:t>WADA Anti-Doping Education and Learning (ADEL)</w:t>
        </w:r>
      </w:hyperlink>
    </w:p>
    <w:p w14:paraId="22C4BB77" w14:textId="394046CE" w:rsidR="0062129D" w:rsidRPr="0062129D" w:rsidRDefault="0062129D" w:rsidP="004944E5">
      <w:pPr>
        <w:rPr>
          <w:rFonts w:asciiTheme="majorHAnsi" w:hAnsiTheme="majorHAnsi" w:cstheme="majorHAnsi"/>
          <w:iCs/>
          <w:sz w:val="20"/>
          <w:szCs w:val="24"/>
        </w:rPr>
      </w:pPr>
    </w:p>
    <w:sectPr w:rsidR="0062129D" w:rsidRPr="0062129D" w:rsidSect="00DB165F">
      <w:headerReference w:type="default" r:id="rId30"/>
      <w:footerReference w:type="default" r:id="rId3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B69D" w14:textId="77777777" w:rsidR="00440616" w:rsidRDefault="00440616" w:rsidP="00EE1508">
      <w:pPr>
        <w:spacing w:after="0" w:line="240" w:lineRule="auto"/>
      </w:pPr>
      <w:r>
        <w:separator/>
      </w:r>
    </w:p>
  </w:endnote>
  <w:endnote w:type="continuationSeparator" w:id="0">
    <w:p w14:paraId="29E24F54" w14:textId="77777777" w:rsidR="00440616" w:rsidRDefault="00440616" w:rsidP="00EE1508">
      <w:pPr>
        <w:spacing w:after="0" w:line="240" w:lineRule="auto"/>
      </w:pPr>
      <w:r>
        <w:continuationSeparator/>
      </w:r>
    </w:p>
  </w:endnote>
  <w:endnote w:type="continuationNotice" w:id="1">
    <w:p w14:paraId="20BEF9F5" w14:textId="77777777" w:rsidR="00440616" w:rsidRDefault="00440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EEC0" w14:textId="77777777" w:rsidR="007C09FB" w:rsidRDefault="007C09FB" w:rsidP="007C09FB">
    <w:pPr>
      <w:pStyle w:val="Piedepgina"/>
      <w:pBdr>
        <w:bottom w:val="single" w:sz="6" w:space="1" w:color="auto"/>
      </w:pBdr>
      <w:jc w:val="right"/>
      <w:rPr>
        <w:color w:val="auto"/>
        <w:lang w:val="es-ES"/>
      </w:rPr>
    </w:pPr>
  </w:p>
  <w:p w14:paraId="6107F794" w14:textId="42E10734" w:rsidR="007C09FB" w:rsidRPr="007C09FB" w:rsidRDefault="007C09FB" w:rsidP="007C09FB">
    <w:pPr>
      <w:pStyle w:val="Piedepgina"/>
      <w:jc w:val="right"/>
      <w:rPr>
        <w:color w:val="auto"/>
      </w:rPr>
    </w:pPr>
    <w:r w:rsidRPr="007C09FB">
      <w:rPr>
        <w:color w:val="auto"/>
        <w:lang w:val="es-ES"/>
      </w:rPr>
      <w:t xml:space="preserve">Page </w:t>
    </w:r>
    <w:r w:rsidRPr="007C09FB">
      <w:rPr>
        <w:color w:val="auto"/>
      </w:rPr>
      <w:fldChar w:fldCharType="begin"/>
    </w:r>
    <w:r w:rsidRPr="007C09FB">
      <w:rPr>
        <w:color w:val="auto"/>
      </w:rPr>
      <w:instrText>PAGE  \* Arabic  \* MERGEFORMAT</w:instrText>
    </w:r>
    <w:r w:rsidRPr="007C09FB">
      <w:rPr>
        <w:color w:val="auto"/>
      </w:rPr>
      <w:fldChar w:fldCharType="separate"/>
    </w:r>
    <w:r w:rsidRPr="007C09FB">
      <w:rPr>
        <w:color w:val="auto"/>
        <w:lang w:val="es-ES"/>
      </w:rPr>
      <w:t>2</w:t>
    </w:r>
    <w:r w:rsidRPr="007C09FB">
      <w:rPr>
        <w:color w:val="auto"/>
      </w:rPr>
      <w:fldChar w:fldCharType="end"/>
    </w:r>
    <w:r w:rsidRPr="007C09FB">
      <w:rPr>
        <w:color w:val="auto"/>
        <w:lang w:val="es-ES"/>
      </w:rPr>
      <w:t xml:space="preserve"> de </w:t>
    </w:r>
    <w:r w:rsidRPr="007C09FB">
      <w:rPr>
        <w:color w:val="auto"/>
      </w:rPr>
      <w:fldChar w:fldCharType="begin"/>
    </w:r>
    <w:r w:rsidRPr="007C09FB">
      <w:rPr>
        <w:color w:val="auto"/>
      </w:rPr>
      <w:instrText>NUMPAGES  \* Arabic  \* MERGEFORMAT</w:instrText>
    </w:r>
    <w:r w:rsidRPr="007C09FB">
      <w:rPr>
        <w:color w:val="auto"/>
      </w:rPr>
      <w:fldChar w:fldCharType="separate"/>
    </w:r>
    <w:r w:rsidRPr="007C09FB">
      <w:rPr>
        <w:color w:val="auto"/>
        <w:lang w:val="es-ES"/>
      </w:rPr>
      <w:t>2</w:t>
    </w:r>
    <w:r w:rsidRPr="007C09FB">
      <w:rPr>
        <w:color w:val="auto"/>
      </w:rPr>
      <w:fldChar w:fldCharType="end"/>
    </w:r>
  </w:p>
  <w:p w14:paraId="679F4B08" w14:textId="6C713798" w:rsidR="002B04E7" w:rsidRDefault="002B04E7" w:rsidP="001422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A576" w14:textId="77777777" w:rsidR="00440616" w:rsidRDefault="00440616" w:rsidP="00EE1508">
      <w:pPr>
        <w:spacing w:after="0" w:line="240" w:lineRule="auto"/>
      </w:pPr>
      <w:r>
        <w:separator/>
      </w:r>
    </w:p>
  </w:footnote>
  <w:footnote w:type="continuationSeparator" w:id="0">
    <w:p w14:paraId="5F01B5AF" w14:textId="77777777" w:rsidR="00440616" w:rsidRDefault="00440616" w:rsidP="00EE1508">
      <w:pPr>
        <w:spacing w:after="0" w:line="240" w:lineRule="auto"/>
      </w:pPr>
      <w:r>
        <w:continuationSeparator/>
      </w:r>
    </w:p>
  </w:footnote>
  <w:footnote w:type="continuationNotice" w:id="1">
    <w:p w14:paraId="2EEA0C36" w14:textId="77777777" w:rsidR="00440616" w:rsidRDefault="00440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EF39" w14:textId="5EC36D7E" w:rsidR="007C09FB" w:rsidRDefault="007C09FB">
    <w:pPr>
      <w:pStyle w:val="Encabezado"/>
    </w:pPr>
    <w:r>
      <w:rPr>
        <w:noProof/>
      </w:rPr>
      <w:drawing>
        <wp:anchor distT="0" distB="0" distL="114300" distR="114300" simplePos="0" relativeHeight="251659264" behindDoc="1" locked="0" layoutInCell="1" allowOverlap="1" wp14:anchorId="0A4C6D58" wp14:editId="063E52BC">
          <wp:simplePos x="0" y="0"/>
          <wp:positionH relativeFrom="column">
            <wp:posOffset>165735</wp:posOffset>
          </wp:positionH>
          <wp:positionV relativeFrom="paragraph">
            <wp:posOffset>-247650</wp:posOffset>
          </wp:positionV>
          <wp:extent cx="870585" cy="655955"/>
          <wp:effectExtent l="0" t="0" r="5715" b="0"/>
          <wp:wrapNone/>
          <wp:docPr id="309" name="Picture 309"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309" name="Picture 309"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0585" cy="655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11EB"/>
    <w:multiLevelType w:val="hybridMultilevel"/>
    <w:tmpl w:val="88AE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1C02"/>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D2365"/>
    <w:multiLevelType w:val="multilevel"/>
    <w:tmpl w:val="3522A76A"/>
    <w:styleLink w:val="Headings"/>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602038"/>
    <w:multiLevelType w:val="hybridMultilevel"/>
    <w:tmpl w:val="970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630E"/>
    <w:multiLevelType w:val="hybridMultilevel"/>
    <w:tmpl w:val="A5763AD0"/>
    <w:lvl w:ilvl="0" w:tplc="95D807C4">
      <w:start w:val="1"/>
      <w:numFmt w:val="decimalZero"/>
      <w:pStyle w:val="Ttulo"/>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46AB4B5D"/>
    <w:multiLevelType w:val="hybridMultilevel"/>
    <w:tmpl w:val="CBC82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F7066A"/>
    <w:multiLevelType w:val="hybridMultilevel"/>
    <w:tmpl w:val="7DC0A2D2"/>
    <w:lvl w:ilvl="0" w:tplc="2A623BCE">
      <w:start w:val="1"/>
      <w:numFmt w:val="decimal"/>
      <w:pStyle w:val="Prrafodelista"/>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20622D"/>
    <w:multiLevelType w:val="hybridMultilevel"/>
    <w:tmpl w:val="95CC2748"/>
    <w:lvl w:ilvl="0" w:tplc="A4F82C1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F07F4"/>
    <w:multiLevelType w:val="hybridMultilevel"/>
    <w:tmpl w:val="B250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2"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49329">
    <w:abstractNumId w:val="11"/>
  </w:num>
  <w:num w:numId="2" w16cid:durableId="586040587">
    <w:abstractNumId w:val="12"/>
  </w:num>
  <w:num w:numId="3" w16cid:durableId="1159463145">
    <w:abstractNumId w:val="6"/>
  </w:num>
  <w:num w:numId="4" w16cid:durableId="489714732">
    <w:abstractNumId w:val="3"/>
  </w:num>
  <w:num w:numId="5" w16cid:durableId="552547163">
    <w:abstractNumId w:val="5"/>
  </w:num>
  <w:num w:numId="6" w16cid:durableId="599021984">
    <w:abstractNumId w:val="8"/>
  </w:num>
  <w:num w:numId="7" w16cid:durableId="205724949">
    <w:abstractNumId w:val="2"/>
  </w:num>
  <w:num w:numId="8" w16cid:durableId="1604068345">
    <w:abstractNumId w:val="10"/>
  </w:num>
  <w:num w:numId="9" w16cid:durableId="425460056">
    <w:abstractNumId w:val="1"/>
  </w:num>
  <w:num w:numId="10" w16cid:durableId="321003955">
    <w:abstractNumId w:val="7"/>
  </w:num>
  <w:num w:numId="11" w16cid:durableId="1138761114">
    <w:abstractNumId w:val="12"/>
  </w:num>
  <w:num w:numId="12" w16cid:durableId="821313673">
    <w:abstractNumId w:val="12"/>
  </w:num>
  <w:num w:numId="13" w16cid:durableId="824205270">
    <w:abstractNumId w:val="9"/>
  </w:num>
  <w:num w:numId="14" w16cid:durableId="1409116360">
    <w:abstractNumId w:val="12"/>
  </w:num>
  <w:num w:numId="15" w16cid:durableId="1356269880">
    <w:abstractNumId w:val="12"/>
  </w:num>
  <w:num w:numId="16" w16cid:durableId="672799980">
    <w:abstractNumId w:val="12"/>
  </w:num>
  <w:num w:numId="17" w16cid:durableId="1230578294">
    <w:abstractNumId w:val="12"/>
  </w:num>
  <w:num w:numId="18" w16cid:durableId="1419521311">
    <w:abstractNumId w:val="12"/>
  </w:num>
  <w:num w:numId="19" w16cid:durableId="1825121205">
    <w:abstractNumId w:val="12"/>
  </w:num>
  <w:num w:numId="20" w16cid:durableId="1201623796">
    <w:abstractNumId w:val="12"/>
  </w:num>
  <w:num w:numId="21" w16cid:durableId="1048183163">
    <w:abstractNumId w:val="12"/>
  </w:num>
  <w:num w:numId="22" w16cid:durableId="377432909">
    <w:abstractNumId w:val="12"/>
  </w:num>
  <w:num w:numId="23" w16cid:durableId="1504321521">
    <w:abstractNumId w:val="0"/>
  </w:num>
  <w:num w:numId="24" w16cid:durableId="422188921">
    <w:abstractNumId w:val="4"/>
  </w:num>
  <w:num w:numId="25" w16cid:durableId="19584429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0"/>
    <w:rsid w:val="00001B92"/>
    <w:rsid w:val="000020C1"/>
    <w:rsid w:val="00002FA3"/>
    <w:rsid w:val="000034C4"/>
    <w:rsid w:val="00004FF3"/>
    <w:rsid w:val="00005F3A"/>
    <w:rsid w:val="00013089"/>
    <w:rsid w:val="0001533F"/>
    <w:rsid w:val="0001564D"/>
    <w:rsid w:val="00021BE0"/>
    <w:rsid w:val="000239CE"/>
    <w:rsid w:val="000245D7"/>
    <w:rsid w:val="00024CFA"/>
    <w:rsid w:val="0003058C"/>
    <w:rsid w:val="00030B4B"/>
    <w:rsid w:val="00031398"/>
    <w:rsid w:val="00040343"/>
    <w:rsid w:val="00040882"/>
    <w:rsid w:val="00043D32"/>
    <w:rsid w:val="00044153"/>
    <w:rsid w:val="00045C41"/>
    <w:rsid w:val="00046929"/>
    <w:rsid w:val="0005015E"/>
    <w:rsid w:val="00053D28"/>
    <w:rsid w:val="00054978"/>
    <w:rsid w:val="00054EA1"/>
    <w:rsid w:val="00056260"/>
    <w:rsid w:val="00056A44"/>
    <w:rsid w:val="000627AB"/>
    <w:rsid w:val="0007223E"/>
    <w:rsid w:val="00072F97"/>
    <w:rsid w:val="0007356C"/>
    <w:rsid w:val="000745D9"/>
    <w:rsid w:val="0007702A"/>
    <w:rsid w:val="000771B3"/>
    <w:rsid w:val="00085EFB"/>
    <w:rsid w:val="00086572"/>
    <w:rsid w:val="00090C7A"/>
    <w:rsid w:val="0009184E"/>
    <w:rsid w:val="0009267F"/>
    <w:rsid w:val="00094251"/>
    <w:rsid w:val="0009734F"/>
    <w:rsid w:val="000A0979"/>
    <w:rsid w:val="000A7C44"/>
    <w:rsid w:val="000B19F8"/>
    <w:rsid w:val="000B2587"/>
    <w:rsid w:val="000B5032"/>
    <w:rsid w:val="000B5B1B"/>
    <w:rsid w:val="000B671A"/>
    <w:rsid w:val="000B71F3"/>
    <w:rsid w:val="000B77BB"/>
    <w:rsid w:val="000D022B"/>
    <w:rsid w:val="000D147F"/>
    <w:rsid w:val="000D2625"/>
    <w:rsid w:val="000D2A1C"/>
    <w:rsid w:val="000D34EA"/>
    <w:rsid w:val="000D40E8"/>
    <w:rsid w:val="000E19BC"/>
    <w:rsid w:val="000E3A33"/>
    <w:rsid w:val="000E538B"/>
    <w:rsid w:val="000E79C9"/>
    <w:rsid w:val="000F1AB4"/>
    <w:rsid w:val="000F3116"/>
    <w:rsid w:val="000F40EC"/>
    <w:rsid w:val="000F43AB"/>
    <w:rsid w:val="000F50B5"/>
    <w:rsid w:val="000F5355"/>
    <w:rsid w:val="000F5388"/>
    <w:rsid w:val="000F607C"/>
    <w:rsid w:val="000F7101"/>
    <w:rsid w:val="0010052A"/>
    <w:rsid w:val="001005FC"/>
    <w:rsid w:val="001036C6"/>
    <w:rsid w:val="0010386F"/>
    <w:rsid w:val="00105F9B"/>
    <w:rsid w:val="001101E5"/>
    <w:rsid w:val="00110BDD"/>
    <w:rsid w:val="00115F43"/>
    <w:rsid w:val="00117210"/>
    <w:rsid w:val="0011729D"/>
    <w:rsid w:val="001204D5"/>
    <w:rsid w:val="00123424"/>
    <w:rsid w:val="00125A21"/>
    <w:rsid w:val="001263B7"/>
    <w:rsid w:val="00127EBC"/>
    <w:rsid w:val="001304A1"/>
    <w:rsid w:val="00131CAC"/>
    <w:rsid w:val="00133195"/>
    <w:rsid w:val="00137341"/>
    <w:rsid w:val="00137DA7"/>
    <w:rsid w:val="0014110B"/>
    <w:rsid w:val="001422B7"/>
    <w:rsid w:val="001460B9"/>
    <w:rsid w:val="00147260"/>
    <w:rsid w:val="00150022"/>
    <w:rsid w:val="0015134C"/>
    <w:rsid w:val="001515CD"/>
    <w:rsid w:val="0015170E"/>
    <w:rsid w:val="0015223F"/>
    <w:rsid w:val="00154AAF"/>
    <w:rsid w:val="001565E7"/>
    <w:rsid w:val="001603CD"/>
    <w:rsid w:val="0016115D"/>
    <w:rsid w:val="00172403"/>
    <w:rsid w:val="00172448"/>
    <w:rsid w:val="00173853"/>
    <w:rsid w:val="00173DEA"/>
    <w:rsid w:val="00174585"/>
    <w:rsid w:val="00176BA3"/>
    <w:rsid w:val="00177932"/>
    <w:rsid w:val="00177D36"/>
    <w:rsid w:val="00182E68"/>
    <w:rsid w:val="00191642"/>
    <w:rsid w:val="00191CE8"/>
    <w:rsid w:val="00192102"/>
    <w:rsid w:val="00192406"/>
    <w:rsid w:val="00194745"/>
    <w:rsid w:val="00194C42"/>
    <w:rsid w:val="001950D9"/>
    <w:rsid w:val="001A4195"/>
    <w:rsid w:val="001A6C98"/>
    <w:rsid w:val="001A77EF"/>
    <w:rsid w:val="001B0086"/>
    <w:rsid w:val="001B01B9"/>
    <w:rsid w:val="001B09B9"/>
    <w:rsid w:val="001B1A2C"/>
    <w:rsid w:val="001B1B2B"/>
    <w:rsid w:val="001B2050"/>
    <w:rsid w:val="001B2FFD"/>
    <w:rsid w:val="001B7892"/>
    <w:rsid w:val="001C037F"/>
    <w:rsid w:val="001C1042"/>
    <w:rsid w:val="001C20A5"/>
    <w:rsid w:val="001C2D96"/>
    <w:rsid w:val="001C38A6"/>
    <w:rsid w:val="001C4635"/>
    <w:rsid w:val="001C77F1"/>
    <w:rsid w:val="001D07AA"/>
    <w:rsid w:val="001D0966"/>
    <w:rsid w:val="001D2A0C"/>
    <w:rsid w:val="001D3CD9"/>
    <w:rsid w:val="001D53F1"/>
    <w:rsid w:val="001D6DDD"/>
    <w:rsid w:val="001E093D"/>
    <w:rsid w:val="001E195E"/>
    <w:rsid w:val="001E4606"/>
    <w:rsid w:val="001F1618"/>
    <w:rsid w:val="001F1DEC"/>
    <w:rsid w:val="001F32F7"/>
    <w:rsid w:val="001F4A8F"/>
    <w:rsid w:val="001F5BE3"/>
    <w:rsid w:val="001F5D66"/>
    <w:rsid w:val="001F70DD"/>
    <w:rsid w:val="001F74D1"/>
    <w:rsid w:val="002017CE"/>
    <w:rsid w:val="002023F4"/>
    <w:rsid w:val="00204C98"/>
    <w:rsid w:val="0021075F"/>
    <w:rsid w:val="00212AC9"/>
    <w:rsid w:val="00212BF5"/>
    <w:rsid w:val="00214CB6"/>
    <w:rsid w:val="002242C9"/>
    <w:rsid w:val="002245FB"/>
    <w:rsid w:val="00227590"/>
    <w:rsid w:val="00230E06"/>
    <w:rsid w:val="0023131E"/>
    <w:rsid w:val="00231DD2"/>
    <w:rsid w:val="00232016"/>
    <w:rsid w:val="00233A1C"/>
    <w:rsid w:val="002355AB"/>
    <w:rsid w:val="00236777"/>
    <w:rsid w:val="0023693D"/>
    <w:rsid w:val="00236AE9"/>
    <w:rsid w:val="002372AF"/>
    <w:rsid w:val="00240A68"/>
    <w:rsid w:val="00240C3D"/>
    <w:rsid w:val="00240CC0"/>
    <w:rsid w:val="00240F09"/>
    <w:rsid w:val="00244044"/>
    <w:rsid w:val="002542A6"/>
    <w:rsid w:val="00254C70"/>
    <w:rsid w:val="00257BAE"/>
    <w:rsid w:val="00260049"/>
    <w:rsid w:val="00260E64"/>
    <w:rsid w:val="002618CD"/>
    <w:rsid w:val="00262453"/>
    <w:rsid w:val="00262A4B"/>
    <w:rsid w:val="00262C11"/>
    <w:rsid w:val="00262E34"/>
    <w:rsid w:val="0026401B"/>
    <w:rsid w:val="00270C3F"/>
    <w:rsid w:val="002718DF"/>
    <w:rsid w:val="0027619F"/>
    <w:rsid w:val="002771F6"/>
    <w:rsid w:val="0027753B"/>
    <w:rsid w:val="00277F82"/>
    <w:rsid w:val="0028063D"/>
    <w:rsid w:val="00280B05"/>
    <w:rsid w:val="00283E7E"/>
    <w:rsid w:val="00284806"/>
    <w:rsid w:val="002853F3"/>
    <w:rsid w:val="002876B7"/>
    <w:rsid w:val="00291D67"/>
    <w:rsid w:val="00294CC9"/>
    <w:rsid w:val="00294D1F"/>
    <w:rsid w:val="00295EC2"/>
    <w:rsid w:val="00297669"/>
    <w:rsid w:val="002A1320"/>
    <w:rsid w:val="002A1378"/>
    <w:rsid w:val="002A53CB"/>
    <w:rsid w:val="002A580E"/>
    <w:rsid w:val="002A5875"/>
    <w:rsid w:val="002B04E7"/>
    <w:rsid w:val="002B39C9"/>
    <w:rsid w:val="002B4558"/>
    <w:rsid w:val="002B472F"/>
    <w:rsid w:val="002B77C7"/>
    <w:rsid w:val="002C0DC3"/>
    <w:rsid w:val="002C127A"/>
    <w:rsid w:val="002C2047"/>
    <w:rsid w:val="002C26E3"/>
    <w:rsid w:val="002D0A3B"/>
    <w:rsid w:val="002D29E2"/>
    <w:rsid w:val="002D4159"/>
    <w:rsid w:val="002D504A"/>
    <w:rsid w:val="002D5449"/>
    <w:rsid w:val="002D549C"/>
    <w:rsid w:val="002D5D35"/>
    <w:rsid w:val="002E1A69"/>
    <w:rsid w:val="002E43D9"/>
    <w:rsid w:val="002E4C90"/>
    <w:rsid w:val="002E53BB"/>
    <w:rsid w:val="002E7752"/>
    <w:rsid w:val="002F21E1"/>
    <w:rsid w:val="002F222E"/>
    <w:rsid w:val="002F4105"/>
    <w:rsid w:val="002F4A87"/>
    <w:rsid w:val="002F4C23"/>
    <w:rsid w:val="002F7404"/>
    <w:rsid w:val="0030034B"/>
    <w:rsid w:val="003022FC"/>
    <w:rsid w:val="00303CFF"/>
    <w:rsid w:val="00303E14"/>
    <w:rsid w:val="00306A6A"/>
    <w:rsid w:val="003115B4"/>
    <w:rsid w:val="003125B1"/>
    <w:rsid w:val="00320412"/>
    <w:rsid w:val="003224C3"/>
    <w:rsid w:val="0032261A"/>
    <w:rsid w:val="0032272B"/>
    <w:rsid w:val="00322891"/>
    <w:rsid w:val="003240F7"/>
    <w:rsid w:val="003248F2"/>
    <w:rsid w:val="00324960"/>
    <w:rsid w:val="00327E76"/>
    <w:rsid w:val="0033294A"/>
    <w:rsid w:val="00333A70"/>
    <w:rsid w:val="00333D41"/>
    <w:rsid w:val="00335909"/>
    <w:rsid w:val="00337B59"/>
    <w:rsid w:val="00340017"/>
    <w:rsid w:val="00340904"/>
    <w:rsid w:val="00342F9A"/>
    <w:rsid w:val="003566DE"/>
    <w:rsid w:val="003567AF"/>
    <w:rsid w:val="0035692C"/>
    <w:rsid w:val="0036112F"/>
    <w:rsid w:val="00363B2D"/>
    <w:rsid w:val="00365E19"/>
    <w:rsid w:val="00366A15"/>
    <w:rsid w:val="00370E80"/>
    <w:rsid w:val="003714A9"/>
    <w:rsid w:val="0037394C"/>
    <w:rsid w:val="00375D07"/>
    <w:rsid w:val="003775FC"/>
    <w:rsid w:val="0038155D"/>
    <w:rsid w:val="003850B8"/>
    <w:rsid w:val="003871C5"/>
    <w:rsid w:val="00394D83"/>
    <w:rsid w:val="003952DA"/>
    <w:rsid w:val="003A2463"/>
    <w:rsid w:val="003A5BB7"/>
    <w:rsid w:val="003A77FE"/>
    <w:rsid w:val="003A7C5E"/>
    <w:rsid w:val="003B0906"/>
    <w:rsid w:val="003B1D2E"/>
    <w:rsid w:val="003B25AF"/>
    <w:rsid w:val="003B26FF"/>
    <w:rsid w:val="003B3888"/>
    <w:rsid w:val="003B3C34"/>
    <w:rsid w:val="003B5EEE"/>
    <w:rsid w:val="003B62FE"/>
    <w:rsid w:val="003B6834"/>
    <w:rsid w:val="003B7345"/>
    <w:rsid w:val="003B7D28"/>
    <w:rsid w:val="003C1026"/>
    <w:rsid w:val="003C53AE"/>
    <w:rsid w:val="003C553F"/>
    <w:rsid w:val="003C5604"/>
    <w:rsid w:val="003C60E3"/>
    <w:rsid w:val="003D18EA"/>
    <w:rsid w:val="003D37B4"/>
    <w:rsid w:val="003D386B"/>
    <w:rsid w:val="003D430A"/>
    <w:rsid w:val="003D43AA"/>
    <w:rsid w:val="003D5A6E"/>
    <w:rsid w:val="003E1483"/>
    <w:rsid w:val="003E22E3"/>
    <w:rsid w:val="003E28F7"/>
    <w:rsid w:val="003E40A8"/>
    <w:rsid w:val="003E51C0"/>
    <w:rsid w:val="003E5692"/>
    <w:rsid w:val="003F21D9"/>
    <w:rsid w:val="003F2CD1"/>
    <w:rsid w:val="003F2E00"/>
    <w:rsid w:val="003F37FA"/>
    <w:rsid w:val="003F6A8E"/>
    <w:rsid w:val="003F6CBA"/>
    <w:rsid w:val="003F76BA"/>
    <w:rsid w:val="00401F91"/>
    <w:rsid w:val="00406671"/>
    <w:rsid w:val="00410338"/>
    <w:rsid w:val="00412BD2"/>
    <w:rsid w:val="00413553"/>
    <w:rsid w:val="00414739"/>
    <w:rsid w:val="00416450"/>
    <w:rsid w:val="00417545"/>
    <w:rsid w:val="004201B6"/>
    <w:rsid w:val="0042366A"/>
    <w:rsid w:val="004304FF"/>
    <w:rsid w:val="004313D9"/>
    <w:rsid w:val="004325A4"/>
    <w:rsid w:val="00433B88"/>
    <w:rsid w:val="00433CA9"/>
    <w:rsid w:val="00434E8C"/>
    <w:rsid w:val="00435C78"/>
    <w:rsid w:val="00436974"/>
    <w:rsid w:val="00440616"/>
    <w:rsid w:val="004436B8"/>
    <w:rsid w:val="00443DE6"/>
    <w:rsid w:val="00444EC0"/>
    <w:rsid w:val="004452BA"/>
    <w:rsid w:val="004505F1"/>
    <w:rsid w:val="00454445"/>
    <w:rsid w:val="004551E3"/>
    <w:rsid w:val="004557EB"/>
    <w:rsid w:val="00471B9E"/>
    <w:rsid w:val="00472205"/>
    <w:rsid w:val="00475322"/>
    <w:rsid w:val="00475F6D"/>
    <w:rsid w:val="00476722"/>
    <w:rsid w:val="00480D4B"/>
    <w:rsid w:val="004835AC"/>
    <w:rsid w:val="00485175"/>
    <w:rsid w:val="00486A38"/>
    <w:rsid w:val="00487929"/>
    <w:rsid w:val="00490C1D"/>
    <w:rsid w:val="004919D9"/>
    <w:rsid w:val="0049347B"/>
    <w:rsid w:val="004944E5"/>
    <w:rsid w:val="00497ED9"/>
    <w:rsid w:val="004A0A66"/>
    <w:rsid w:val="004A0D10"/>
    <w:rsid w:val="004A21DA"/>
    <w:rsid w:val="004A544F"/>
    <w:rsid w:val="004A5EEB"/>
    <w:rsid w:val="004A7812"/>
    <w:rsid w:val="004B03F8"/>
    <w:rsid w:val="004B1DE7"/>
    <w:rsid w:val="004B4E13"/>
    <w:rsid w:val="004B61C1"/>
    <w:rsid w:val="004C1739"/>
    <w:rsid w:val="004C41AD"/>
    <w:rsid w:val="004C4FAE"/>
    <w:rsid w:val="004C720E"/>
    <w:rsid w:val="004C7E0E"/>
    <w:rsid w:val="004D10CD"/>
    <w:rsid w:val="004D26B7"/>
    <w:rsid w:val="004E0443"/>
    <w:rsid w:val="004E2725"/>
    <w:rsid w:val="004E2A7E"/>
    <w:rsid w:val="004E5EBF"/>
    <w:rsid w:val="004E74F7"/>
    <w:rsid w:val="004F00AA"/>
    <w:rsid w:val="004F0F2B"/>
    <w:rsid w:val="004F2468"/>
    <w:rsid w:val="004F40A2"/>
    <w:rsid w:val="004F7FF4"/>
    <w:rsid w:val="00500A2E"/>
    <w:rsid w:val="00500C94"/>
    <w:rsid w:val="0050226E"/>
    <w:rsid w:val="00503D0B"/>
    <w:rsid w:val="005100F4"/>
    <w:rsid w:val="0051020C"/>
    <w:rsid w:val="005118A0"/>
    <w:rsid w:val="00511E8A"/>
    <w:rsid w:val="00512461"/>
    <w:rsid w:val="00512ADF"/>
    <w:rsid w:val="00512C6B"/>
    <w:rsid w:val="00513682"/>
    <w:rsid w:val="005143D5"/>
    <w:rsid w:val="00521D44"/>
    <w:rsid w:val="00523363"/>
    <w:rsid w:val="0052390A"/>
    <w:rsid w:val="00524961"/>
    <w:rsid w:val="005253E1"/>
    <w:rsid w:val="005256F2"/>
    <w:rsid w:val="00527E91"/>
    <w:rsid w:val="00531755"/>
    <w:rsid w:val="0053222D"/>
    <w:rsid w:val="005332DF"/>
    <w:rsid w:val="005342A2"/>
    <w:rsid w:val="00536557"/>
    <w:rsid w:val="00536888"/>
    <w:rsid w:val="005368E7"/>
    <w:rsid w:val="0053789A"/>
    <w:rsid w:val="00540D2D"/>
    <w:rsid w:val="00541C20"/>
    <w:rsid w:val="00543FC1"/>
    <w:rsid w:val="00547059"/>
    <w:rsid w:val="00547AEB"/>
    <w:rsid w:val="00550183"/>
    <w:rsid w:val="00550B9B"/>
    <w:rsid w:val="005523D3"/>
    <w:rsid w:val="00552707"/>
    <w:rsid w:val="0055395E"/>
    <w:rsid w:val="00555AB3"/>
    <w:rsid w:val="005601E2"/>
    <w:rsid w:val="00564912"/>
    <w:rsid w:val="005659C5"/>
    <w:rsid w:val="00565D4F"/>
    <w:rsid w:val="00567390"/>
    <w:rsid w:val="005673AB"/>
    <w:rsid w:val="00572E61"/>
    <w:rsid w:val="00573920"/>
    <w:rsid w:val="00574CBB"/>
    <w:rsid w:val="005755E1"/>
    <w:rsid w:val="00575F36"/>
    <w:rsid w:val="00580580"/>
    <w:rsid w:val="00582668"/>
    <w:rsid w:val="005846E0"/>
    <w:rsid w:val="005848E4"/>
    <w:rsid w:val="0058585F"/>
    <w:rsid w:val="0058604F"/>
    <w:rsid w:val="005862EF"/>
    <w:rsid w:val="00586B0A"/>
    <w:rsid w:val="0059108B"/>
    <w:rsid w:val="00595CA6"/>
    <w:rsid w:val="00596F84"/>
    <w:rsid w:val="005970F4"/>
    <w:rsid w:val="00597475"/>
    <w:rsid w:val="005A04C3"/>
    <w:rsid w:val="005A0ADC"/>
    <w:rsid w:val="005A4075"/>
    <w:rsid w:val="005A4C10"/>
    <w:rsid w:val="005A4EB0"/>
    <w:rsid w:val="005B2A49"/>
    <w:rsid w:val="005B36F7"/>
    <w:rsid w:val="005B3B33"/>
    <w:rsid w:val="005B52C3"/>
    <w:rsid w:val="005B69AD"/>
    <w:rsid w:val="005B726A"/>
    <w:rsid w:val="005C1730"/>
    <w:rsid w:val="005C214B"/>
    <w:rsid w:val="005C2712"/>
    <w:rsid w:val="005C3F5D"/>
    <w:rsid w:val="005C3FD0"/>
    <w:rsid w:val="005C6A25"/>
    <w:rsid w:val="005C6B73"/>
    <w:rsid w:val="005C7BFD"/>
    <w:rsid w:val="005D1847"/>
    <w:rsid w:val="005D3247"/>
    <w:rsid w:val="005D4DEE"/>
    <w:rsid w:val="005D51D7"/>
    <w:rsid w:val="005E00C4"/>
    <w:rsid w:val="005E0317"/>
    <w:rsid w:val="005E24D6"/>
    <w:rsid w:val="005E29D9"/>
    <w:rsid w:val="005E3966"/>
    <w:rsid w:val="005E50AA"/>
    <w:rsid w:val="005E5F38"/>
    <w:rsid w:val="005E7787"/>
    <w:rsid w:val="005F04FD"/>
    <w:rsid w:val="005F0ADD"/>
    <w:rsid w:val="005F0F1F"/>
    <w:rsid w:val="005F2161"/>
    <w:rsid w:val="005F5355"/>
    <w:rsid w:val="005F71FD"/>
    <w:rsid w:val="005F7711"/>
    <w:rsid w:val="005F78D8"/>
    <w:rsid w:val="005F7AC3"/>
    <w:rsid w:val="00601B6F"/>
    <w:rsid w:val="0060257B"/>
    <w:rsid w:val="00607AB5"/>
    <w:rsid w:val="00613388"/>
    <w:rsid w:val="00613E44"/>
    <w:rsid w:val="00614575"/>
    <w:rsid w:val="006146D9"/>
    <w:rsid w:val="006164B5"/>
    <w:rsid w:val="0062129D"/>
    <w:rsid w:val="00624128"/>
    <w:rsid w:val="006269C2"/>
    <w:rsid w:val="006303F1"/>
    <w:rsid w:val="00630B96"/>
    <w:rsid w:val="0063229F"/>
    <w:rsid w:val="006324F6"/>
    <w:rsid w:val="00633530"/>
    <w:rsid w:val="00633A4E"/>
    <w:rsid w:val="00636A63"/>
    <w:rsid w:val="0064289A"/>
    <w:rsid w:val="00642A62"/>
    <w:rsid w:val="00642BD9"/>
    <w:rsid w:val="00643B3F"/>
    <w:rsid w:val="00650D90"/>
    <w:rsid w:val="00652A8F"/>
    <w:rsid w:val="00652EF0"/>
    <w:rsid w:val="006532E0"/>
    <w:rsid w:val="0065369E"/>
    <w:rsid w:val="00653A51"/>
    <w:rsid w:val="00656254"/>
    <w:rsid w:val="00663A62"/>
    <w:rsid w:val="00665FD4"/>
    <w:rsid w:val="0067474C"/>
    <w:rsid w:val="00675415"/>
    <w:rsid w:val="00676B55"/>
    <w:rsid w:val="00676C06"/>
    <w:rsid w:val="0067748E"/>
    <w:rsid w:val="00677F3F"/>
    <w:rsid w:val="00683C76"/>
    <w:rsid w:val="0068472F"/>
    <w:rsid w:val="00687CF4"/>
    <w:rsid w:val="00692621"/>
    <w:rsid w:val="00695989"/>
    <w:rsid w:val="0069688D"/>
    <w:rsid w:val="00696F14"/>
    <w:rsid w:val="00697228"/>
    <w:rsid w:val="00697EEE"/>
    <w:rsid w:val="006A05E6"/>
    <w:rsid w:val="006A1A49"/>
    <w:rsid w:val="006A2CC9"/>
    <w:rsid w:val="006A7F6C"/>
    <w:rsid w:val="006B3955"/>
    <w:rsid w:val="006B7B9A"/>
    <w:rsid w:val="006C019E"/>
    <w:rsid w:val="006C653E"/>
    <w:rsid w:val="006D1327"/>
    <w:rsid w:val="006D689A"/>
    <w:rsid w:val="006D6B2F"/>
    <w:rsid w:val="006D70CD"/>
    <w:rsid w:val="006E1B39"/>
    <w:rsid w:val="006E5D75"/>
    <w:rsid w:val="006F05C1"/>
    <w:rsid w:val="006F2648"/>
    <w:rsid w:val="006F27B0"/>
    <w:rsid w:val="006F3031"/>
    <w:rsid w:val="00700337"/>
    <w:rsid w:val="0070341B"/>
    <w:rsid w:val="00703D09"/>
    <w:rsid w:val="00705922"/>
    <w:rsid w:val="00705F50"/>
    <w:rsid w:val="0071108D"/>
    <w:rsid w:val="00711318"/>
    <w:rsid w:val="007119CB"/>
    <w:rsid w:val="00712A04"/>
    <w:rsid w:val="007137C4"/>
    <w:rsid w:val="00714990"/>
    <w:rsid w:val="00714AEC"/>
    <w:rsid w:val="00720B9A"/>
    <w:rsid w:val="00721B77"/>
    <w:rsid w:val="00725CD0"/>
    <w:rsid w:val="00726661"/>
    <w:rsid w:val="007306D4"/>
    <w:rsid w:val="00732748"/>
    <w:rsid w:val="007344A9"/>
    <w:rsid w:val="00735224"/>
    <w:rsid w:val="007354EA"/>
    <w:rsid w:val="007365EB"/>
    <w:rsid w:val="00737F92"/>
    <w:rsid w:val="0074020D"/>
    <w:rsid w:val="0074105E"/>
    <w:rsid w:val="00743161"/>
    <w:rsid w:val="00754701"/>
    <w:rsid w:val="00754F2A"/>
    <w:rsid w:val="0075573B"/>
    <w:rsid w:val="00755B04"/>
    <w:rsid w:val="007566A2"/>
    <w:rsid w:val="00762471"/>
    <w:rsid w:val="007733DF"/>
    <w:rsid w:val="00773E0A"/>
    <w:rsid w:val="00777A00"/>
    <w:rsid w:val="00780C34"/>
    <w:rsid w:val="00781CE5"/>
    <w:rsid w:val="007859E4"/>
    <w:rsid w:val="00792956"/>
    <w:rsid w:val="007958B4"/>
    <w:rsid w:val="007A0A6B"/>
    <w:rsid w:val="007A0C38"/>
    <w:rsid w:val="007A5C1E"/>
    <w:rsid w:val="007A6064"/>
    <w:rsid w:val="007A7AF0"/>
    <w:rsid w:val="007B0297"/>
    <w:rsid w:val="007B0367"/>
    <w:rsid w:val="007B10D2"/>
    <w:rsid w:val="007B1CAC"/>
    <w:rsid w:val="007B3D39"/>
    <w:rsid w:val="007B4785"/>
    <w:rsid w:val="007C08F4"/>
    <w:rsid w:val="007C08F5"/>
    <w:rsid w:val="007C09FB"/>
    <w:rsid w:val="007C195D"/>
    <w:rsid w:val="007C2C82"/>
    <w:rsid w:val="007C6928"/>
    <w:rsid w:val="007C6CD8"/>
    <w:rsid w:val="007C6E82"/>
    <w:rsid w:val="007D1872"/>
    <w:rsid w:val="007D417E"/>
    <w:rsid w:val="007D4FEE"/>
    <w:rsid w:val="007D542F"/>
    <w:rsid w:val="007E0985"/>
    <w:rsid w:val="007E102C"/>
    <w:rsid w:val="007E12FE"/>
    <w:rsid w:val="007E14F4"/>
    <w:rsid w:val="007E1B06"/>
    <w:rsid w:val="007E1DDC"/>
    <w:rsid w:val="007E39C2"/>
    <w:rsid w:val="007E3E2A"/>
    <w:rsid w:val="007E43A0"/>
    <w:rsid w:val="007E5387"/>
    <w:rsid w:val="007F3EBC"/>
    <w:rsid w:val="007F4728"/>
    <w:rsid w:val="007F4A51"/>
    <w:rsid w:val="007F4FEF"/>
    <w:rsid w:val="007F6B04"/>
    <w:rsid w:val="007F7592"/>
    <w:rsid w:val="0080135C"/>
    <w:rsid w:val="00801C18"/>
    <w:rsid w:val="00803CC2"/>
    <w:rsid w:val="00805F10"/>
    <w:rsid w:val="00810640"/>
    <w:rsid w:val="008114AD"/>
    <w:rsid w:val="008177AD"/>
    <w:rsid w:val="0082003F"/>
    <w:rsid w:val="00820BB8"/>
    <w:rsid w:val="008231A0"/>
    <w:rsid w:val="00826A47"/>
    <w:rsid w:val="00832884"/>
    <w:rsid w:val="00835153"/>
    <w:rsid w:val="00835AFC"/>
    <w:rsid w:val="00837A88"/>
    <w:rsid w:val="00837CCC"/>
    <w:rsid w:val="0084067F"/>
    <w:rsid w:val="00841FD6"/>
    <w:rsid w:val="008439B5"/>
    <w:rsid w:val="00845529"/>
    <w:rsid w:val="008459CB"/>
    <w:rsid w:val="00847DC9"/>
    <w:rsid w:val="00852499"/>
    <w:rsid w:val="00852EC0"/>
    <w:rsid w:val="00853E0F"/>
    <w:rsid w:val="00854D20"/>
    <w:rsid w:val="00862A83"/>
    <w:rsid w:val="00863644"/>
    <w:rsid w:val="00864F1F"/>
    <w:rsid w:val="00865045"/>
    <w:rsid w:val="008723B6"/>
    <w:rsid w:val="00872799"/>
    <w:rsid w:val="00877C0C"/>
    <w:rsid w:val="0088105B"/>
    <w:rsid w:val="008875D0"/>
    <w:rsid w:val="00887F5B"/>
    <w:rsid w:val="008939F7"/>
    <w:rsid w:val="00895276"/>
    <w:rsid w:val="00896560"/>
    <w:rsid w:val="008968C7"/>
    <w:rsid w:val="008969BD"/>
    <w:rsid w:val="008A1369"/>
    <w:rsid w:val="008A2D89"/>
    <w:rsid w:val="008A3653"/>
    <w:rsid w:val="008A401D"/>
    <w:rsid w:val="008A54E1"/>
    <w:rsid w:val="008A586A"/>
    <w:rsid w:val="008A690F"/>
    <w:rsid w:val="008A717D"/>
    <w:rsid w:val="008B32CA"/>
    <w:rsid w:val="008B419A"/>
    <w:rsid w:val="008B6322"/>
    <w:rsid w:val="008C4097"/>
    <w:rsid w:val="008C7C41"/>
    <w:rsid w:val="008D0BFE"/>
    <w:rsid w:val="008D1CA6"/>
    <w:rsid w:val="008D2D20"/>
    <w:rsid w:val="008D2F07"/>
    <w:rsid w:val="008D2FA8"/>
    <w:rsid w:val="008D317B"/>
    <w:rsid w:val="008D45ED"/>
    <w:rsid w:val="008D5079"/>
    <w:rsid w:val="008D5121"/>
    <w:rsid w:val="008D5367"/>
    <w:rsid w:val="008E3974"/>
    <w:rsid w:val="008E4432"/>
    <w:rsid w:val="008E49D4"/>
    <w:rsid w:val="008E6AD8"/>
    <w:rsid w:val="008F0C13"/>
    <w:rsid w:val="008F4D03"/>
    <w:rsid w:val="008F57CD"/>
    <w:rsid w:val="008F79BB"/>
    <w:rsid w:val="00904F6E"/>
    <w:rsid w:val="00905D8C"/>
    <w:rsid w:val="0091136E"/>
    <w:rsid w:val="00912292"/>
    <w:rsid w:val="00914D3F"/>
    <w:rsid w:val="009178F2"/>
    <w:rsid w:val="00926D56"/>
    <w:rsid w:val="00931284"/>
    <w:rsid w:val="00932298"/>
    <w:rsid w:val="00932C7F"/>
    <w:rsid w:val="00934E98"/>
    <w:rsid w:val="0093602A"/>
    <w:rsid w:val="00937336"/>
    <w:rsid w:val="00940B52"/>
    <w:rsid w:val="00942713"/>
    <w:rsid w:val="00944114"/>
    <w:rsid w:val="00944120"/>
    <w:rsid w:val="009459F0"/>
    <w:rsid w:val="00950AE1"/>
    <w:rsid w:val="009543C1"/>
    <w:rsid w:val="0095574C"/>
    <w:rsid w:val="0096408C"/>
    <w:rsid w:val="00966590"/>
    <w:rsid w:val="00972535"/>
    <w:rsid w:val="009765AA"/>
    <w:rsid w:val="0097711A"/>
    <w:rsid w:val="0097725B"/>
    <w:rsid w:val="00984C4E"/>
    <w:rsid w:val="00985BBF"/>
    <w:rsid w:val="0098600F"/>
    <w:rsid w:val="0098755F"/>
    <w:rsid w:val="00991433"/>
    <w:rsid w:val="00992076"/>
    <w:rsid w:val="00993424"/>
    <w:rsid w:val="00993A3E"/>
    <w:rsid w:val="00994243"/>
    <w:rsid w:val="009A0193"/>
    <w:rsid w:val="009A07CD"/>
    <w:rsid w:val="009A1E7E"/>
    <w:rsid w:val="009A2397"/>
    <w:rsid w:val="009A4001"/>
    <w:rsid w:val="009A5E50"/>
    <w:rsid w:val="009A671F"/>
    <w:rsid w:val="009B3220"/>
    <w:rsid w:val="009B3906"/>
    <w:rsid w:val="009B4336"/>
    <w:rsid w:val="009B5607"/>
    <w:rsid w:val="009B563A"/>
    <w:rsid w:val="009B5874"/>
    <w:rsid w:val="009C00DE"/>
    <w:rsid w:val="009C22C2"/>
    <w:rsid w:val="009C2C39"/>
    <w:rsid w:val="009C4CF7"/>
    <w:rsid w:val="009C5F33"/>
    <w:rsid w:val="009C71D5"/>
    <w:rsid w:val="009D04AE"/>
    <w:rsid w:val="009D41A9"/>
    <w:rsid w:val="009D45FA"/>
    <w:rsid w:val="009D69FF"/>
    <w:rsid w:val="009E331D"/>
    <w:rsid w:val="009E379A"/>
    <w:rsid w:val="009F0B0E"/>
    <w:rsid w:val="009F24AF"/>
    <w:rsid w:val="009F364A"/>
    <w:rsid w:val="009F6DBC"/>
    <w:rsid w:val="00A02E13"/>
    <w:rsid w:val="00A037E3"/>
    <w:rsid w:val="00A053FD"/>
    <w:rsid w:val="00A05888"/>
    <w:rsid w:val="00A07AEE"/>
    <w:rsid w:val="00A13469"/>
    <w:rsid w:val="00A14F18"/>
    <w:rsid w:val="00A15AB4"/>
    <w:rsid w:val="00A16099"/>
    <w:rsid w:val="00A20401"/>
    <w:rsid w:val="00A21883"/>
    <w:rsid w:val="00A241AD"/>
    <w:rsid w:val="00A2686A"/>
    <w:rsid w:val="00A30248"/>
    <w:rsid w:val="00A312EA"/>
    <w:rsid w:val="00A3184F"/>
    <w:rsid w:val="00A34B9A"/>
    <w:rsid w:val="00A36764"/>
    <w:rsid w:val="00A36B63"/>
    <w:rsid w:val="00A404A3"/>
    <w:rsid w:val="00A405B7"/>
    <w:rsid w:val="00A40B33"/>
    <w:rsid w:val="00A4229D"/>
    <w:rsid w:val="00A4345A"/>
    <w:rsid w:val="00A43F96"/>
    <w:rsid w:val="00A44109"/>
    <w:rsid w:val="00A461A1"/>
    <w:rsid w:val="00A569B5"/>
    <w:rsid w:val="00A61757"/>
    <w:rsid w:val="00A62E67"/>
    <w:rsid w:val="00A650FB"/>
    <w:rsid w:val="00A651D0"/>
    <w:rsid w:val="00A660C6"/>
    <w:rsid w:val="00A754D5"/>
    <w:rsid w:val="00A75A39"/>
    <w:rsid w:val="00A80D13"/>
    <w:rsid w:val="00A81028"/>
    <w:rsid w:val="00A818AC"/>
    <w:rsid w:val="00A82F4E"/>
    <w:rsid w:val="00A84737"/>
    <w:rsid w:val="00A8683E"/>
    <w:rsid w:val="00A871C7"/>
    <w:rsid w:val="00A908C9"/>
    <w:rsid w:val="00AA2E96"/>
    <w:rsid w:val="00AA3645"/>
    <w:rsid w:val="00AA3ED3"/>
    <w:rsid w:val="00AA73FE"/>
    <w:rsid w:val="00AA74BF"/>
    <w:rsid w:val="00AA7691"/>
    <w:rsid w:val="00AB046E"/>
    <w:rsid w:val="00AB08C5"/>
    <w:rsid w:val="00AB52E6"/>
    <w:rsid w:val="00AC1C20"/>
    <w:rsid w:val="00AC3292"/>
    <w:rsid w:val="00AC785A"/>
    <w:rsid w:val="00AD0495"/>
    <w:rsid w:val="00AD095F"/>
    <w:rsid w:val="00AD1AD1"/>
    <w:rsid w:val="00AD2FD9"/>
    <w:rsid w:val="00AD630B"/>
    <w:rsid w:val="00AD6877"/>
    <w:rsid w:val="00AE0EE5"/>
    <w:rsid w:val="00AE0F23"/>
    <w:rsid w:val="00AE1C99"/>
    <w:rsid w:val="00AF7F0F"/>
    <w:rsid w:val="00B01F47"/>
    <w:rsid w:val="00B02DD0"/>
    <w:rsid w:val="00B03202"/>
    <w:rsid w:val="00B042C2"/>
    <w:rsid w:val="00B07C17"/>
    <w:rsid w:val="00B10235"/>
    <w:rsid w:val="00B106A6"/>
    <w:rsid w:val="00B11EB7"/>
    <w:rsid w:val="00B127CA"/>
    <w:rsid w:val="00B12EE8"/>
    <w:rsid w:val="00B13AE3"/>
    <w:rsid w:val="00B14A33"/>
    <w:rsid w:val="00B15306"/>
    <w:rsid w:val="00B169E2"/>
    <w:rsid w:val="00B17E20"/>
    <w:rsid w:val="00B26C99"/>
    <w:rsid w:val="00B27AF5"/>
    <w:rsid w:val="00B33537"/>
    <w:rsid w:val="00B3382A"/>
    <w:rsid w:val="00B34476"/>
    <w:rsid w:val="00B35605"/>
    <w:rsid w:val="00B368E6"/>
    <w:rsid w:val="00B40048"/>
    <w:rsid w:val="00B411E2"/>
    <w:rsid w:val="00B44B3A"/>
    <w:rsid w:val="00B44C4C"/>
    <w:rsid w:val="00B456DE"/>
    <w:rsid w:val="00B45DC5"/>
    <w:rsid w:val="00B470EA"/>
    <w:rsid w:val="00B47123"/>
    <w:rsid w:val="00B47CAF"/>
    <w:rsid w:val="00B47D01"/>
    <w:rsid w:val="00B50053"/>
    <w:rsid w:val="00B51EA6"/>
    <w:rsid w:val="00B5236D"/>
    <w:rsid w:val="00B57EA5"/>
    <w:rsid w:val="00B622C3"/>
    <w:rsid w:val="00B62981"/>
    <w:rsid w:val="00B64DC5"/>
    <w:rsid w:val="00B66C1F"/>
    <w:rsid w:val="00B671C5"/>
    <w:rsid w:val="00B71161"/>
    <w:rsid w:val="00B72A32"/>
    <w:rsid w:val="00B7498C"/>
    <w:rsid w:val="00B767A1"/>
    <w:rsid w:val="00B83EB5"/>
    <w:rsid w:val="00B84A36"/>
    <w:rsid w:val="00B908AC"/>
    <w:rsid w:val="00B942D2"/>
    <w:rsid w:val="00B94589"/>
    <w:rsid w:val="00B9575C"/>
    <w:rsid w:val="00B977F2"/>
    <w:rsid w:val="00BA27CC"/>
    <w:rsid w:val="00BA59B0"/>
    <w:rsid w:val="00BA63C3"/>
    <w:rsid w:val="00BA75F9"/>
    <w:rsid w:val="00BA7B2C"/>
    <w:rsid w:val="00BB008B"/>
    <w:rsid w:val="00BB0E65"/>
    <w:rsid w:val="00BB2855"/>
    <w:rsid w:val="00BB3442"/>
    <w:rsid w:val="00BB4116"/>
    <w:rsid w:val="00BB5345"/>
    <w:rsid w:val="00BB6FD6"/>
    <w:rsid w:val="00BC1CA8"/>
    <w:rsid w:val="00BC2345"/>
    <w:rsid w:val="00BC38B9"/>
    <w:rsid w:val="00BC4A3B"/>
    <w:rsid w:val="00BC4C17"/>
    <w:rsid w:val="00BC721D"/>
    <w:rsid w:val="00BC7726"/>
    <w:rsid w:val="00BD05F6"/>
    <w:rsid w:val="00BD20BE"/>
    <w:rsid w:val="00BD4550"/>
    <w:rsid w:val="00BD65A1"/>
    <w:rsid w:val="00BD75C7"/>
    <w:rsid w:val="00BE1EB5"/>
    <w:rsid w:val="00BE3660"/>
    <w:rsid w:val="00BE3C92"/>
    <w:rsid w:val="00BE5566"/>
    <w:rsid w:val="00BF10B2"/>
    <w:rsid w:val="00BF1710"/>
    <w:rsid w:val="00BF22CC"/>
    <w:rsid w:val="00BF34DA"/>
    <w:rsid w:val="00BF4957"/>
    <w:rsid w:val="00BF4A7D"/>
    <w:rsid w:val="00BF592D"/>
    <w:rsid w:val="00BF6B25"/>
    <w:rsid w:val="00BF6C43"/>
    <w:rsid w:val="00C00015"/>
    <w:rsid w:val="00C000F1"/>
    <w:rsid w:val="00C0537C"/>
    <w:rsid w:val="00C05B0C"/>
    <w:rsid w:val="00C06804"/>
    <w:rsid w:val="00C142C9"/>
    <w:rsid w:val="00C20715"/>
    <w:rsid w:val="00C27489"/>
    <w:rsid w:val="00C27E5A"/>
    <w:rsid w:val="00C3086F"/>
    <w:rsid w:val="00C311FB"/>
    <w:rsid w:val="00C313F7"/>
    <w:rsid w:val="00C315A7"/>
    <w:rsid w:val="00C328F7"/>
    <w:rsid w:val="00C32FD3"/>
    <w:rsid w:val="00C35EA8"/>
    <w:rsid w:val="00C37F18"/>
    <w:rsid w:val="00C402FF"/>
    <w:rsid w:val="00C40DD6"/>
    <w:rsid w:val="00C424A4"/>
    <w:rsid w:val="00C428EF"/>
    <w:rsid w:val="00C43F4E"/>
    <w:rsid w:val="00C45ABF"/>
    <w:rsid w:val="00C4771C"/>
    <w:rsid w:val="00C47BD5"/>
    <w:rsid w:val="00C509AE"/>
    <w:rsid w:val="00C51BA4"/>
    <w:rsid w:val="00C51E15"/>
    <w:rsid w:val="00C54650"/>
    <w:rsid w:val="00C55156"/>
    <w:rsid w:val="00C56AA5"/>
    <w:rsid w:val="00C56F9B"/>
    <w:rsid w:val="00C6055A"/>
    <w:rsid w:val="00C61F1E"/>
    <w:rsid w:val="00C62096"/>
    <w:rsid w:val="00C63EE4"/>
    <w:rsid w:val="00C66517"/>
    <w:rsid w:val="00C66520"/>
    <w:rsid w:val="00C705D6"/>
    <w:rsid w:val="00C723EB"/>
    <w:rsid w:val="00C74DAC"/>
    <w:rsid w:val="00C75F4B"/>
    <w:rsid w:val="00C806DA"/>
    <w:rsid w:val="00C82A33"/>
    <w:rsid w:val="00C84B3D"/>
    <w:rsid w:val="00C85D88"/>
    <w:rsid w:val="00C872F1"/>
    <w:rsid w:val="00C8797E"/>
    <w:rsid w:val="00C902A9"/>
    <w:rsid w:val="00C91A8F"/>
    <w:rsid w:val="00C92BFB"/>
    <w:rsid w:val="00C9529D"/>
    <w:rsid w:val="00CA2A35"/>
    <w:rsid w:val="00CA3F28"/>
    <w:rsid w:val="00CB5AA2"/>
    <w:rsid w:val="00CB5D8F"/>
    <w:rsid w:val="00CC041B"/>
    <w:rsid w:val="00CC0C78"/>
    <w:rsid w:val="00CC0DDE"/>
    <w:rsid w:val="00CC2A29"/>
    <w:rsid w:val="00CC3AC6"/>
    <w:rsid w:val="00CD0FCE"/>
    <w:rsid w:val="00CD1098"/>
    <w:rsid w:val="00CD65B3"/>
    <w:rsid w:val="00CE1655"/>
    <w:rsid w:val="00CE3175"/>
    <w:rsid w:val="00CE6926"/>
    <w:rsid w:val="00CF2532"/>
    <w:rsid w:val="00CF6276"/>
    <w:rsid w:val="00CF77FB"/>
    <w:rsid w:val="00D061D2"/>
    <w:rsid w:val="00D064BA"/>
    <w:rsid w:val="00D0662C"/>
    <w:rsid w:val="00D0680C"/>
    <w:rsid w:val="00D0771A"/>
    <w:rsid w:val="00D10D1C"/>
    <w:rsid w:val="00D227A9"/>
    <w:rsid w:val="00D22E5A"/>
    <w:rsid w:val="00D23259"/>
    <w:rsid w:val="00D24FA6"/>
    <w:rsid w:val="00D25224"/>
    <w:rsid w:val="00D27F7C"/>
    <w:rsid w:val="00D35C30"/>
    <w:rsid w:val="00D4136C"/>
    <w:rsid w:val="00D42CE7"/>
    <w:rsid w:val="00D4601A"/>
    <w:rsid w:val="00D4709A"/>
    <w:rsid w:val="00D52ED5"/>
    <w:rsid w:val="00D601FC"/>
    <w:rsid w:val="00D633A8"/>
    <w:rsid w:val="00D6386A"/>
    <w:rsid w:val="00D664BE"/>
    <w:rsid w:val="00D67B77"/>
    <w:rsid w:val="00D700B2"/>
    <w:rsid w:val="00D7062A"/>
    <w:rsid w:val="00D707D9"/>
    <w:rsid w:val="00D70B3B"/>
    <w:rsid w:val="00D728AB"/>
    <w:rsid w:val="00D7366D"/>
    <w:rsid w:val="00D8163B"/>
    <w:rsid w:val="00D81965"/>
    <w:rsid w:val="00D82060"/>
    <w:rsid w:val="00D82B5E"/>
    <w:rsid w:val="00D84194"/>
    <w:rsid w:val="00D85C8C"/>
    <w:rsid w:val="00D85DAA"/>
    <w:rsid w:val="00D87170"/>
    <w:rsid w:val="00D9071D"/>
    <w:rsid w:val="00D926D5"/>
    <w:rsid w:val="00D955B3"/>
    <w:rsid w:val="00D95E37"/>
    <w:rsid w:val="00DA0A4E"/>
    <w:rsid w:val="00DA354C"/>
    <w:rsid w:val="00DA5DF5"/>
    <w:rsid w:val="00DA6425"/>
    <w:rsid w:val="00DA6744"/>
    <w:rsid w:val="00DA6A97"/>
    <w:rsid w:val="00DA6AAA"/>
    <w:rsid w:val="00DA7208"/>
    <w:rsid w:val="00DA72B3"/>
    <w:rsid w:val="00DB165F"/>
    <w:rsid w:val="00DB3D2C"/>
    <w:rsid w:val="00DB57EF"/>
    <w:rsid w:val="00DB7F29"/>
    <w:rsid w:val="00DC1A94"/>
    <w:rsid w:val="00DC2839"/>
    <w:rsid w:val="00DC291D"/>
    <w:rsid w:val="00DC4722"/>
    <w:rsid w:val="00DD157E"/>
    <w:rsid w:val="00DD2653"/>
    <w:rsid w:val="00DD79CC"/>
    <w:rsid w:val="00DE0F35"/>
    <w:rsid w:val="00DE4523"/>
    <w:rsid w:val="00DE5AF7"/>
    <w:rsid w:val="00DF37FD"/>
    <w:rsid w:val="00DF4D0A"/>
    <w:rsid w:val="00DF5C2A"/>
    <w:rsid w:val="00DF63D8"/>
    <w:rsid w:val="00DF6C39"/>
    <w:rsid w:val="00DF6EF2"/>
    <w:rsid w:val="00DF7369"/>
    <w:rsid w:val="00E00444"/>
    <w:rsid w:val="00E00CAA"/>
    <w:rsid w:val="00E0101D"/>
    <w:rsid w:val="00E01B31"/>
    <w:rsid w:val="00E03599"/>
    <w:rsid w:val="00E10B21"/>
    <w:rsid w:val="00E1235C"/>
    <w:rsid w:val="00E133F0"/>
    <w:rsid w:val="00E1365C"/>
    <w:rsid w:val="00E20CBB"/>
    <w:rsid w:val="00E20D2B"/>
    <w:rsid w:val="00E210C6"/>
    <w:rsid w:val="00E23BB6"/>
    <w:rsid w:val="00E25012"/>
    <w:rsid w:val="00E25B44"/>
    <w:rsid w:val="00E26653"/>
    <w:rsid w:val="00E2698B"/>
    <w:rsid w:val="00E3011B"/>
    <w:rsid w:val="00E3018F"/>
    <w:rsid w:val="00E315FB"/>
    <w:rsid w:val="00E3325F"/>
    <w:rsid w:val="00E33318"/>
    <w:rsid w:val="00E33EFC"/>
    <w:rsid w:val="00E3443A"/>
    <w:rsid w:val="00E3672E"/>
    <w:rsid w:val="00E367D1"/>
    <w:rsid w:val="00E40157"/>
    <w:rsid w:val="00E401B3"/>
    <w:rsid w:val="00E427BF"/>
    <w:rsid w:val="00E4553D"/>
    <w:rsid w:val="00E45C8D"/>
    <w:rsid w:val="00E46A0F"/>
    <w:rsid w:val="00E50C09"/>
    <w:rsid w:val="00E5169F"/>
    <w:rsid w:val="00E60525"/>
    <w:rsid w:val="00E61253"/>
    <w:rsid w:val="00E61A9B"/>
    <w:rsid w:val="00E62D0C"/>
    <w:rsid w:val="00E639BB"/>
    <w:rsid w:val="00E64D51"/>
    <w:rsid w:val="00E65D4F"/>
    <w:rsid w:val="00E66CDE"/>
    <w:rsid w:val="00E676D5"/>
    <w:rsid w:val="00E679D0"/>
    <w:rsid w:val="00E67CCE"/>
    <w:rsid w:val="00E71E7C"/>
    <w:rsid w:val="00E72976"/>
    <w:rsid w:val="00E73A52"/>
    <w:rsid w:val="00E80932"/>
    <w:rsid w:val="00E8492D"/>
    <w:rsid w:val="00E854D3"/>
    <w:rsid w:val="00E857AB"/>
    <w:rsid w:val="00E8610C"/>
    <w:rsid w:val="00E873CA"/>
    <w:rsid w:val="00E91F8D"/>
    <w:rsid w:val="00E96AB6"/>
    <w:rsid w:val="00E96C9D"/>
    <w:rsid w:val="00E978D0"/>
    <w:rsid w:val="00EA516A"/>
    <w:rsid w:val="00EA53C3"/>
    <w:rsid w:val="00EA6A2F"/>
    <w:rsid w:val="00EA7521"/>
    <w:rsid w:val="00EB14C1"/>
    <w:rsid w:val="00EB7A2F"/>
    <w:rsid w:val="00EC088F"/>
    <w:rsid w:val="00EC1B86"/>
    <w:rsid w:val="00EC2B83"/>
    <w:rsid w:val="00EC3E9E"/>
    <w:rsid w:val="00EC4DAE"/>
    <w:rsid w:val="00EC5D8F"/>
    <w:rsid w:val="00ED265C"/>
    <w:rsid w:val="00EE0D5C"/>
    <w:rsid w:val="00EE1508"/>
    <w:rsid w:val="00EE3E9F"/>
    <w:rsid w:val="00EE40B8"/>
    <w:rsid w:val="00EE5BDE"/>
    <w:rsid w:val="00EE61D8"/>
    <w:rsid w:val="00EE7294"/>
    <w:rsid w:val="00EF0A88"/>
    <w:rsid w:val="00EF1C83"/>
    <w:rsid w:val="00EF4CA4"/>
    <w:rsid w:val="00EF4ECE"/>
    <w:rsid w:val="00F000B5"/>
    <w:rsid w:val="00F01978"/>
    <w:rsid w:val="00F029F5"/>
    <w:rsid w:val="00F02BFA"/>
    <w:rsid w:val="00F0736C"/>
    <w:rsid w:val="00F100FE"/>
    <w:rsid w:val="00F108E7"/>
    <w:rsid w:val="00F112A8"/>
    <w:rsid w:val="00F11A1F"/>
    <w:rsid w:val="00F11CC8"/>
    <w:rsid w:val="00F11E1F"/>
    <w:rsid w:val="00F14CED"/>
    <w:rsid w:val="00F15807"/>
    <w:rsid w:val="00F16CEC"/>
    <w:rsid w:val="00F1770A"/>
    <w:rsid w:val="00F241C5"/>
    <w:rsid w:val="00F313E4"/>
    <w:rsid w:val="00F32171"/>
    <w:rsid w:val="00F32EF7"/>
    <w:rsid w:val="00F3747A"/>
    <w:rsid w:val="00F45028"/>
    <w:rsid w:val="00F47ADB"/>
    <w:rsid w:val="00F505EB"/>
    <w:rsid w:val="00F518EF"/>
    <w:rsid w:val="00F520EB"/>
    <w:rsid w:val="00F547E3"/>
    <w:rsid w:val="00F54BB8"/>
    <w:rsid w:val="00F558B0"/>
    <w:rsid w:val="00F56507"/>
    <w:rsid w:val="00F56E68"/>
    <w:rsid w:val="00F570AD"/>
    <w:rsid w:val="00F57BBC"/>
    <w:rsid w:val="00F57EF1"/>
    <w:rsid w:val="00F62972"/>
    <w:rsid w:val="00F632DC"/>
    <w:rsid w:val="00F656B1"/>
    <w:rsid w:val="00F66AEC"/>
    <w:rsid w:val="00F7253F"/>
    <w:rsid w:val="00F74659"/>
    <w:rsid w:val="00F74968"/>
    <w:rsid w:val="00F75A81"/>
    <w:rsid w:val="00F77276"/>
    <w:rsid w:val="00F7741B"/>
    <w:rsid w:val="00F833DA"/>
    <w:rsid w:val="00F86270"/>
    <w:rsid w:val="00F87215"/>
    <w:rsid w:val="00F90165"/>
    <w:rsid w:val="00F906EC"/>
    <w:rsid w:val="00F93515"/>
    <w:rsid w:val="00F93577"/>
    <w:rsid w:val="00F9468B"/>
    <w:rsid w:val="00F960A7"/>
    <w:rsid w:val="00F960CB"/>
    <w:rsid w:val="00F962CD"/>
    <w:rsid w:val="00FA03D1"/>
    <w:rsid w:val="00FA106D"/>
    <w:rsid w:val="00FA13EF"/>
    <w:rsid w:val="00FA1BD8"/>
    <w:rsid w:val="00FA45FA"/>
    <w:rsid w:val="00FA682A"/>
    <w:rsid w:val="00FB1B71"/>
    <w:rsid w:val="00FB238D"/>
    <w:rsid w:val="00FB2E8A"/>
    <w:rsid w:val="00FB2ED7"/>
    <w:rsid w:val="00FB77DA"/>
    <w:rsid w:val="00FC0390"/>
    <w:rsid w:val="00FC161A"/>
    <w:rsid w:val="00FC47E8"/>
    <w:rsid w:val="00FC724B"/>
    <w:rsid w:val="00FD0A37"/>
    <w:rsid w:val="00FD2976"/>
    <w:rsid w:val="00FD3E2E"/>
    <w:rsid w:val="00FD5FBD"/>
    <w:rsid w:val="00FE43E7"/>
    <w:rsid w:val="00FE47A7"/>
    <w:rsid w:val="00FE66BB"/>
    <w:rsid w:val="00FE7CA5"/>
    <w:rsid w:val="00FF2FAF"/>
    <w:rsid w:val="00FF43FB"/>
    <w:rsid w:val="00FF53DF"/>
    <w:rsid w:val="00FF53EA"/>
    <w:rsid w:val="00FF5806"/>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4FC4"/>
  <w15:chartTrackingRefBased/>
  <w15:docId w15:val="{5901D554-CBB1-4D55-A7D1-0785EB7A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Ttulo1">
    <w:name w:val="heading 1"/>
    <w:aliases w:val="Titles"/>
    <w:basedOn w:val="Normal"/>
    <w:next w:val="Normal"/>
    <w:link w:val="Ttulo1C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Ttulo2">
    <w:name w:val="heading 2"/>
    <w:aliases w:val="Subtitles"/>
    <w:basedOn w:val="Normal"/>
    <w:link w:val="Ttulo2Car"/>
    <w:autoRedefine/>
    <w:uiPriority w:val="9"/>
    <w:unhideWhenUsed/>
    <w:qFormat/>
    <w:rsid w:val="00433CA9"/>
    <w:pPr>
      <w:keepNext/>
      <w:keepLines/>
      <w:pBdr>
        <w:top w:val="single" w:sz="12" w:space="6" w:color="3F3F3F" w:themeColor="text2"/>
        <w:bottom w:val="single" w:sz="12" w:space="6" w:color="3F3F3F" w:themeColor="text2"/>
      </w:pBdr>
      <w:spacing w:after="360" w:line="240" w:lineRule="auto"/>
      <w:contextualSpacing/>
      <w:outlineLvl w:val="1"/>
    </w:pPr>
    <w:rPr>
      <w:rFonts w:asciiTheme="minorHAnsi" w:eastAsiaTheme="majorEastAsia" w:hAnsiTheme="minorHAnsi" w:cstheme="minorHAnsi"/>
      <w:b/>
      <w:caps/>
      <w:color w:val="3F3F3F" w:themeColor="text2"/>
      <w:sz w:val="26"/>
      <w:szCs w:val="26"/>
    </w:rPr>
  </w:style>
  <w:style w:type="paragraph" w:styleId="Ttulo3">
    <w:name w:val="heading 3"/>
    <w:aliases w:val="X.X.X"/>
    <w:basedOn w:val="Normal"/>
    <w:link w:val="Ttulo3C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Ttulo4">
    <w:name w:val="heading 4"/>
    <w:aliases w:val="X.X.X.X"/>
    <w:basedOn w:val="Normal"/>
    <w:link w:val="Ttulo4C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Ttulo5">
    <w:name w:val="heading 5"/>
    <w:basedOn w:val="Normal"/>
    <w:next w:val="Normal"/>
    <w:link w:val="Ttulo5Car"/>
    <w:uiPriority w:val="9"/>
    <w:unhideWhenUsed/>
    <w:rsid w:val="00260049"/>
    <w:pPr>
      <w:keepNext/>
      <w:keepLines/>
      <w:spacing w:after="0"/>
      <w:outlineLvl w:val="4"/>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les Car"/>
    <w:basedOn w:val="Fuentedeprrafopredeter"/>
    <w:link w:val="Ttulo1"/>
    <w:uiPriority w:val="9"/>
    <w:rsid w:val="00040343"/>
    <w:rPr>
      <w:rFonts w:ascii="Arial Black" w:eastAsiaTheme="majorEastAsia" w:hAnsi="Arial Black" w:cstheme="majorBidi"/>
      <w:b/>
      <w:caps/>
      <w:color w:val="3F3F3F" w:themeColor="text2"/>
      <w:sz w:val="56"/>
      <w:szCs w:val="32"/>
    </w:rPr>
  </w:style>
  <w:style w:type="character" w:customStyle="1" w:styleId="Ttulo2Car">
    <w:name w:val="Título 2 Car"/>
    <w:aliases w:val="Subtitles Car"/>
    <w:basedOn w:val="Fuentedeprrafopredeter"/>
    <w:link w:val="Ttulo2"/>
    <w:uiPriority w:val="9"/>
    <w:rsid w:val="00433CA9"/>
    <w:rPr>
      <w:rFonts w:eastAsiaTheme="majorEastAsia" w:cstheme="minorHAnsi"/>
      <w:b/>
      <w:caps/>
      <w:color w:val="3F3F3F" w:themeColor="text2"/>
      <w:sz w:val="26"/>
      <w:szCs w:val="26"/>
    </w:rPr>
  </w:style>
  <w:style w:type="character" w:customStyle="1" w:styleId="Ttulo3Car">
    <w:name w:val="Título 3 Car"/>
    <w:aliases w:val="X.X.X Car"/>
    <w:basedOn w:val="Fuentedeprrafopredeter"/>
    <w:link w:val="Ttulo3"/>
    <w:uiPriority w:val="9"/>
    <w:rsid w:val="008177AD"/>
    <w:rPr>
      <w:rFonts w:asciiTheme="majorHAnsi" w:eastAsiaTheme="majorEastAsia" w:hAnsiTheme="majorHAnsi" w:cstheme="majorBidi"/>
      <w:color w:val="474747" w:themeColor="text1" w:themeShade="BF"/>
      <w:sz w:val="20"/>
      <w:szCs w:val="24"/>
    </w:rPr>
  </w:style>
  <w:style w:type="character" w:customStyle="1" w:styleId="Ttulo4Car">
    <w:name w:val="Título 4 Car"/>
    <w:aliases w:val="X.X.X.X Car"/>
    <w:basedOn w:val="Fuentedeprrafopredeter"/>
    <w:link w:val="Ttulo4"/>
    <w:uiPriority w:val="9"/>
    <w:rsid w:val="008177AD"/>
    <w:rPr>
      <w:rFonts w:asciiTheme="majorHAnsi" w:eastAsiaTheme="majorEastAsia" w:hAnsiTheme="majorHAnsi" w:cstheme="majorBidi"/>
      <w:iCs/>
      <w:color w:val="474747" w:themeColor="text1" w:themeShade="BF"/>
      <w:sz w:val="20"/>
    </w:rPr>
  </w:style>
  <w:style w:type="character" w:customStyle="1" w:styleId="Ttulo5Car">
    <w:name w:val="Título 5 Car"/>
    <w:basedOn w:val="Fuentedeprrafopredeter"/>
    <w:link w:val="Ttulo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Ttulo3"/>
    <w:link w:val="GraphicChar"/>
    <w:uiPriority w:val="10"/>
    <w:rsid w:val="00260049"/>
    <w:pPr>
      <w:spacing w:before="320" w:after="80"/>
    </w:pPr>
  </w:style>
  <w:style w:type="character" w:customStyle="1" w:styleId="GraphicChar">
    <w:name w:val="Graphic Char"/>
    <w:basedOn w:val="Fuentedeprrafopredeter"/>
    <w:link w:val="Graphic"/>
    <w:uiPriority w:val="10"/>
    <w:rsid w:val="00260049"/>
  </w:style>
  <w:style w:type="paragraph" w:styleId="Citadestacada">
    <w:name w:val="Intense Quote"/>
    <w:basedOn w:val="Normal"/>
    <w:next w:val="Normal"/>
    <w:link w:val="CitadestacadaCar"/>
    <w:uiPriority w:val="30"/>
    <w:rsid w:val="00BF4957"/>
    <w:pPr>
      <w:pBdr>
        <w:left w:val="single" w:sz="4" w:space="4" w:color="auto"/>
      </w:pBdr>
      <w:spacing w:before="120" w:after="120"/>
    </w:pPr>
    <w:rPr>
      <w:i/>
      <w:iCs/>
      <w:color w:val="767171" w:themeColor="background2" w:themeShade="80"/>
    </w:rPr>
  </w:style>
  <w:style w:type="character" w:customStyle="1" w:styleId="CitadestacadaCar">
    <w:name w:val="Cita destacada Car"/>
    <w:basedOn w:val="Fuentedeprrafopredeter"/>
    <w:link w:val="Citadestacada"/>
    <w:uiPriority w:val="30"/>
    <w:rsid w:val="00BF4957"/>
    <w:rPr>
      <w:rFonts w:ascii="Arial" w:hAnsi="Arial"/>
      <w:i/>
      <w:iCs/>
      <w:color w:val="767171" w:themeColor="background2" w:themeShade="80"/>
      <w:sz w:val="18"/>
    </w:rPr>
  </w:style>
  <w:style w:type="paragraph" w:styleId="Ttulo">
    <w:name w:val="Title"/>
    <w:basedOn w:val="Ttulo1"/>
    <w:next w:val="Ttulo1"/>
    <w:link w:val="TtuloC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tuloCar">
    <w:name w:val="Título Car"/>
    <w:basedOn w:val="Fuentedeprrafopredeter"/>
    <w:link w:val="Ttulo"/>
    <w:uiPriority w:val="10"/>
    <w:rsid w:val="00E3325F"/>
    <w:rPr>
      <w:rFonts w:ascii="Arial" w:eastAsiaTheme="majorEastAsia" w:hAnsi="Arial" w:cstheme="majorBidi"/>
      <w:color w:val="3F3F3F" w:themeColor="text2"/>
      <w:spacing w:val="-10"/>
      <w:kern w:val="28"/>
      <w:sz w:val="56"/>
      <w:szCs w:val="56"/>
    </w:rPr>
  </w:style>
  <w:style w:type="paragraph" w:styleId="Prrafodelista">
    <w:name w:val="List Paragraph"/>
    <w:basedOn w:val="Normal"/>
    <w:link w:val="PrrafodelistaCar"/>
    <w:uiPriority w:val="34"/>
    <w:qFormat/>
    <w:rsid w:val="00173853"/>
    <w:pPr>
      <w:numPr>
        <w:numId w:val="6"/>
      </w:numPr>
      <w:contextualSpacing/>
    </w:pPr>
  </w:style>
  <w:style w:type="character" w:styleId="Refdecomentario">
    <w:name w:val="annotation reference"/>
    <w:semiHidden/>
    <w:rsid w:val="00F15807"/>
    <w:rPr>
      <w:sz w:val="16"/>
    </w:rPr>
  </w:style>
  <w:style w:type="paragraph" w:styleId="Textocomentario">
    <w:name w:val="annotation text"/>
    <w:basedOn w:val="Normal"/>
    <w:link w:val="TextocomentarioCar"/>
    <w:semiHidden/>
    <w:rsid w:val="00F15807"/>
    <w:pPr>
      <w:spacing w:after="120" w:line="264" w:lineRule="auto"/>
    </w:pPr>
    <w:rPr>
      <w:rFonts w:ascii="Calibri" w:eastAsia="Times New Roman" w:hAnsi="Calibri" w:cs="Times New Roman"/>
      <w:color w:val="auto"/>
      <w:sz w:val="20"/>
      <w:szCs w:val="20"/>
    </w:rPr>
  </w:style>
  <w:style w:type="character" w:customStyle="1" w:styleId="TextocomentarioCar">
    <w:name w:val="Texto comentario Car"/>
    <w:basedOn w:val="Fuentedeprrafopredeter"/>
    <w:link w:val="Textocomentario"/>
    <w:semiHidden/>
    <w:rsid w:val="00F15807"/>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F15807"/>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F15807"/>
    <w:rPr>
      <w:rFonts w:ascii="Segoe UI" w:hAnsi="Segoe UI" w:cs="Segoe UI"/>
      <w:color w:val="474747" w:themeColor="text1" w:themeShade="BF"/>
      <w:sz w:val="18"/>
      <w:szCs w:val="18"/>
    </w:rPr>
  </w:style>
  <w:style w:type="paragraph" w:styleId="Sinespaciado">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pPr>
    <w:rPr>
      <w:rFonts w:ascii="Arial" w:hAnsi="Arial" w:cs="Arial"/>
      <w:color w:val="474747" w:themeColor="text1" w:themeShade="BF"/>
      <w:sz w:val="20"/>
    </w:rPr>
  </w:style>
  <w:style w:type="paragraph" w:styleId="Encabezado">
    <w:name w:val="header"/>
    <w:basedOn w:val="Normal"/>
    <w:link w:val="EncabezadoCar"/>
    <w:uiPriority w:val="99"/>
    <w:unhideWhenUsed/>
    <w:rsid w:val="00EE1508"/>
    <w:pPr>
      <w:tabs>
        <w:tab w:val="center" w:pos="4680"/>
        <w:tab w:val="right" w:pos="9360"/>
      </w:tabs>
      <w:spacing w:after="0" w:line="240" w:lineRule="auto"/>
    </w:pPr>
  </w:style>
  <w:style w:type="character" w:customStyle="1" w:styleId="PrrafodelistaCar">
    <w:name w:val="Párrafo de lista Car"/>
    <w:basedOn w:val="Fuentedeprrafopredeter"/>
    <w:link w:val="Prrafodelista"/>
    <w:uiPriority w:val="34"/>
    <w:rsid w:val="00EE1508"/>
    <w:rPr>
      <w:rFonts w:ascii="Arial" w:hAnsi="Arial"/>
      <w:color w:val="474747" w:themeColor="text1" w:themeShade="BF"/>
      <w:sz w:val="18"/>
    </w:rPr>
  </w:style>
  <w:style w:type="character" w:customStyle="1" w:styleId="BulletsChar">
    <w:name w:val="Bullets Char"/>
    <w:basedOn w:val="PrrafodelistaCar"/>
    <w:link w:val="Bullets"/>
    <w:rsid w:val="00401F91"/>
    <w:rPr>
      <w:rFonts w:ascii="Arial" w:hAnsi="Arial" w:cs="Arial"/>
      <w:color w:val="474747" w:themeColor="text1" w:themeShade="BF"/>
      <w:sz w:val="20"/>
    </w:rPr>
  </w:style>
  <w:style w:type="character" w:customStyle="1" w:styleId="EncabezadoCar">
    <w:name w:val="Encabezado Car"/>
    <w:basedOn w:val="Fuentedeprrafopredeter"/>
    <w:link w:val="Encabezado"/>
    <w:uiPriority w:val="99"/>
    <w:rsid w:val="00EE1508"/>
    <w:rPr>
      <w:rFonts w:ascii="Arial" w:hAnsi="Arial"/>
      <w:color w:val="474747" w:themeColor="text1" w:themeShade="BF"/>
      <w:sz w:val="18"/>
    </w:rPr>
  </w:style>
  <w:style w:type="paragraph" w:styleId="Piedepgina">
    <w:name w:val="footer"/>
    <w:basedOn w:val="Normal"/>
    <w:link w:val="PiedepginaCar"/>
    <w:uiPriority w:val="99"/>
    <w:unhideWhenUsed/>
    <w:rsid w:val="00EE150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E1508"/>
    <w:rPr>
      <w:rFonts w:ascii="Arial" w:hAnsi="Arial"/>
      <w:color w:val="474747" w:themeColor="text1" w:themeShade="BF"/>
      <w:sz w:val="18"/>
    </w:rPr>
  </w:style>
  <w:style w:type="character" w:styleId="Textoennegrita">
    <w:name w:val="Strong"/>
    <w:basedOn w:val="Fuentedeprrafopredeter"/>
    <w:uiPriority w:val="22"/>
    <w:qFormat/>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Fuentedeprrafopredeter"/>
    <w:link w:val="Style2"/>
    <w:rsid w:val="00832884"/>
    <w:rPr>
      <w:rFonts w:ascii="Arial" w:hAnsi="Arial"/>
      <w:color w:val="474747" w:themeColor="text1" w:themeShade="BF"/>
      <w:sz w:val="18"/>
    </w:rPr>
  </w:style>
  <w:style w:type="character" w:customStyle="1" w:styleId="SecondaryTitleChar">
    <w:name w:val="Secondary Title Char"/>
    <w:basedOn w:val="Fuentedeprrafopredeter"/>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Encabezado"/>
    <w:link w:val="HeaderMainTitleChar"/>
    <w:rsid w:val="005D51D7"/>
    <w:pPr>
      <w:tabs>
        <w:tab w:val="clear" w:pos="9360"/>
      </w:tabs>
      <w:ind w:right="-72"/>
      <w:jc w:val="right"/>
    </w:pPr>
    <w:rPr>
      <w:caps/>
      <w:noProof/>
    </w:rPr>
  </w:style>
  <w:style w:type="paragraph" w:customStyle="1" w:styleId="HeaderSecondaryTitle">
    <w:name w:val="Header Secondary Title"/>
    <w:basedOn w:val="Encabezado"/>
    <w:link w:val="HeaderSecondaryTitleChar"/>
    <w:rsid w:val="005D51D7"/>
    <w:pPr>
      <w:tabs>
        <w:tab w:val="clear" w:pos="9360"/>
      </w:tabs>
      <w:ind w:right="-72"/>
      <w:jc w:val="right"/>
    </w:pPr>
    <w:rPr>
      <w:i/>
      <w:caps/>
    </w:rPr>
  </w:style>
  <w:style w:type="character" w:customStyle="1" w:styleId="HeaderMainTitleChar">
    <w:name w:val="Header Main Title Char"/>
    <w:basedOn w:val="EncabezadoCar"/>
    <w:link w:val="HeaderMainTitle"/>
    <w:rsid w:val="005D51D7"/>
    <w:rPr>
      <w:rFonts w:ascii="Arial" w:hAnsi="Arial"/>
      <w:caps/>
      <w:noProof/>
      <w:color w:val="474747" w:themeColor="text1" w:themeShade="BF"/>
      <w:sz w:val="18"/>
    </w:rPr>
  </w:style>
  <w:style w:type="paragraph" w:customStyle="1" w:styleId="NumberingXXX">
    <w:name w:val="Numbering X.X.X"/>
    <w:basedOn w:val="Prrafodelista"/>
    <w:next w:val="Ttulo1"/>
    <w:link w:val="NumberingXXXChar"/>
    <w:rsid w:val="00401F91"/>
    <w:pPr>
      <w:numPr>
        <w:ilvl w:val="2"/>
        <w:numId w:val="4"/>
      </w:numPr>
      <w:ind w:left="1080" w:hanging="1080"/>
    </w:pPr>
    <w:rPr>
      <w:sz w:val="20"/>
    </w:rPr>
  </w:style>
  <w:style w:type="character" w:customStyle="1" w:styleId="HeaderSecondaryTitleChar">
    <w:name w:val="Header Secondary Title Char"/>
    <w:basedOn w:val="EncabezadoCar"/>
    <w:link w:val="HeaderSecondaryTitle"/>
    <w:rsid w:val="005D51D7"/>
    <w:rPr>
      <w:rFonts w:ascii="Arial" w:hAnsi="Arial"/>
      <w:i/>
      <w:caps/>
      <w:color w:val="474747" w:themeColor="text1" w:themeShade="BF"/>
      <w:sz w:val="18"/>
    </w:rPr>
  </w:style>
  <w:style w:type="paragraph" w:customStyle="1" w:styleId="HeadingX">
    <w:name w:val="Heading X"/>
    <w:basedOn w:val="Ttulo2"/>
    <w:link w:val="HeadingXChar"/>
    <w:rsid w:val="00696F14"/>
    <w:pPr>
      <w:shd w:val="clear" w:color="auto" w:fill="52AE32"/>
      <w:ind w:left="1296"/>
      <w:outlineLvl w:val="9"/>
    </w:pPr>
    <w:rPr>
      <w:b w:val="0"/>
      <w:color w:val="FFFFFF" w:themeColor="background1"/>
      <w:sz w:val="20"/>
    </w:rPr>
  </w:style>
  <w:style w:type="character" w:customStyle="1" w:styleId="NumberingXXXChar">
    <w:name w:val="Numbering X.X.X Char"/>
    <w:basedOn w:val="PrrafodelistaCar"/>
    <w:link w:val="NumberingXXX"/>
    <w:rsid w:val="00401F91"/>
    <w:rPr>
      <w:rFonts w:ascii="Arial" w:hAnsi="Arial"/>
      <w:color w:val="474747" w:themeColor="text1" w:themeShade="BF"/>
      <w:sz w:val="20"/>
    </w:rPr>
  </w:style>
  <w:style w:type="character" w:customStyle="1" w:styleId="HeadingXChar">
    <w:name w:val="Heading X Char"/>
    <w:basedOn w:val="Ttulo2C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aconcuadrcula">
    <w:name w:val="Table Grid"/>
    <w:basedOn w:val="Tabla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Textodelmarcadordeposicin">
    <w:name w:val="Placeholder Text"/>
    <w:basedOn w:val="Fuentedeprrafopredeter"/>
    <w:uiPriority w:val="99"/>
    <w:semiHidden/>
    <w:rsid w:val="004B1DE7"/>
    <w:rPr>
      <w:color w:val="808080"/>
    </w:rPr>
  </w:style>
  <w:style w:type="character" w:styleId="nfasis">
    <w:name w:val="Emphasis"/>
    <w:basedOn w:val="Fuentedeprrafopredeter"/>
    <w:uiPriority w:val="20"/>
    <w:qFormat/>
    <w:rsid w:val="00297669"/>
    <w:rPr>
      <w:i/>
      <w:iCs/>
    </w:rPr>
  </w:style>
  <w:style w:type="character" w:styleId="Mencinsinresolver">
    <w:name w:val="Unresolved Mention"/>
    <w:basedOn w:val="Fuentedeprrafopredeter"/>
    <w:uiPriority w:val="99"/>
    <w:semiHidden/>
    <w:unhideWhenUsed/>
    <w:rsid w:val="00B27AF5"/>
    <w:rPr>
      <w:color w:val="605E5C"/>
      <w:shd w:val="clear" w:color="auto" w:fill="E1DFDD"/>
    </w:rPr>
  </w:style>
  <w:style w:type="character" w:styleId="Hipervnculo">
    <w:name w:val="Hyperlink"/>
    <w:basedOn w:val="Fuentedeprrafopredeter"/>
    <w:uiPriority w:val="99"/>
    <w:unhideWhenUsed/>
    <w:rsid w:val="006E1B39"/>
    <w:rPr>
      <w:color w:val="0000FF"/>
      <w:u w:val="single"/>
    </w:rPr>
  </w:style>
  <w:style w:type="paragraph" w:styleId="NormalWeb">
    <w:name w:val="Normal (Web)"/>
    <w:basedOn w:val="Normal"/>
    <w:uiPriority w:val="99"/>
    <w:unhideWhenUsed/>
    <w:rsid w:val="004944E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visitado">
    <w:name w:val="FollowedHyperlink"/>
    <w:basedOn w:val="Fuentedeprrafopredeter"/>
    <w:uiPriority w:val="99"/>
    <w:semiHidden/>
    <w:unhideWhenUsed/>
    <w:rsid w:val="00950AE1"/>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1565E7"/>
    <w:pPr>
      <w:spacing w:after="60" w:line="240" w:lineRule="auto"/>
    </w:pPr>
    <w:rPr>
      <w:rFonts w:ascii="Arial" w:eastAsiaTheme="minorHAnsi" w:hAnsi="Arial" w:cstheme="minorBidi"/>
      <w:b/>
      <w:bCs/>
      <w:color w:val="474747" w:themeColor="text1" w:themeShade="BF"/>
    </w:rPr>
  </w:style>
  <w:style w:type="character" w:customStyle="1" w:styleId="AsuntodelcomentarioCar">
    <w:name w:val="Asunto del comentario Car"/>
    <w:basedOn w:val="TextocomentarioCar"/>
    <w:link w:val="Asuntodelcomentario"/>
    <w:uiPriority w:val="99"/>
    <w:semiHidden/>
    <w:rsid w:val="001565E7"/>
    <w:rPr>
      <w:rFonts w:ascii="Arial" w:eastAsia="Times New Roman" w:hAnsi="Arial" w:cs="Times New Roman"/>
      <w:b/>
      <w:bCs/>
      <w:color w:val="474747" w:themeColor="text1" w:themeShade="BF"/>
      <w:sz w:val="20"/>
      <w:szCs w:val="20"/>
    </w:rPr>
  </w:style>
  <w:style w:type="paragraph" w:styleId="Revisin">
    <w:name w:val="Revision"/>
    <w:hidden/>
    <w:uiPriority w:val="99"/>
    <w:semiHidden/>
    <w:rsid w:val="004C1739"/>
    <w:pPr>
      <w:spacing w:after="0" w:line="240" w:lineRule="auto"/>
    </w:pPr>
    <w:rPr>
      <w:rFonts w:ascii="Arial" w:hAnsi="Arial"/>
      <w:color w:val="474747" w:themeColor="tex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442898">
      <w:bodyDiv w:val="1"/>
      <w:marLeft w:val="0"/>
      <w:marRight w:val="0"/>
      <w:marTop w:val="0"/>
      <w:marBottom w:val="0"/>
      <w:divBdr>
        <w:top w:val="none" w:sz="0" w:space="0" w:color="auto"/>
        <w:left w:val="none" w:sz="0" w:space="0" w:color="auto"/>
        <w:bottom w:val="none" w:sz="0" w:space="0" w:color="auto"/>
        <w:right w:val="none" w:sz="0" w:space="0" w:color="auto"/>
      </w:divBdr>
      <w:divsChild>
        <w:div w:id="2076775142">
          <w:marLeft w:val="0"/>
          <w:marRight w:val="0"/>
          <w:marTop w:val="0"/>
          <w:marBottom w:val="0"/>
          <w:divBdr>
            <w:top w:val="none" w:sz="0" w:space="0" w:color="auto"/>
            <w:left w:val="none" w:sz="0" w:space="0" w:color="auto"/>
            <w:bottom w:val="none" w:sz="0" w:space="0" w:color="auto"/>
            <w:right w:val="none" w:sz="0" w:space="0" w:color="auto"/>
          </w:divBdr>
        </w:div>
      </w:divsChild>
    </w:div>
    <w:div w:id="963460139">
      <w:bodyDiv w:val="1"/>
      <w:marLeft w:val="0"/>
      <w:marRight w:val="0"/>
      <w:marTop w:val="0"/>
      <w:marBottom w:val="0"/>
      <w:divBdr>
        <w:top w:val="none" w:sz="0" w:space="0" w:color="auto"/>
        <w:left w:val="none" w:sz="0" w:space="0" w:color="auto"/>
        <w:bottom w:val="none" w:sz="0" w:space="0" w:color="auto"/>
        <w:right w:val="none" w:sz="0" w:space="0" w:color="auto"/>
      </w:divBdr>
    </w:div>
    <w:div w:id="1420180537">
      <w:bodyDiv w:val="1"/>
      <w:marLeft w:val="0"/>
      <w:marRight w:val="0"/>
      <w:marTop w:val="0"/>
      <w:marBottom w:val="0"/>
      <w:divBdr>
        <w:top w:val="none" w:sz="0" w:space="0" w:color="auto"/>
        <w:left w:val="none" w:sz="0" w:space="0" w:color="auto"/>
        <w:bottom w:val="none" w:sz="0" w:space="0" w:color="auto"/>
        <w:right w:val="none" w:sz="0" w:space="0" w:color="auto"/>
      </w:divBdr>
      <w:divsChild>
        <w:div w:id="1476096043">
          <w:marLeft w:val="0"/>
          <w:marRight w:val="0"/>
          <w:marTop w:val="0"/>
          <w:marBottom w:val="0"/>
          <w:divBdr>
            <w:top w:val="none" w:sz="0" w:space="0" w:color="auto"/>
            <w:left w:val="none" w:sz="0" w:space="0" w:color="auto"/>
            <w:bottom w:val="none" w:sz="0" w:space="0" w:color="auto"/>
            <w:right w:val="none" w:sz="0" w:space="0" w:color="auto"/>
          </w:divBdr>
          <w:divsChild>
            <w:div w:id="1128622552">
              <w:marLeft w:val="0"/>
              <w:marRight w:val="0"/>
              <w:marTop w:val="0"/>
              <w:marBottom w:val="0"/>
              <w:divBdr>
                <w:top w:val="none" w:sz="0" w:space="0" w:color="auto"/>
                <w:left w:val="none" w:sz="0" w:space="0" w:color="auto"/>
                <w:bottom w:val="none" w:sz="0" w:space="0" w:color="auto"/>
                <w:right w:val="none" w:sz="0" w:space="0" w:color="auto"/>
              </w:divBdr>
              <w:divsChild>
                <w:div w:id="263347899">
                  <w:marLeft w:val="0"/>
                  <w:marRight w:val="0"/>
                  <w:marTop w:val="0"/>
                  <w:marBottom w:val="0"/>
                  <w:divBdr>
                    <w:top w:val="none" w:sz="0" w:space="0" w:color="auto"/>
                    <w:left w:val="none" w:sz="0" w:space="0" w:color="auto"/>
                    <w:bottom w:val="none" w:sz="0" w:space="0" w:color="auto"/>
                    <w:right w:val="none" w:sz="0" w:space="0" w:color="auto"/>
                  </w:divBdr>
                  <w:divsChild>
                    <w:div w:id="129710354">
                      <w:marLeft w:val="0"/>
                      <w:marRight w:val="0"/>
                      <w:marTop w:val="0"/>
                      <w:marBottom w:val="0"/>
                      <w:divBdr>
                        <w:top w:val="none" w:sz="0" w:space="0" w:color="auto"/>
                        <w:left w:val="none" w:sz="0" w:space="0" w:color="auto"/>
                        <w:bottom w:val="none" w:sz="0" w:space="0" w:color="auto"/>
                        <w:right w:val="none" w:sz="0" w:space="0" w:color="auto"/>
                      </w:divBdr>
                      <w:divsChild>
                        <w:div w:id="601915007">
                          <w:marLeft w:val="0"/>
                          <w:marRight w:val="0"/>
                          <w:marTop w:val="0"/>
                          <w:marBottom w:val="0"/>
                          <w:divBdr>
                            <w:top w:val="none" w:sz="0" w:space="0" w:color="auto"/>
                            <w:left w:val="none" w:sz="0" w:space="0" w:color="auto"/>
                            <w:bottom w:val="none" w:sz="0" w:space="0" w:color="auto"/>
                            <w:right w:val="none" w:sz="0" w:space="0" w:color="auto"/>
                          </w:divBdr>
                          <w:divsChild>
                            <w:div w:id="641081908">
                              <w:marLeft w:val="0"/>
                              <w:marRight w:val="0"/>
                              <w:marTop w:val="0"/>
                              <w:marBottom w:val="0"/>
                              <w:divBdr>
                                <w:top w:val="none" w:sz="0" w:space="0" w:color="auto"/>
                                <w:left w:val="none" w:sz="0" w:space="0" w:color="auto"/>
                                <w:bottom w:val="none" w:sz="0" w:space="0" w:color="auto"/>
                                <w:right w:val="none" w:sz="0" w:space="0" w:color="auto"/>
                              </w:divBdr>
                              <w:divsChild>
                                <w:div w:id="460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85554">
              <w:marLeft w:val="0"/>
              <w:marRight w:val="0"/>
              <w:marTop w:val="0"/>
              <w:marBottom w:val="0"/>
              <w:divBdr>
                <w:top w:val="none" w:sz="0" w:space="0" w:color="auto"/>
                <w:left w:val="none" w:sz="0" w:space="0" w:color="auto"/>
                <w:bottom w:val="none" w:sz="0" w:space="0" w:color="auto"/>
                <w:right w:val="none" w:sz="0" w:space="0" w:color="auto"/>
              </w:divBdr>
            </w:div>
            <w:div w:id="2090954532">
              <w:marLeft w:val="0"/>
              <w:marRight w:val="0"/>
              <w:marTop w:val="0"/>
              <w:marBottom w:val="0"/>
              <w:divBdr>
                <w:top w:val="none" w:sz="0" w:space="0" w:color="auto"/>
                <w:left w:val="none" w:sz="0" w:space="0" w:color="auto"/>
                <w:bottom w:val="none" w:sz="0" w:space="0" w:color="auto"/>
                <w:right w:val="none" w:sz="0" w:space="0" w:color="auto"/>
              </w:divBdr>
              <w:divsChild>
                <w:div w:id="457988806">
                  <w:marLeft w:val="0"/>
                  <w:marRight w:val="0"/>
                  <w:marTop w:val="0"/>
                  <w:marBottom w:val="0"/>
                  <w:divBdr>
                    <w:top w:val="none" w:sz="0" w:space="0" w:color="auto"/>
                    <w:left w:val="none" w:sz="0" w:space="0" w:color="auto"/>
                    <w:bottom w:val="none" w:sz="0" w:space="0" w:color="auto"/>
                    <w:right w:val="none" w:sz="0" w:space="0" w:color="auto"/>
                  </w:divBdr>
                  <w:divsChild>
                    <w:div w:id="1281183627">
                      <w:marLeft w:val="0"/>
                      <w:marRight w:val="0"/>
                      <w:marTop w:val="0"/>
                      <w:marBottom w:val="0"/>
                      <w:divBdr>
                        <w:top w:val="none" w:sz="0" w:space="0" w:color="auto"/>
                        <w:left w:val="none" w:sz="0" w:space="0" w:color="auto"/>
                        <w:bottom w:val="none" w:sz="0" w:space="0" w:color="auto"/>
                        <w:right w:val="none" w:sz="0" w:space="0" w:color="auto"/>
                      </w:divBdr>
                      <w:divsChild>
                        <w:div w:id="735476780">
                          <w:marLeft w:val="0"/>
                          <w:marRight w:val="0"/>
                          <w:marTop w:val="0"/>
                          <w:marBottom w:val="0"/>
                          <w:divBdr>
                            <w:top w:val="none" w:sz="0" w:space="0" w:color="auto"/>
                            <w:left w:val="none" w:sz="0" w:space="0" w:color="auto"/>
                            <w:bottom w:val="none" w:sz="0" w:space="0" w:color="auto"/>
                            <w:right w:val="none" w:sz="0" w:space="0" w:color="auto"/>
                          </w:divBdr>
                          <w:divsChild>
                            <w:div w:id="1462191267">
                              <w:marLeft w:val="0"/>
                              <w:marRight w:val="0"/>
                              <w:marTop w:val="0"/>
                              <w:marBottom w:val="0"/>
                              <w:divBdr>
                                <w:top w:val="none" w:sz="0" w:space="0" w:color="auto"/>
                                <w:left w:val="none" w:sz="0" w:space="0" w:color="auto"/>
                                <w:bottom w:val="none" w:sz="0" w:space="0" w:color="auto"/>
                                <w:right w:val="none" w:sz="0" w:space="0" w:color="auto"/>
                              </w:divBdr>
                              <w:divsChild>
                                <w:div w:id="10843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09619">
      <w:bodyDiv w:val="1"/>
      <w:marLeft w:val="0"/>
      <w:marRight w:val="0"/>
      <w:marTop w:val="0"/>
      <w:marBottom w:val="0"/>
      <w:divBdr>
        <w:top w:val="none" w:sz="0" w:space="0" w:color="auto"/>
        <w:left w:val="none" w:sz="0" w:space="0" w:color="auto"/>
        <w:bottom w:val="none" w:sz="0" w:space="0" w:color="auto"/>
        <w:right w:val="none" w:sz="0" w:space="0" w:color="auto"/>
      </w:divBdr>
      <w:divsChild>
        <w:div w:id="118187078">
          <w:marLeft w:val="0"/>
          <w:marRight w:val="0"/>
          <w:marTop w:val="0"/>
          <w:marBottom w:val="0"/>
          <w:divBdr>
            <w:top w:val="none" w:sz="0" w:space="0" w:color="auto"/>
            <w:left w:val="none" w:sz="0" w:space="0" w:color="auto"/>
            <w:bottom w:val="none" w:sz="0" w:space="0" w:color="auto"/>
            <w:right w:val="none" w:sz="0" w:space="0" w:color="auto"/>
          </w:divBdr>
          <w:divsChild>
            <w:div w:id="1398939637">
              <w:marLeft w:val="0"/>
              <w:marRight w:val="0"/>
              <w:marTop w:val="0"/>
              <w:marBottom w:val="0"/>
              <w:divBdr>
                <w:top w:val="none" w:sz="0" w:space="0" w:color="auto"/>
                <w:left w:val="none" w:sz="0" w:space="0" w:color="auto"/>
                <w:bottom w:val="none" w:sz="0" w:space="0" w:color="auto"/>
                <w:right w:val="none" w:sz="0" w:space="0" w:color="auto"/>
              </w:divBdr>
              <w:divsChild>
                <w:div w:id="152451188">
                  <w:marLeft w:val="0"/>
                  <w:marRight w:val="0"/>
                  <w:marTop w:val="0"/>
                  <w:marBottom w:val="0"/>
                  <w:divBdr>
                    <w:top w:val="none" w:sz="0" w:space="0" w:color="auto"/>
                    <w:left w:val="none" w:sz="0" w:space="0" w:color="auto"/>
                    <w:bottom w:val="none" w:sz="0" w:space="0" w:color="auto"/>
                    <w:right w:val="none" w:sz="0" w:space="0" w:color="auto"/>
                  </w:divBdr>
                  <w:divsChild>
                    <w:div w:id="1224411944">
                      <w:marLeft w:val="0"/>
                      <w:marRight w:val="0"/>
                      <w:marTop w:val="0"/>
                      <w:marBottom w:val="0"/>
                      <w:divBdr>
                        <w:top w:val="none" w:sz="0" w:space="0" w:color="auto"/>
                        <w:left w:val="none" w:sz="0" w:space="0" w:color="auto"/>
                        <w:bottom w:val="none" w:sz="0" w:space="0" w:color="auto"/>
                        <w:right w:val="none" w:sz="0" w:space="0" w:color="auto"/>
                      </w:divBdr>
                      <w:divsChild>
                        <w:div w:id="1469779954">
                          <w:marLeft w:val="0"/>
                          <w:marRight w:val="0"/>
                          <w:marTop w:val="0"/>
                          <w:marBottom w:val="0"/>
                          <w:divBdr>
                            <w:top w:val="none" w:sz="0" w:space="0" w:color="auto"/>
                            <w:left w:val="none" w:sz="0" w:space="0" w:color="auto"/>
                            <w:bottom w:val="none" w:sz="0" w:space="0" w:color="auto"/>
                            <w:right w:val="none" w:sz="0" w:space="0" w:color="auto"/>
                          </w:divBdr>
                          <w:divsChild>
                            <w:div w:id="1747727382">
                              <w:marLeft w:val="0"/>
                              <w:marRight w:val="0"/>
                              <w:marTop w:val="0"/>
                              <w:marBottom w:val="0"/>
                              <w:divBdr>
                                <w:top w:val="none" w:sz="0" w:space="0" w:color="auto"/>
                                <w:left w:val="none" w:sz="0" w:space="0" w:color="auto"/>
                                <w:bottom w:val="none" w:sz="0" w:space="0" w:color="auto"/>
                                <w:right w:val="none" w:sz="0" w:space="0" w:color="auto"/>
                              </w:divBdr>
                              <w:divsChild>
                                <w:div w:id="143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7230">
              <w:marLeft w:val="0"/>
              <w:marRight w:val="0"/>
              <w:marTop w:val="0"/>
              <w:marBottom w:val="0"/>
              <w:divBdr>
                <w:top w:val="none" w:sz="0" w:space="0" w:color="auto"/>
                <w:left w:val="none" w:sz="0" w:space="0" w:color="auto"/>
                <w:bottom w:val="none" w:sz="0" w:space="0" w:color="auto"/>
                <w:right w:val="none" w:sz="0" w:space="0" w:color="auto"/>
              </w:divBdr>
            </w:div>
            <w:div w:id="1665157292">
              <w:marLeft w:val="0"/>
              <w:marRight w:val="0"/>
              <w:marTop w:val="0"/>
              <w:marBottom w:val="0"/>
              <w:divBdr>
                <w:top w:val="none" w:sz="0" w:space="0" w:color="auto"/>
                <w:left w:val="none" w:sz="0" w:space="0" w:color="auto"/>
                <w:bottom w:val="none" w:sz="0" w:space="0" w:color="auto"/>
                <w:right w:val="none" w:sz="0" w:space="0" w:color="auto"/>
              </w:divBdr>
              <w:divsChild>
                <w:div w:id="960573803">
                  <w:marLeft w:val="0"/>
                  <w:marRight w:val="0"/>
                  <w:marTop w:val="0"/>
                  <w:marBottom w:val="0"/>
                  <w:divBdr>
                    <w:top w:val="none" w:sz="0" w:space="0" w:color="auto"/>
                    <w:left w:val="none" w:sz="0" w:space="0" w:color="auto"/>
                    <w:bottom w:val="none" w:sz="0" w:space="0" w:color="auto"/>
                    <w:right w:val="none" w:sz="0" w:space="0" w:color="auto"/>
                  </w:divBdr>
                  <w:divsChild>
                    <w:div w:id="1152715868">
                      <w:marLeft w:val="0"/>
                      <w:marRight w:val="0"/>
                      <w:marTop w:val="0"/>
                      <w:marBottom w:val="0"/>
                      <w:divBdr>
                        <w:top w:val="none" w:sz="0" w:space="0" w:color="auto"/>
                        <w:left w:val="none" w:sz="0" w:space="0" w:color="auto"/>
                        <w:bottom w:val="none" w:sz="0" w:space="0" w:color="auto"/>
                        <w:right w:val="none" w:sz="0" w:space="0" w:color="auto"/>
                      </w:divBdr>
                      <w:divsChild>
                        <w:div w:id="1226455666">
                          <w:marLeft w:val="0"/>
                          <w:marRight w:val="0"/>
                          <w:marTop w:val="0"/>
                          <w:marBottom w:val="0"/>
                          <w:divBdr>
                            <w:top w:val="none" w:sz="0" w:space="0" w:color="auto"/>
                            <w:left w:val="none" w:sz="0" w:space="0" w:color="auto"/>
                            <w:bottom w:val="none" w:sz="0" w:space="0" w:color="auto"/>
                            <w:right w:val="none" w:sz="0" w:space="0" w:color="auto"/>
                          </w:divBdr>
                          <w:divsChild>
                            <w:div w:id="1863855633">
                              <w:marLeft w:val="0"/>
                              <w:marRight w:val="0"/>
                              <w:marTop w:val="0"/>
                              <w:marBottom w:val="0"/>
                              <w:divBdr>
                                <w:top w:val="none" w:sz="0" w:space="0" w:color="auto"/>
                                <w:left w:val="none" w:sz="0" w:space="0" w:color="auto"/>
                                <w:bottom w:val="none" w:sz="0" w:space="0" w:color="auto"/>
                                <w:right w:val="none" w:sz="0" w:space="0" w:color="auto"/>
                              </w:divBdr>
                              <w:divsChild>
                                <w:div w:id="13224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en/prohibited-list" TargetMode="External"/><Relationship Id="rId18" Type="http://schemas.openxmlformats.org/officeDocument/2006/relationships/hyperlink" Target="mailto:beatriz@fipv.net" TargetMode="External"/><Relationship Id="rId26" Type="http://schemas.openxmlformats.org/officeDocument/2006/relationships/hyperlink" Target="https://www.wada-ama.org/en/resources/world-anti-doping-program/international-standard-therapeutic-use-exemptions-istue" TargetMode="External"/><Relationship Id="rId3" Type="http://schemas.openxmlformats.org/officeDocument/2006/relationships/customXml" Target="../customXml/item3.xml"/><Relationship Id="rId21" Type="http://schemas.openxmlformats.org/officeDocument/2006/relationships/hyperlink" Target="mailto:medical@wada-ama.org" TargetMode="External"/><Relationship Id="rId7" Type="http://schemas.openxmlformats.org/officeDocument/2006/relationships/settings" Target="settings.xml"/><Relationship Id="rId12" Type="http://schemas.openxmlformats.org/officeDocument/2006/relationships/hyperlink" Target="https://www.wada-ama.org/en/resources/world-anti-doping-program/international-standard-therapeutic-use-exemptions-istue" TargetMode="External"/><Relationship Id="rId17" Type="http://schemas.openxmlformats.org/officeDocument/2006/relationships/hyperlink" Target="https://www.fipv.net/en/antidopaje" TargetMode="External"/><Relationship Id="rId25" Type="http://schemas.openxmlformats.org/officeDocument/2006/relationships/hyperlink" Target="mailto:beatriz@fipv.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atriz@fipv.net" TargetMode="External"/><Relationship Id="rId20" Type="http://schemas.openxmlformats.org/officeDocument/2006/relationships/hyperlink" Target="https://www.wada-ama.org/en/search?q=TUE%20Physician%20Guidelines&amp;filters%5Bcontent_type%5D%5B%5D=%22resource%22" TargetMode="External"/><Relationship Id="rId29" Type="http://schemas.openxmlformats.org/officeDocument/2006/relationships/hyperlink" Target="https://adel.wada-ama.org/lea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prohibited-list" TargetMode="External"/><Relationship Id="rId24" Type="http://schemas.openxmlformats.org/officeDocument/2006/relationships/hyperlink" Target="mailto:chelopaolarivera@gmai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atriz@fipv.net" TargetMode="External"/><Relationship Id="rId23" Type="http://schemas.openxmlformats.org/officeDocument/2006/relationships/hyperlink" Target="https://www.fipv.net/en/antidopaje" TargetMode="External"/><Relationship Id="rId28" Type="http://schemas.openxmlformats.org/officeDocument/2006/relationships/hyperlink" Target="https://www.wada-ama.org/en/resources/world-anti-doping-program/guidelines-2021-international-standard-therapeutic-use" TargetMode="External"/><Relationship Id="rId10" Type="http://schemas.openxmlformats.org/officeDocument/2006/relationships/endnotes" Target="endnotes.xml"/><Relationship Id="rId19" Type="http://schemas.openxmlformats.org/officeDocument/2006/relationships/hyperlink" Target="https://www.wada-ama.org/en/search?q=Checklists%20for%20TUE%20Applications&amp;filters%5Bcontent_type%5D%5B%5D=%22resource%2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mailto:medical@wada-ama.org" TargetMode="External"/><Relationship Id="rId27" Type="http://schemas.openxmlformats.org/officeDocument/2006/relationships/hyperlink" Target="https://www.wada-ama.org/en/search?q=Checklists%20for%20TUE%20Applications&amp;filters%5Bcontent_type%5D%5B%5D=%22resource%22"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5A46B-0924-4A73-BB43-117A4B9D7F3C}">
  <ds:schemaRefs>
    <ds:schemaRef ds:uri="http://schemas.openxmlformats.org/officeDocument/2006/bibliography"/>
  </ds:schemaRefs>
</ds:datastoreItem>
</file>

<file path=customXml/itemProps2.xml><?xml version="1.0" encoding="utf-8"?>
<ds:datastoreItem xmlns:ds="http://schemas.openxmlformats.org/officeDocument/2006/customXml" ds:itemID="{B28EB1C0-B39A-4525-823E-5B2A6417885A}">
  <ds:schemaRefs>
    <ds:schemaRef ds:uri="http://schemas.microsoft.com/sharepoint/v3/contenttype/forms"/>
  </ds:schemaRefs>
</ds:datastoreItem>
</file>

<file path=customXml/itemProps3.xml><?xml version="1.0" encoding="utf-8"?>
<ds:datastoreItem xmlns:ds="http://schemas.openxmlformats.org/officeDocument/2006/customXml" ds:itemID="{DA4D026E-0F86-4188-A236-623AA81F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9222A-4DF2-433F-9A36-FBEBA5C78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TotalTime>154</TotalTime>
  <Pages>6</Pages>
  <Words>2375</Words>
  <Characters>13065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Polonia, Catherine</dc:creator>
  <cp:keywords/>
  <dc:description/>
  <cp:lastModifiedBy>Jagoba Goiri Garrastazu</cp:lastModifiedBy>
  <cp:revision>7</cp:revision>
  <cp:lastPrinted>2021-04-14T19:45:00Z</cp:lastPrinted>
  <dcterms:created xsi:type="dcterms:W3CDTF">2025-09-04T16:19:00Z</dcterms:created>
  <dcterms:modified xsi:type="dcterms:W3CDTF">2025-09-09T09:23:00Z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