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5B2B" w14:textId="77777777" w:rsidR="0020629C" w:rsidRDefault="0020629C" w:rsidP="00047BA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20629C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GENERAL HEALTH AND SAFETY PROCEDURES</w:t>
      </w:r>
    </w:p>
    <w:p w14:paraId="493C3FE3" w14:textId="77777777" w:rsidR="0020629C" w:rsidRDefault="0020629C" w:rsidP="00085B3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All companies and employees working at this site must actively participate in health and safety procedures and comply with applicable laws, regulations, and instructions.</w:t>
      </w:r>
    </w:p>
    <w:p w14:paraId="01918971" w14:textId="77777777" w:rsidR="0020629C" w:rsidRPr="0020629C" w:rsidRDefault="0020629C" w:rsidP="00047BA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n-GB"/>
        </w:rPr>
      </w:pPr>
      <w:r w:rsidRPr="0020629C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n-GB"/>
        </w:rPr>
        <w:t>General Rules for Health and Safety</w:t>
      </w:r>
    </w:p>
    <w:p w14:paraId="00025753" w14:textId="77777777" w:rsidR="0020629C" w:rsidRP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All contractors must follow the safety procedures applicable to the worksite.</w:t>
      </w:r>
    </w:p>
    <w:p w14:paraId="74DCB123" w14:textId="77777777" w:rsidR="0020629C" w:rsidRP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All incidents or faults must be reported immediately to the head project leader and the safety representative.</w:t>
      </w:r>
    </w:p>
    <w:p w14:paraId="51848F70" w14:textId="77777777" w:rsidR="0020629C" w:rsidRP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Mobile phones may not be used in areas where attention is required, such as when working at heights or with machinery.</w:t>
      </w:r>
    </w:p>
    <w:p w14:paraId="0BF03863" w14:textId="77777777" w:rsid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Smoking is only permitted in designated areas and is strictly prohibited indoors.</w:t>
      </w:r>
    </w:p>
    <w:p w14:paraId="6D004E92" w14:textId="77777777" w:rsidR="0020629C" w:rsidRDefault="0020629C" w:rsidP="00047BA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n-GB"/>
        </w:rPr>
      </w:pPr>
      <w:r w:rsidRPr="0020629C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n-GB"/>
        </w:rPr>
        <w:t>Personal Protective Equipment (PPE)</w:t>
      </w:r>
    </w:p>
    <w:p w14:paraId="3EBBE366" w14:textId="77777777" w:rsidR="0020629C" w:rsidRP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Provided by each respective employer/contractor.</w:t>
      </w:r>
    </w:p>
    <w:p w14:paraId="490F94CC" w14:textId="77777777" w:rsidR="0020629C" w:rsidRP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High-visibility clothing or vest must always be worn on the upper body as the outermost layer.</w:t>
      </w:r>
    </w:p>
    <w:p w14:paraId="75CC40A8" w14:textId="77777777" w:rsidR="0020629C" w:rsidRP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Safety shoes with steel toe caps are mandatory.</w:t>
      </w:r>
    </w:p>
    <w:p w14:paraId="7165C06E" w14:textId="77777777" w:rsidR="0020629C" w:rsidRDefault="0020629C" w:rsidP="0020629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0629C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Hearing protection, respiratory protection, safety glasses, etc., must be used where required.</w:t>
      </w:r>
    </w:p>
    <w:p w14:paraId="584AEB8C" w14:textId="77777777" w:rsidR="0020629C" w:rsidRDefault="0020629C" w:rsidP="00047BA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20629C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Cleaning</w:t>
      </w:r>
    </w:p>
    <w:p w14:paraId="6484572B" w14:textId="54AB1758" w:rsidR="00D72990" w:rsidRPr="00D72990" w:rsidRDefault="00D72990" w:rsidP="00D72990">
      <w:pPr>
        <w:tabs>
          <w:tab w:val="left" w:pos="1830"/>
        </w:tabs>
        <w:rPr>
          <w:lang w:val="en-GB"/>
        </w:rPr>
      </w:pPr>
      <w:r w:rsidRPr="00D72990">
        <w:rPr>
          <w:lang w:val="en-GB"/>
        </w:rPr>
        <w:t xml:space="preserve">Each </w:t>
      </w:r>
      <w:r>
        <w:rPr>
          <w:lang w:val="en-GB"/>
        </w:rPr>
        <w:t>team</w:t>
      </w:r>
      <w:r w:rsidRPr="00D72990">
        <w:rPr>
          <w:lang w:val="en-GB"/>
        </w:rPr>
        <w:t xml:space="preserve"> is responsible for cleaning its own work area and for sorting and transporting waste to the designated container.</w:t>
      </w:r>
    </w:p>
    <w:p w14:paraId="507E9F3A" w14:textId="44110003" w:rsidR="000D7845" w:rsidRPr="00D72990" w:rsidRDefault="00D72990" w:rsidP="00D72990">
      <w:pPr>
        <w:tabs>
          <w:tab w:val="left" w:pos="1830"/>
        </w:tabs>
        <w:rPr>
          <w:lang w:val="en-GB"/>
        </w:rPr>
      </w:pPr>
      <w:r w:rsidRPr="00D72990">
        <w:rPr>
          <w:lang w:val="en-GB"/>
        </w:rPr>
        <w:t>If a contractor fails to maintain a good cleaning standard, Gyllensvaans Möbler may carry out the cleaning at the contractor’s expense.</w:t>
      </w:r>
      <w:r w:rsidR="00047BA3" w:rsidRPr="00D72990">
        <w:rPr>
          <w:lang w:val="en-GB"/>
        </w:rPr>
        <w:t>.</w:t>
      </w:r>
    </w:p>
    <w:p w14:paraId="4C1796BB" w14:textId="4AD7BC40" w:rsidR="00AE5080" w:rsidRPr="00D72990" w:rsidRDefault="00F60880" w:rsidP="00AE5080">
      <w:pPr>
        <w:pStyle w:val="Heading2"/>
        <w:rPr>
          <w:lang w:val="en-GB"/>
        </w:rPr>
      </w:pPr>
      <w:r w:rsidRPr="0000186A"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7833ED0" wp14:editId="6512D2DB">
            <wp:simplePos x="0" y="0"/>
            <wp:positionH relativeFrom="margin">
              <wp:posOffset>3293745</wp:posOffset>
            </wp:positionH>
            <wp:positionV relativeFrom="paragraph">
              <wp:posOffset>10795</wp:posOffset>
            </wp:positionV>
            <wp:extent cx="11906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27" y="21415"/>
                <wp:lineTo x="21427" y="0"/>
                <wp:lineTo x="0" y="0"/>
              </wp:wrapPolygon>
            </wp:wrapTight>
            <wp:docPr id="34" name="Bild 36" descr="http://www.gossman.se/akla/bilder/9116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6" descr="http://www.gossman.se/akla/bilder/91166.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8" t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0186A"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04A2851F" wp14:editId="0B8726B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68095" cy="1123950"/>
            <wp:effectExtent l="0" t="0" r="8255" b="0"/>
            <wp:wrapTight wrapText="bothSides">
              <wp:wrapPolygon edited="0">
                <wp:start x="0" y="0"/>
                <wp:lineTo x="0" y="21234"/>
                <wp:lineTo x="21416" y="21234"/>
                <wp:lineTo x="21416" y="0"/>
                <wp:lineTo x="0" y="0"/>
              </wp:wrapPolygon>
            </wp:wrapTight>
            <wp:docPr id="35" name="lightboxImage" descr="http://www.tryggsaker.se/cache/65/600x600-AKLA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tryggsaker.se/cache/65/600x600-AKLAI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990" w:rsidRPr="00D72990">
        <w:rPr>
          <w:lang w:val="en-GB"/>
        </w:rPr>
        <w:t xml:space="preserve"> </w:t>
      </w:r>
      <w:r w:rsidR="00D72990" w:rsidRPr="00D72990">
        <w:rPr>
          <w:noProof/>
          <w:lang w:val="en-GB" w:eastAsia="sv-SE"/>
        </w:rPr>
        <w:t>Injury and Illness</w:t>
      </w:r>
    </w:p>
    <w:p w14:paraId="07E986EA" w14:textId="4716692E" w:rsidR="000D7845" w:rsidRPr="00D72990" w:rsidRDefault="00D72990" w:rsidP="00AE5080">
      <w:pPr>
        <w:pStyle w:val="Heading4"/>
        <w:rPr>
          <w:lang w:val="en-GB"/>
        </w:rPr>
      </w:pPr>
      <w:r w:rsidRPr="00D72990">
        <w:rPr>
          <w:lang w:val="en-GB"/>
        </w:rPr>
        <w:t>First A</w:t>
      </w:r>
      <w:r>
        <w:rPr>
          <w:lang w:val="en-GB"/>
        </w:rPr>
        <w:t>id</w:t>
      </w:r>
    </w:p>
    <w:p w14:paraId="6FB38240" w14:textId="77777777" w:rsidR="00D72990" w:rsidRPr="00D72990" w:rsidRDefault="00D72990" w:rsidP="00D72990">
      <w:pPr>
        <w:pStyle w:val="Heading4"/>
        <w:rPr>
          <w:rFonts w:eastAsiaTheme="minorHAnsi" w:cstheme="minorBidi"/>
          <w:i w:val="0"/>
          <w:iCs w:val="0"/>
          <w:color w:val="auto"/>
          <w:lang w:val="en-GB"/>
        </w:rPr>
      </w:pPr>
      <w:r w:rsidRPr="00D72990">
        <w:rPr>
          <w:rFonts w:eastAsiaTheme="minorHAnsi" w:cstheme="minorBidi"/>
          <w:i w:val="0"/>
          <w:iCs w:val="0"/>
          <w:color w:val="auto"/>
          <w:lang w:val="en-GB"/>
        </w:rPr>
        <w:t>Familiarize yourself with the locations of first aid equipment.</w:t>
      </w:r>
    </w:p>
    <w:p w14:paraId="04A84C7A" w14:textId="1ED28A14" w:rsidR="00D72990" w:rsidRPr="00D72990" w:rsidRDefault="00D72990" w:rsidP="00D72990">
      <w:pPr>
        <w:pStyle w:val="Heading4"/>
        <w:rPr>
          <w:rFonts w:eastAsiaTheme="minorHAnsi" w:cstheme="minorBidi"/>
          <w:i w:val="0"/>
          <w:iCs w:val="0"/>
          <w:color w:val="auto"/>
          <w:lang w:val="en-GB"/>
        </w:rPr>
      </w:pPr>
      <w:r w:rsidRPr="00D72990">
        <w:rPr>
          <w:rFonts w:eastAsiaTheme="minorHAnsi" w:cstheme="minorBidi"/>
          <w:i w:val="0"/>
          <w:iCs w:val="0"/>
          <w:color w:val="auto"/>
          <w:lang w:val="en-GB"/>
        </w:rPr>
        <w:t>It is available at the entrance and by the restroom (Old Shipping Office).</w:t>
      </w:r>
    </w:p>
    <w:p w14:paraId="478A946D" w14:textId="77777777" w:rsidR="00D72990" w:rsidRPr="00D72990" w:rsidRDefault="00D72990" w:rsidP="00D72990">
      <w:pPr>
        <w:pStyle w:val="Heading4"/>
        <w:rPr>
          <w:rFonts w:eastAsiaTheme="minorHAnsi" w:cstheme="minorBidi"/>
          <w:i w:val="0"/>
          <w:iCs w:val="0"/>
          <w:color w:val="auto"/>
          <w:lang w:val="en-GB"/>
        </w:rPr>
      </w:pPr>
      <w:r w:rsidRPr="00D72990">
        <w:rPr>
          <w:rFonts w:eastAsiaTheme="minorHAnsi" w:cstheme="minorBidi"/>
          <w:i w:val="0"/>
          <w:iCs w:val="0"/>
          <w:color w:val="auto"/>
          <w:lang w:val="en-GB"/>
        </w:rPr>
        <w:t>First aid for burns = orange bag</w:t>
      </w:r>
    </w:p>
    <w:p w14:paraId="20C774A4" w14:textId="77777777" w:rsidR="00D72990" w:rsidRPr="00D72990" w:rsidRDefault="00D72990" w:rsidP="00D72990">
      <w:pPr>
        <w:rPr>
          <w:lang w:val="en-GB"/>
        </w:rPr>
      </w:pPr>
      <w:r w:rsidRPr="00D72990">
        <w:rPr>
          <w:lang w:val="en-GB"/>
        </w:rPr>
        <w:t>First aid for serious injuries = green bag</w:t>
      </w:r>
    </w:p>
    <w:p w14:paraId="4FD9BF83" w14:textId="3D9DF156" w:rsidR="00F60880" w:rsidRPr="00D72990" w:rsidRDefault="00F60880" w:rsidP="00D72990">
      <w:pPr>
        <w:rPr>
          <w:lang w:val="en-GB"/>
        </w:rPr>
      </w:pPr>
      <w:r w:rsidRPr="0000186A">
        <w:rPr>
          <w:rFonts w:cs="Times New Roman"/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5DAE0A0B" wp14:editId="700D4566">
            <wp:simplePos x="0" y="0"/>
            <wp:positionH relativeFrom="margin">
              <wp:align>right</wp:align>
            </wp:positionH>
            <wp:positionV relativeFrom="paragraph">
              <wp:posOffset>-388620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9" name="Bild 1" descr="H:\Documents\bilder och skyltar\skyddsombudsmär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bilder och skyltar\skyddsombudsmärk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90" w:rsidRPr="00D72990">
        <w:rPr>
          <w:lang w:val="en-GB"/>
        </w:rPr>
        <w:t xml:space="preserve"> </w:t>
      </w:r>
      <w:r w:rsidR="00D72990" w:rsidRPr="00D72990">
        <w:rPr>
          <w:rFonts w:cs="Times New Roman"/>
          <w:noProof/>
          <w:lang w:val="en-GB" w:eastAsia="sv-SE"/>
        </w:rPr>
        <w:t>In the event of an injury, the safety representative must be called</w:t>
      </w:r>
      <w:r w:rsidR="007B42EE" w:rsidRPr="00D72990">
        <w:rPr>
          <w:lang w:val="en-GB"/>
        </w:rPr>
        <w:t>.</w:t>
      </w:r>
    </w:p>
    <w:p w14:paraId="3D4F3A02" w14:textId="77777777" w:rsidR="00D72990" w:rsidRDefault="00D72990" w:rsidP="000D7845">
      <w:pPr>
        <w:rPr>
          <w:rFonts w:eastAsiaTheme="majorEastAsia" w:cstheme="majorBidi"/>
          <w:i/>
          <w:iCs/>
          <w:noProof/>
          <w:color w:val="0F4761" w:themeColor="accent1" w:themeShade="BF"/>
          <w:lang w:eastAsia="sv-SE"/>
        </w:rPr>
      </w:pPr>
      <w:r w:rsidRPr="00D72990">
        <w:rPr>
          <w:rFonts w:eastAsiaTheme="majorEastAsia" w:cstheme="majorBidi"/>
          <w:i/>
          <w:iCs/>
          <w:noProof/>
          <w:color w:val="0F4761" w:themeColor="accent1" w:themeShade="BF"/>
          <w:lang w:eastAsia="sv-SE"/>
        </w:rPr>
        <w:t>Eye Wash Station</w:t>
      </w:r>
    </w:p>
    <w:p w14:paraId="0366BC60" w14:textId="77777777" w:rsidR="00D72990" w:rsidRPr="00D72990" w:rsidRDefault="00D72990" w:rsidP="00D72990">
      <w:pPr>
        <w:rPr>
          <w:lang w:val="en-GB"/>
        </w:rPr>
      </w:pPr>
      <w:r w:rsidRPr="00D72990">
        <w:rPr>
          <w:lang w:val="en-GB"/>
        </w:rPr>
        <w:t>Eye wash stations are located at the forklift charging area.</w:t>
      </w:r>
    </w:p>
    <w:p w14:paraId="17555E62" w14:textId="77777777" w:rsidR="00D72990" w:rsidRPr="00D72990" w:rsidRDefault="00D72990" w:rsidP="00D72990">
      <w:pPr>
        <w:rPr>
          <w:lang w:val="en-GB"/>
        </w:rPr>
      </w:pPr>
      <w:r w:rsidRPr="00D72990">
        <w:rPr>
          <w:lang w:val="en-GB"/>
        </w:rPr>
        <w:t>If you need to use an eye wash station, always remain there until help arrives.</w:t>
      </w:r>
    </w:p>
    <w:p w14:paraId="41128F39" w14:textId="77777777" w:rsidR="00D72990" w:rsidRPr="00D72990" w:rsidRDefault="00D72990" w:rsidP="00D72990">
      <w:pPr>
        <w:rPr>
          <w:lang w:val="en-GB"/>
        </w:rPr>
      </w:pPr>
      <w:r w:rsidRPr="00D72990">
        <w:rPr>
          <w:lang w:val="en-GB"/>
        </w:rPr>
        <w:t>Find out where the nearest emergency shower is before starting your work.</w:t>
      </w:r>
    </w:p>
    <w:p w14:paraId="3D46D1C5" w14:textId="773B3D1C" w:rsidR="00AE5080" w:rsidRPr="00D72990" w:rsidRDefault="005C5685" w:rsidP="00AE5080">
      <w:pPr>
        <w:pStyle w:val="Heading4"/>
        <w:rPr>
          <w:lang w:val="en-GB"/>
        </w:rPr>
      </w:pPr>
      <w:r w:rsidRPr="0000186A">
        <w:rPr>
          <w:noProof/>
          <w:lang w:eastAsia="sv-SE"/>
        </w:rPr>
        <w:lastRenderedPageBreak/>
        <w:drawing>
          <wp:anchor distT="0" distB="0" distL="114300" distR="114300" simplePos="0" relativeHeight="251659264" behindDoc="1" locked="0" layoutInCell="1" allowOverlap="1" wp14:anchorId="4AC54E2C" wp14:editId="10150BF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8178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31" y="21159"/>
                <wp:lineTo x="21331" y="0"/>
                <wp:lineTo x="0" y="0"/>
              </wp:wrapPolygon>
            </wp:wrapTight>
            <wp:docPr id="37" name="Bild 30" descr="SC-Slid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-Slide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6" r="14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990" w:rsidRPr="00D72990">
        <w:rPr>
          <w:noProof/>
          <w:lang w:val="en-GB" w:eastAsia="sv-SE"/>
        </w:rPr>
        <w:t>Cardiopulmonary Resuscitation (CPR)</w:t>
      </w:r>
    </w:p>
    <w:p w14:paraId="155521B9" w14:textId="77777777" w:rsidR="00D72990" w:rsidRPr="00D72990" w:rsidRDefault="00D72990" w:rsidP="00D72990">
      <w:pPr>
        <w:rPr>
          <w:lang w:val="en-GB"/>
        </w:rPr>
      </w:pPr>
      <w:r w:rsidRPr="00D72990">
        <w:rPr>
          <w:lang w:val="en-GB"/>
        </w:rPr>
        <w:t>In the event of cardiac arrest, CPR must be started immediately.</w:t>
      </w:r>
    </w:p>
    <w:p w14:paraId="7DFB699B" w14:textId="77777777" w:rsidR="00D72990" w:rsidRPr="00D72990" w:rsidRDefault="00D72990" w:rsidP="00D72990">
      <w:pPr>
        <w:rPr>
          <w:lang w:val="en-GB"/>
        </w:rPr>
      </w:pPr>
      <w:r w:rsidRPr="00D72990">
        <w:rPr>
          <w:lang w:val="en-GB"/>
        </w:rPr>
        <w:t>Anyone can use the defibrillator—just follow its instructions.</w:t>
      </w:r>
    </w:p>
    <w:p w14:paraId="6BBF0EBA" w14:textId="338B5076" w:rsidR="00047BA3" w:rsidRPr="00D72990" w:rsidRDefault="00D72990" w:rsidP="00D72990">
      <w:pPr>
        <w:rPr>
          <w:lang w:val="en-GB"/>
        </w:rPr>
      </w:pPr>
      <w:r w:rsidRPr="00D72990">
        <w:rPr>
          <w:lang w:val="en-GB"/>
        </w:rPr>
        <w:t>The defibrillator is located at the old shipping office</w:t>
      </w:r>
      <w:r w:rsidR="00F60880" w:rsidRPr="00D72990">
        <w:rPr>
          <w:lang w:val="en-GB"/>
        </w:rPr>
        <w:t>.</w:t>
      </w:r>
    </w:p>
    <w:p w14:paraId="17062FD7" w14:textId="77777777" w:rsidR="00D72990" w:rsidRDefault="00D72990" w:rsidP="00047BA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D7299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Psychosocial Work Environment</w:t>
      </w:r>
    </w:p>
    <w:p w14:paraId="19722F78" w14:textId="77777777" w:rsidR="00D72990" w:rsidRPr="00D72990" w:rsidRDefault="00D72990" w:rsidP="00D72990">
      <w:pPr>
        <w:rPr>
          <w:lang w:val="en-GB"/>
        </w:rPr>
      </w:pPr>
      <w:r w:rsidRPr="00D72990">
        <w:rPr>
          <w:lang w:val="en-GB"/>
        </w:rPr>
        <w:t>Harassment, discrimination, and other inappropriate behavior are strictly prohibited.</w:t>
      </w:r>
    </w:p>
    <w:p w14:paraId="1DDDD3A6" w14:textId="4C93CCC9" w:rsidR="00047BA3" w:rsidRPr="00D72990" w:rsidRDefault="00D72990" w:rsidP="00D72990">
      <w:pPr>
        <w:rPr>
          <w:lang w:val="en-GB"/>
        </w:rPr>
      </w:pPr>
      <w:r w:rsidRPr="00D72990">
        <w:rPr>
          <w:lang w:val="en-GB"/>
        </w:rPr>
        <w:t>We show respect for one another.</w:t>
      </w:r>
      <w:r w:rsidR="00047BA3" w:rsidRPr="00D72990">
        <w:rPr>
          <w:lang w:val="en-GB"/>
        </w:rPr>
        <w:t>.</w:t>
      </w:r>
    </w:p>
    <w:p w14:paraId="18D3B35E" w14:textId="77777777" w:rsidR="00D72990" w:rsidRDefault="00D72990" w:rsidP="000D7845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D7299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Alcohol and Drugs</w:t>
      </w:r>
    </w:p>
    <w:p w14:paraId="212A17FA" w14:textId="77777777" w:rsidR="00D72990" w:rsidRPr="00D72990" w:rsidRDefault="00D72990" w:rsidP="00D7299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D72990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Alcohol and drugs are prohibited in the workplace.</w:t>
      </w:r>
    </w:p>
    <w:p w14:paraId="66E6A2F7" w14:textId="77777777" w:rsidR="00D72990" w:rsidRPr="00D72990" w:rsidRDefault="00D72990" w:rsidP="00D7299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D72990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Personnel under the influence of alcohol or drugs will be immediately removed from the site.</w:t>
      </w:r>
    </w:p>
    <w:p w14:paraId="3906D312" w14:textId="77777777" w:rsidR="00D72990" w:rsidRPr="00D72990" w:rsidRDefault="00D72990" w:rsidP="00D7299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D72990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If an employee discovers that someone is under the influence, the person must be removed and management must be informed.</w:t>
      </w:r>
    </w:p>
    <w:p w14:paraId="1275DBDF" w14:textId="77777777" w:rsidR="00D72990" w:rsidRDefault="00D72990" w:rsidP="00D7299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D72990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Gyllensvaans Möbler may conduct random alcohol and drug tests.</w:t>
      </w:r>
    </w:p>
    <w:p w14:paraId="0F3CDE4F" w14:textId="77777777" w:rsidR="00D72990" w:rsidRPr="00D72990" w:rsidRDefault="00D72990" w:rsidP="007B42E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D7299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Employee Areas</w:t>
      </w:r>
    </w:p>
    <w:p w14:paraId="6ADB51A6" w14:textId="77777777" w:rsidR="00D72990" w:rsidRPr="00D72990" w:rsidRDefault="00D72990" w:rsidP="00D7299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D72990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Everyone is responsible for keeping staff areas clean and tidy.</w:t>
      </w:r>
    </w:p>
    <w:p w14:paraId="3037DDE9" w14:textId="77777777" w:rsidR="00D72990" w:rsidRDefault="00D72990" w:rsidP="00D7299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D72990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Parking is only allowed in designated areas.</w:t>
      </w:r>
    </w:p>
    <w:p w14:paraId="55B972EF" w14:textId="77777777" w:rsidR="00D72990" w:rsidRPr="00D72990" w:rsidRDefault="00D72990" w:rsidP="007B42E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D7299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Tools and Machinery</w:t>
      </w:r>
    </w:p>
    <w:p w14:paraId="502A680B" w14:textId="77777777" w:rsidR="002473EA" w:rsidRPr="002473EA" w:rsidRDefault="002473EA" w:rsidP="007B42EE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Tools must be CE-marked and/or type-approved.</w:t>
      </w:r>
    </w:p>
    <w:p w14:paraId="49D704FF" w14:textId="77777777" w:rsidR="002473EA" w:rsidRDefault="002473EA" w:rsidP="007B42E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2473E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Fall Hazard</w:t>
      </w:r>
    </w:p>
    <w:p w14:paraId="5142F81A" w14:textId="77777777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lastRenderedPageBreak/>
        <w:t>Only authorized personnel may assemble, modify, or move scaffolding.</w:t>
      </w:r>
    </w:p>
    <w:p w14:paraId="1134ED17" w14:textId="77777777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Work involving fall protection equipment must never be performed alone. A rescue plan must be in place before work begins.</w:t>
      </w:r>
    </w:p>
    <w:p w14:paraId="3678578F" w14:textId="77777777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Fall hazards should primarily be managed using railings, guards, or technical solutions.</w:t>
      </w:r>
    </w:p>
    <w:p w14:paraId="41C3D860" w14:textId="77777777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Secondarily with collective protection, and only as a last resort with personal fall protection equipment.</w:t>
      </w:r>
    </w:p>
    <w:p w14:paraId="1150A309" w14:textId="77777777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Fall protection is mandatory when working in lifts (e.g., scissor lifts, boom lifts).</w:t>
      </w:r>
    </w:p>
    <w:p w14:paraId="366ACB53" w14:textId="77777777" w:rsid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Ladders may only be used in exceptional cases where no safer alternatives are possible.</w:t>
      </w:r>
    </w:p>
    <w:p w14:paraId="2F793E2F" w14:textId="4C641CAC" w:rsidR="008A3CC7" w:rsidRPr="002473EA" w:rsidRDefault="002473EA" w:rsidP="002473EA">
      <w:pPr>
        <w:pStyle w:val="Heading2"/>
        <w:rPr>
          <w:lang w:val="en-GB"/>
        </w:rPr>
      </w:pPr>
      <w:r w:rsidRPr="002473EA">
        <w:rPr>
          <w:lang w:val="en-GB"/>
        </w:rPr>
        <w:t>Forklifts</w:t>
      </w:r>
    </w:p>
    <w:p w14:paraId="70B3971D" w14:textId="5F19A09D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You must wear safety shoes when operating a forklift.</w:t>
      </w:r>
    </w:p>
    <w:p w14:paraId="3E1FC122" w14:textId="75339AA6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There must never be more than one person on the forklift.</w:t>
      </w:r>
    </w:p>
    <w:p w14:paraId="532FAE1E" w14:textId="57C0B68F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You must never walk under the forks or the pallet.</w:t>
      </w:r>
    </w:p>
    <w:p w14:paraId="59CA9610" w14:textId="1728674A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Do not place any trash or objects on the forklift while it is charging.</w:t>
      </w:r>
    </w:p>
    <w:p w14:paraId="4BEBCEA9" w14:textId="77777777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Blue light on forklifts:</w:t>
      </w:r>
    </w:p>
    <w:p w14:paraId="07F9A52E" w14:textId="040F4579" w:rsidR="002473EA" w:rsidRP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The blue light is used to signal that a forklift is reversing. This is implemented to reduce the risk of collisions.</w:t>
      </w:r>
    </w:p>
    <w:p w14:paraId="4710805F" w14:textId="77777777" w:rsidR="002473EA" w:rsidRDefault="002473EA" w:rsidP="002473E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pPr>
      <w:r w:rsidRPr="002473EA"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t>It is forbidden to talk on the phone while operating a forklift.</w:t>
      </w:r>
    </w:p>
    <w:p w14:paraId="2C1E1F8D" w14:textId="77777777" w:rsidR="002473EA" w:rsidRPr="002473EA" w:rsidRDefault="002473EA" w:rsidP="000B176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2473E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Aerial Work Platforms (AWPs)</w:t>
      </w:r>
      <w:r w:rsidRPr="002473E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</w:p>
    <w:p w14:paraId="65F3E8FA" w14:textId="77777777" w:rsidR="002473EA" w:rsidRPr="002473EA" w:rsidRDefault="002473EA" w:rsidP="002473EA">
      <w:pPr>
        <w:rPr>
          <w:lang w:val="en-GB"/>
        </w:rPr>
      </w:pPr>
      <w:r w:rsidRPr="002473EA">
        <w:rPr>
          <w:lang w:val="en-GB"/>
        </w:rPr>
        <w:t>When working with boom lifts and scissor lifts, fall protection must be used.</w:t>
      </w:r>
    </w:p>
    <w:p w14:paraId="26673BA5" w14:textId="593D9D4E" w:rsidR="008A3CC7" w:rsidRPr="002473EA" w:rsidRDefault="002473EA" w:rsidP="002473EA">
      <w:pPr>
        <w:spacing w:line="276" w:lineRule="auto"/>
        <w:rPr>
          <w:rFonts w:ascii="Calibri" w:hAnsi="Calibri" w:cs="Calibri"/>
          <w:lang w:val="en-GB"/>
        </w:rPr>
      </w:pPr>
      <w:r w:rsidRPr="002473EA">
        <w:rPr>
          <w:lang w:val="en-GB"/>
        </w:rPr>
        <w:t>Fall protection equipment for lifts is stored at the lift charging station.</w:t>
      </w:r>
      <w:r w:rsidR="000B1767" w:rsidRPr="00595793">
        <w:rPr>
          <w:rFonts w:ascii="Calibri" w:hAnsi="Calibri" w:cs="Calibri"/>
          <w:noProof/>
        </w:rPr>
        <w:drawing>
          <wp:anchor distT="0" distB="0" distL="114300" distR="114300" simplePos="0" relativeHeight="251665408" behindDoc="1" locked="0" layoutInCell="1" allowOverlap="1" wp14:anchorId="5549D329" wp14:editId="5F85F546">
            <wp:simplePos x="0" y="0"/>
            <wp:positionH relativeFrom="column">
              <wp:posOffset>1630680</wp:posOffset>
            </wp:positionH>
            <wp:positionV relativeFrom="paragraph">
              <wp:posOffset>10795</wp:posOffset>
            </wp:positionV>
            <wp:extent cx="1158875" cy="1158875"/>
            <wp:effectExtent l="0" t="0" r="3175" b="317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529586527" name="Bildobjekt 1" descr="C:\Users\facket\AppData\Local\Microsoft\Windows\Temporary Internet Files\Content.Word\Säkerhetssele [Konvert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facket\AppData\Local\Microsoft\Windows\Temporary Internet Files\Content.Word\Säkerhetssele [Konvert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767" w:rsidRPr="00595793">
        <w:rPr>
          <w:rFonts w:ascii="Calibri" w:hAnsi="Calibri" w:cs="Calibri"/>
          <w:noProof/>
        </w:rPr>
        <w:drawing>
          <wp:anchor distT="0" distB="0" distL="114300" distR="114300" simplePos="0" relativeHeight="251664384" behindDoc="1" locked="0" layoutInCell="1" allowOverlap="1" wp14:anchorId="1975BFBF" wp14:editId="54104D26">
            <wp:simplePos x="0" y="0"/>
            <wp:positionH relativeFrom="margin">
              <wp:align>left</wp:align>
            </wp:positionH>
            <wp:positionV relativeFrom="paragraph">
              <wp:posOffset>10736</wp:posOffset>
            </wp:positionV>
            <wp:extent cx="1647825" cy="1233170"/>
            <wp:effectExtent l="0" t="0" r="9525" b="5080"/>
            <wp:wrapTight wrapText="bothSides">
              <wp:wrapPolygon edited="0">
                <wp:start x="0" y="0"/>
                <wp:lineTo x="0" y="21355"/>
                <wp:lineTo x="21475" y="21355"/>
                <wp:lineTo x="21475" y="0"/>
                <wp:lineTo x="0" y="0"/>
              </wp:wrapPolygon>
            </wp:wrapTight>
            <wp:docPr id="2087557056" name="Bildobjekt 2" descr="https://api.hyreshuset.se/static/images/educations/fallskydd-for-li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s://api.hyreshuset.se/static/images/educations/fallskydd-for-lif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67F032" w14:textId="0AAE3D82" w:rsidR="008A3CC7" w:rsidRPr="002473EA" w:rsidRDefault="008A3CC7" w:rsidP="008A3CC7">
      <w:pPr>
        <w:spacing w:line="276" w:lineRule="auto"/>
        <w:rPr>
          <w:rFonts w:ascii="Calibri" w:hAnsi="Calibri" w:cs="Calibri"/>
          <w:lang w:val="en-GB"/>
        </w:rPr>
      </w:pPr>
      <w:r w:rsidRPr="002473EA">
        <w:rPr>
          <w:rFonts w:ascii="Calibri" w:hAnsi="Calibri" w:cs="Calibri"/>
          <w:noProof/>
          <w:lang w:val="en-GB"/>
        </w:rPr>
        <w:tab/>
      </w:r>
      <w:r w:rsidRPr="002473EA">
        <w:rPr>
          <w:rFonts w:ascii="Calibri" w:hAnsi="Calibri" w:cs="Calibri"/>
          <w:noProof/>
          <w:lang w:val="en-GB"/>
        </w:rPr>
        <w:tab/>
      </w:r>
    </w:p>
    <w:p w14:paraId="2BCE03D5" w14:textId="77777777" w:rsidR="008A3CC7" w:rsidRPr="002473EA" w:rsidRDefault="008A3CC7" w:rsidP="007B42EE">
      <w:pPr>
        <w:rPr>
          <w:lang w:val="en-GB"/>
        </w:rPr>
      </w:pPr>
    </w:p>
    <w:p w14:paraId="0F6DC589" w14:textId="77777777" w:rsidR="00AE5080" w:rsidRPr="002473EA" w:rsidRDefault="00AE5080">
      <w:pPr>
        <w:rPr>
          <w:lang w:val="en-GB"/>
        </w:rPr>
      </w:pPr>
    </w:p>
    <w:p w14:paraId="3DC030B4" w14:textId="77777777" w:rsidR="005865D1" w:rsidRPr="002473EA" w:rsidRDefault="005865D1">
      <w:pPr>
        <w:rPr>
          <w:lang w:val="en-GB"/>
        </w:rPr>
      </w:pPr>
    </w:p>
    <w:p w14:paraId="1907BAA5" w14:textId="77777777" w:rsidR="005865D1" w:rsidRPr="002473EA" w:rsidRDefault="005865D1" w:rsidP="005865D1">
      <w:pPr>
        <w:spacing w:line="276" w:lineRule="auto"/>
        <w:rPr>
          <w:rFonts w:ascii="Calibri" w:hAnsi="Calibri" w:cs="Calibri"/>
          <w:b/>
          <w:bCs/>
          <w:lang w:val="en-GB"/>
        </w:rPr>
      </w:pPr>
    </w:p>
    <w:p w14:paraId="7577581B" w14:textId="77777777" w:rsidR="002473EA" w:rsidRDefault="002473EA" w:rsidP="005865D1">
      <w:pPr>
        <w:spacing w:line="276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2473E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Emergency</w:t>
      </w:r>
    </w:p>
    <w:p w14:paraId="27AC41BE" w14:textId="685D13B6" w:rsidR="002473EA" w:rsidRPr="002473EA" w:rsidRDefault="002473EA" w:rsidP="002473EA">
      <w:pPr>
        <w:spacing w:after="0" w:line="276" w:lineRule="auto"/>
        <w:rPr>
          <w:rFonts w:ascii="Calibri" w:hAnsi="Calibri" w:cs="Calibri"/>
          <w:lang w:val="en-GB"/>
        </w:rPr>
      </w:pPr>
      <w:r w:rsidRPr="002473EA">
        <w:rPr>
          <w:rFonts w:ascii="Calibri" w:hAnsi="Calibri" w:cs="Calibri"/>
          <w:lang w:val="en-GB"/>
        </w:rPr>
        <w:t>Call 112 and request an ambulance.</w:t>
      </w:r>
      <w:r>
        <w:rPr>
          <w:rFonts w:ascii="Calibri" w:hAnsi="Calibri" w:cs="Calibri"/>
          <w:lang w:val="en-GB"/>
        </w:rPr>
        <w:t xml:space="preserve"> </w:t>
      </w:r>
      <w:r w:rsidRPr="002473EA">
        <w:rPr>
          <w:rFonts w:ascii="Calibri" w:hAnsi="Calibri" w:cs="Calibri"/>
          <w:lang w:val="en-GB"/>
        </w:rPr>
        <w:t>Be prepared to provide the following information:</w:t>
      </w:r>
    </w:p>
    <w:p w14:paraId="49F678B3" w14:textId="77777777" w:rsidR="002473EA" w:rsidRPr="002473EA" w:rsidRDefault="002473EA" w:rsidP="002473EA">
      <w:pPr>
        <w:pStyle w:val="ListParagraph"/>
        <w:numPr>
          <w:ilvl w:val="0"/>
          <w:numId w:val="15"/>
        </w:numPr>
        <w:rPr>
          <w:rFonts w:ascii="Calibri" w:hAnsi="Calibri" w:cs="Calibri"/>
          <w:lang w:val="en-GB"/>
        </w:rPr>
      </w:pPr>
      <w:r w:rsidRPr="002473EA">
        <w:rPr>
          <w:rFonts w:ascii="Calibri" w:hAnsi="Calibri" w:cs="Calibri"/>
          <w:lang w:val="en-GB"/>
        </w:rPr>
        <w:t>Who you are and where you are calling from</w:t>
      </w:r>
    </w:p>
    <w:p w14:paraId="0F814193" w14:textId="77777777" w:rsidR="002473EA" w:rsidRPr="002473EA" w:rsidRDefault="002473EA" w:rsidP="002473EA">
      <w:pPr>
        <w:pStyle w:val="ListParagraph"/>
        <w:numPr>
          <w:ilvl w:val="0"/>
          <w:numId w:val="15"/>
        </w:numPr>
        <w:rPr>
          <w:rFonts w:ascii="Calibri" w:hAnsi="Calibri" w:cs="Calibri"/>
          <w:lang w:val="en-GB"/>
        </w:rPr>
      </w:pPr>
      <w:r w:rsidRPr="002473EA">
        <w:rPr>
          <w:rFonts w:ascii="Calibri" w:hAnsi="Calibri" w:cs="Calibri"/>
          <w:lang w:val="en-GB"/>
        </w:rPr>
        <w:t>What has happened</w:t>
      </w:r>
    </w:p>
    <w:p w14:paraId="4873715F" w14:textId="6CBD5002" w:rsidR="005865D1" w:rsidRPr="002473EA" w:rsidRDefault="002473EA" w:rsidP="002473EA">
      <w:pPr>
        <w:pStyle w:val="ListParagraph"/>
        <w:numPr>
          <w:ilvl w:val="0"/>
          <w:numId w:val="15"/>
        </w:numPr>
        <w:rPr>
          <w:rFonts w:cs="Calibri"/>
          <w:lang w:val="en-GB"/>
        </w:rPr>
      </w:pPr>
      <w:r w:rsidRPr="002473EA">
        <w:rPr>
          <w:rFonts w:ascii="Calibri" w:hAnsi="Calibri" w:cs="Calibri"/>
          <w:lang w:val="en-GB"/>
        </w:rPr>
        <w:t>Type of injury or medical issue</w:t>
      </w:r>
    </w:p>
    <w:p w14:paraId="5474A738" w14:textId="77777777" w:rsidR="002473EA" w:rsidRDefault="002473EA" w:rsidP="005865D1">
      <w:pPr>
        <w:pStyle w:val="ListParagraph"/>
        <w:ind w:left="0"/>
        <w:rPr>
          <w:rFonts w:cs="Calibri"/>
        </w:rPr>
      </w:pPr>
    </w:p>
    <w:p w14:paraId="241D5C81" w14:textId="77777777" w:rsidR="002473EA" w:rsidRDefault="002473EA" w:rsidP="005865D1">
      <w:pPr>
        <w:pStyle w:val="ListParagraph"/>
        <w:ind w:left="0"/>
        <w:rPr>
          <w:rFonts w:cs="Calibri"/>
        </w:rPr>
      </w:pPr>
    </w:p>
    <w:p w14:paraId="0FD12CDF" w14:textId="42AD11A3" w:rsidR="005865D1" w:rsidRPr="002473EA" w:rsidRDefault="002473EA" w:rsidP="005865D1">
      <w:pPr>
        <w:pStyle w:val="ListParagraph"/>
        <w:ind w:left="0"/>
        <w:rPr>
          <w:rFonts w:cs="Calibri"/>
          <w:lang w:val="en-GB"/>
        </w:rPr>
      </w:pPr>
      <w:r w:rsidRPr="002473EA">
        <w:rPr>
          <w:rFonts w:cs="Calibri"/>
          <w:lang w:val="en-GB"/>
        </w:rPr>
        <w:lastRenderedPageBreak/>
        <w:t>If You Need to Provide an Address</w:t>
      </w:r>
      <w:r w:rsidR="005865D1" w:rsidRPr="002473EA">
        <w:rPr>
          <w:rFonts w:cs="Calibri"/>
          <w:lang w:val="en-GB"/>
        </w:rPr>
        <w:tab/>
        <w:t>Storgatan 6</w:t>
      </w:r>
    </w:p>
    <w:p w14:paraId="66B314F1" w14:textId="77777777" w:rsidR="005865D1" w:rsidRPr="00595793" w:rsidRDefault="005865D1" w:rsidP="005865D1">
      <w:pPr>
        <w:pStyle w:val="ListParagraph"/>
        <w:ind w:left="3328" w:firstLine="584"/>
        <w:rPr>
          <w:rFonts w:cs="Calibri"/>
        </w:rPr>
      </w:pPr>
      <w:r w:rsidRPr="00595793">
        <w:rPr>
          <w:rFonts w:cs="Calibri"/>
        </w:rPr>
        <w:t>52195 Kättilstorp</w:t>
      </w:r>
    </w:p>
    <w:p w14:paraId="7F3748A6" w14:textId="77777777" w:rsidR="005865D1" w:rsidRPr="00595793" w:rsidRDefault="005865D1" w:rsidP="005865D1">
      <w:pPr>
        <w:spacing w:line="276" w:lineRule="auto"/>
        <w:rPr>
          <w:rFonts w:ascii="Calibri" w:hAnsi="Calibri" w:cs="Calibri"/>
        </w:rPr>
      </w:pPr>
    </w:p>
    <w:p w14:paraId="06EB061D" w14:textId="5654BB81" w:rsidR="005865D1" w:rsidRPr="00397840" w:rsidRDefault="002473EA" w:rsidP="005865D1">
      <w:pPr>
        <w:spacing w:line="276" w:lineRule="auto"/>
        <w:rPr>
          <w:rFonts w:ascii="Calibri" w:hAnsi="Calibri" w:cs="Calibri"/>
        </w:rPr>
      </w:pPr>
      <w:r w:rsidRPr="002473EA">
        <w:rPr>
          <w:rFonts w:ascii="Calibri" w:hAnsi="Calibri" w:cs="Calibri"/>
        </w:rPr>
        <w:t>Coordinates</w:t>
      </w:r>
      <w:r w:rsidR="005865D1" w:rsidRPr="00595793">
        <w:rPr>
          <w:rFonts w:ascii="Calibri" w:hAnsi="Calibri" w:cs="Calibri"/>
        </w:rPr>
        <w:t>:</w:t>
      </w:r>
      <w:r w:rsidR="005865D1">
        <w:rPr>
          <w:rFonts w:ascii="Calibri" w:hAnsi="Calibri" w:cs="Calibri"/>
        </w:rPr>
        <w:tab/>
      </w:r>
      <w:r w:rsidR="005865D1">
        <w:rPr>
          <w:rFonts w:ascii="Calibri" w:hAnsi="Calibri" w:cs="Calibri"/>
        </w:rPr>
        <w:tab/>
      </w:r>
      <w:r w:rsidR="005865D1">
        <w:rPr>
          <w:rFonts w:ascii="Calibri" w:hAnsi="Calibri" w:cs="Calibri"/>
        </w:rPr>
        <w:tab/>
      </w:r>
      <w:r w:rsidR="005865D1" w:rsidRPr="00595793">
        <w:rPr>
          <w:rFonts w:ascii="Calibri" w:hAnsi="Calibri" w:cs="Calibri"/>
          <w:u w:val="single"/>
        </w:rPr>
        <w:t>RT90:</w:t>
      </w:r>
    </w:p>
    <w:p w14:paraId="0156391E" w14:textId="77777777" w:rsidR="005865D1" w:rsidRPr="00595793" w:rsidRDefault="005865D1" w:rsidP="005865D1">
      <w:pPr>
        <w:spacing w:line="276" w:lineRule="auto"/>
        <w:ind w:left="2608" w:firstLine="1304"/>
        <w:rPr>
          <w:rFonts w:ascii="Calibri" w:hAnsi="Calibri" w:cs="Calibri"/>
        </w:rPr>
      </w:pPr>
      <w:r w:rsidRPr="00595793">
        <w:rPr>
          <w:rFonts w:ascii="Calibri" w:hAnsi="Calibri" w:cs="Calibri"/>
        </w:rPr>
        <w:t>X: 6437012, Y: 1376192</w:t>
      </w:r>
    </w:p>
    <w:p w14:paraId="63D9D850" w14:textId="77777777" w:rsidR="005865D1" w:rsidRPr="00595793" w:rsidRDefault="005865D1" w:rsidP="005865D1">
      <w:pPr>
        <w:spacing w:line="276" w:lineRule="auto"/>
        <w:rPr>
          <w:rFonts w:ascii="Calibri" w:hAnsi="Calibri" w:cs="Calibri"/>
        </w:rPr>
      </w:pPr>
    </w:p>
    <w:p w14:paraId="374C598B" w14:textId="77777777" w:rsidR="005865D1" w:rsidRPr="008F5136" w:rsidRDefault="005865D1" w:rsidP="005865D1">
      <w:pPr>
        <w:spacing w:line="276" w:lineRule="auto"/>
        <w:ind w:left="2608" w:firstLine="1304"/>
        <w:rPr>
          <w:rFonts w:ascii="Calibri" w:hAnsi="Calibri" w:cs="Calibri"/>
          <w:u w:val="single"/>
          <w:lang w:val="fi-FI"/>
        </w:rPr>
      </w:pPr>
      <w:r w:rsidRPr="008F5136">
        <w:rPr>
          <w:rFonts w:ascii="Calibri" w:hAnsi="Calibri" w:cs="Calibri"/>
          <w:u w:val="single"/>
          <w:lang w:val="fi-FI"/>
        </w:rPr>
        <w:t>WGS84:</w:t>
      </w:r>
    </w:p>
    <w:p w14:paraId="0713FEB2" w14:textId="77777777" w:rsidR="005865D1" w:rsidRPr="008F5136" w:rsidRDefault="005865D1" w:rsidP="005865D1">
      <w:pPr>
        <w:spacing w:line="276" w:lineRule="auto"/>
        <w:ind w:left="2608" w:firstLine="1304"/>
        <w:rPr>
          <w:rFonts w:ascii="Calibri" w:hAnsi="Calibri" w:cs="Calibri"/>
          <w:lang w:val="fi-FI"/>
        </w:rPr>
      </w:pPr>
      <w:r w:rsidRPr="008F5136">
        <w:rPr>
          <w:rFonts w:ascii="Calibri" w:hAnsi="Calibri" w:cs="Calibri"/>
          <w:lang w:val="fi-FI"/>
        </w:rPr>
        <w:t>Lat N 58° 2′ 23″Lon E 13° 42′ 32″</w:t>
      </w:r>
    </w:p>
    <w:p w14:paraId="251E93EF" w14:textId="77777777" w:rsidR="005865D1" w:rsidRPr="008F5136" w:rsidRDefault="005865D1" w:rsidP="005865D1">
      <w:pPr>
        <w:spacing w:line="276" w:lineRule="auto"/>
        <w:rPr>
          <w:rFonts w:ascii="Calibri" w:hAnsi="Calibri" w:cs="Calibri"/>
          <w:lang w:val="fi-FI"/>
        </w:rPr>
      </w:pPr>
    </w:p>
    <w:p w14:paraId="211E042E" w14:textId="77777777" w:rsidR="005865D1" w:rsidRPr="00B93759" w:rsidRDefault="005865D1" w:rsidP="005865D1">
      <w:pPr>
        <w:spacing w:line="276" w:lineRule="auto"/>
        <w:ind w:left="2608" w:firstLine="1304"/>
        <w:rPr>
          <w:rFonts w:ascii="Calibri" w:hAnsi="Calibri" w:cs="Calibri"/>
          <w:u w:val="single"/>
          <w:lang w:val="en-GB"/>
        </w:rPr>
      </w:pPr>
      <w:r w:rsidRPr="00B93759">
        <w:rPr>
          <w:rFonts w:ascii="Calibri" w:hAnsi="Calibri" w:cs="Calibri"/>
          <w:u w:val="single"/>
          <w:lang w:val="en-GB"/>
        </w:rPr>
        <w:t>Decimal:</w:t>
      </w:r>
    </w:p>
    <w:p w14:paraId="17930FB6" w14:textId="77777777" w:rsidR="005865D1" w:rsidRPr="00595793" w:rsidRDefault="005865D1" w:rsidP="005865D1">
      <w:pPr>
        <w:spacing w:line="276" w:lineRule="auto"/>
        <w:ind w:left="2608" w:firstLine="1304"/>
        <w:rPr>
          <w:rFonts w:ascii="Calibri" w:hAnsi="Calibri" w:cs="Calibri"/>
        </w:rPr>
      </w:pPr>
      <w:r w:rsidRPr="00595793">
        <w:rPr>
          <w:rFonts w:ascii="Calibri" w:hAnsi="Calibri" w:cs="Calibri"/>
        </w:rPr>
        <w:t>58.0398, 13.7089</w:t>
      </w:r>
    </w:p>
    <w:p w14:paraId="6472B18C" w14:textId="77777777" w:rsidR="005865D1" w:rsidRDefault="005865D1"/>
    <w:sectPr w:rsidR="005865D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EED5" w14:textId="77777777" w:rsidR="00085B3A" w:rsidRDefault="00085B3A" w:rsidP="00085B3A">
      <w:pPr>
        <w:spacing w:after="0" w:line="240" w:lineRule="auto"/>
      </w:pPr>
      <w:r>
        <w:separator/>
      </w:r>
    </w:p>
  </w:endnote>
  <w:endnote w:type="continuationSeparator" w:id="0">
    <w:p w14:paraId="485CB1C7" w14:textId="77777777" w:rsidR="00085B3A" w:rsidRDefault="00085B3A" w:rsidP="000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BBEC" w14:textId="29E891BD" w:rsidR="00AC70D8" w:rsidRDefault="00AC70D8">
    <w:pPr>
      <w:pStyle w:val="Footer"/>
    </w:pPr>
    <w:r>
      <w:t>Anna Gyllensvaan Beskow</w:t>
    </w:r>
    <w:r>
      <w:tab/>
      <w:t>2025-07-03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DE36" w14:textId="77777777" w:rsidR="00085B3A" w:rsidRDefault="00085B3A" w:rsidP="00085B3A">
      <w:pPr>
        <w:spacing w:after="0" w:line="240" w:lineRule="auto"/>
      </w:pPr>
      <w:r>
        <w:separator/>
      </w:r>
    </w:p>
  </w:footnote>
  <w:footnote w:type="continuationSeparator" w:id="0">
    <w:p w14:paraId="5AA69278" w14:textId="77777777" w:rsidR="00085B3A" w:rsidRDefault="00085B3A" w:rsidP="0008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7A12" w14:textId="75E95835" w:rsidR="00AC70D8" w:rsidRPr="00AC70D8" w:rsidRDefault="00AC70D8" w:rsidP="00AC70D8">
    <w:pPr>
      <w:pStyle w:val="Heading1"/>
      <w:rPr>
        <w:lang w:val="en-GB"/>
      </w:rPr>
    </w:pPr>
    <w:r w:rsidRPr="00AC70D8">
      <w:rPr>
        <w:lang w:val="en-GB"/>
      </w:rPr>
      <w:t xml:space="preserve">Health and security </w:t>
    </w:r>
    <w:r>
      <w:rPr>
        <w:lang w:val="en-GB"/>
      </w:rPr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23D"/>
    <w:multiLevelType w:val="hybridMultilevel"/>
    <w:tmpl w:val="B08212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5856"/>
    <w:multiLevelType w:val="hybridMultilevel"/>
    <w:tmpl w:val="3F24C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CA3"/>
    <w:multiLevelType w:val="multilevel"/>
    <w:tmpl w:val="94E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D64E75"/>
    <w:multiLevelType w:val="multilevel"/>
    <w:tmpl w:val="4EE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357806"/>
    <w:multiLevelType w:val="multilevel"/>
    <w:tmpl w:val="C17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BE56CC"/>
    <w:multiLevelType w:val="multilevel"/>
    <w:tmpl w:val="303C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E871B0"/>
    <w:multiLevelType w:val="multilevel"/>
    <w:tmpl w:val="946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675D3"/>
    <w:multiLevelType w:val="multilevel"/>
    <w:tmpl w:val="F0A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3B37D1"/>
    <w:multiLevelType w:val="hybridMultilevel"/>
    <w:tmpl w:val="24E85A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35475"/>
    <w:multiLevelType w:val="multilevel"/>
    <w:tmpl w:val="A07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B4085D"/>
    <w:multiLevelType w:val="multilevel"/>
    <w:tmpl w:val="1808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953EF5"/>
    <w:multiLevelType w:val="multilevel"/>
    <w:tmpl w:val="EB9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21138D"/>
    <w:multiLevelType w:val="multilevel"/>
    <w:tmpl w:val="5CEE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9D238D"/>
    <w:multiLevelType w:val="hybridMultilevel"/>
    <w:tmpl w:val="18CE10D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C703917"/>
    <w:multiLevelType w:val="multilevel"/>
    <w:tmpl w:val="B0B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3629868">
    <w:abstractNumId w:val="3"/>
  </w:num>
  <w:num w:numId="2" w16cid:durableId="826942395">
    <w:abstractNumId w:val="11"/>
  </w:num>
  <w:num w:numId="3" w16cid:durableId="985746059">
    <w:abstractNumId w:val="10"/>
  </w:num>
  <w:num w:numId="4" w16cid:durableId="1571036859">
    <w:abstractNumId w:val="12"/>
  </w:num>
  <w:num w:numId="5" w16cid:durableId="1125273337">
    <w:abstractNumId w:val="6"/>
  </w:num>
  <w:num w:numId="6" w16cid:durableId="928120869">
    <w:abstractNumId w:val="14"/>
  </w:num>
  <w:num w:numId="7" w16cid:durableId="1623729131">
    <w:abstractNumId w:val="7"/>
  </w:num>
  <w:num w:numId="8" w16cid:durableId="2138793572">
    <w:abstractNumId w:val="5"/>
  </w:num>
  <w:num w:numId="9" w16cid:durableId="211818234">
    <w:abstractNumId w:val="9"/>
  </w:num>
  <w:num w:numId="10" w16cid:durableId="1998680305">
    <w:abstractNumId w:val="2"/>
  </w:num>
  <w:num w:numId="11" w16cid:durableId="1280914797">
    <w:abstractNumId w:val="0"/>
  </w:num>
  <w:num w:numId="12" w16cid:durableId="1821775362">
    <w:abstractNumId w:val="1"/>
  </w:num>
  <w:num w:numId="13" w16cid:durableId="293415714">
    <w:abstractNumId w:val="13"/>
  </w:num>
  <w:num w:numId="14" w16cid:durableId="50619533">
    <w:abstractNumId w:val="4"/>
  </w:num>
  <w:num w:numId="15" w16cid:durableId="607153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84"/>
    <w:rsid w:val="00003AD6"/>
    <w:rsid w:val="00022116"/>
    <w:rsid w:val="00024CF2"/>
    <w:rsid w:val="0003037C"/>
    <w:rsid w:val="00030977"/>
    <w:rsid w:val="00044BD5"/>
    <w:rsid w:val="00047BA3"/>
    <w:rsid w:val="00061B28"/>
    <w:rsid w:val="0008000C"/>
    <w:rsid w:val="00083A02"/>
    <w:rsid w:val="00085B3A"/>
    <w:rsid w:val="000A1BA9"/>
    <w:rsid w:val="000A30C7"/>
    <w:rsid w:val="000B1767"/>
    <w:rsid w:val="000C25D0"/>
    <w:rsid w:val="000D737A"/>
    <w:rsid w:val="000D7845"/>
    <w:rsid w:val="000F7BAD"/>
    <w:rsid w:val="00101D75"/>
    <w:rsid w:val="0015138F"/>
    <w:rsid w:val="00154F42"/>
    <w:rsid w:val="0016224A"/>
    <w:rsid w:val="00165D39"/>
    <w:rsid w:val="00184D54"/>
    <w:rsid w:val="00184F9E"/>
    <w:rsid w:val="001878D8"/>
    <w:rsid w:val="001A613D"/>
    <w:rsid w:val="001B4F20"/>
    <w:rsid w:val="001D09ED"/>
    <w:rsid w:val="001D18C1"/>
    <w:rsid w:val="001E2171"/>
    <w:rsid w:val="001F1C6E"/>
    <w:rsid w:val="00204739"/>
    <w:rsid w:val="0020629C"/>
    <w:rsid w:val="00213077"/>
    <w:rsid w:val="00213768"/>
    <w:rsid w:val="002473EA"/>
    <w:rsid w:val="00272A13"/>
    <w:rsid w:val="00274B97"/>
    <w:rsid w:val="002838D6"/>
    <w:rsid w:val="002A2EAE"/>
    <w:rsid w:val="002B441D"/>
    <w:rsid w:val="002B567C"/>
    <w:rsid w:val="002B68D4"/>
    <w:rsid w:val="002E27C9"/>
    <w:rsid w:val="002F049B"/>
    <w:rsid w:val="002F2F7F"/>
    <w:rsid w:val="002F4968"/>
    <w:rsid w:val="00302DE7"/>
    <w:rsid w:val="0031368E"/>
    <w:rsid w:val="00316D50"/>
    <w:rsid w:val="00324E65"/>
    <w:rsid w:val="00325B74"/>
    <w:rsid w:val="00340715"/>
    <w:rsid w:val="0034310C"/>
    <w:rsid w:val="00371AC5"/>
    <w:rsid w:val="003B33FC"/>
    <w:rsid w:val="003B524C"/>
    <w:rsid w:val="003C0AC3"/>
    <w:rsid w:val="003C17FE"/>
    <w:rsid w:val="003C4C33"/>
    <w:rsid w:val="003D0F41"/>
    <w:rsid w:val="003E136C"/>
    <w:rsid w:val="003F3889"/>
    <w:rsid w:val="003F435D"/>
    <w:rsid w:val="003F44F6"/>
    <w:rsid w:val="00431A13"/>
    <w:rsid w:val="00457BD7"/>
    <w:rsid w:val="004703AB"/>
    <w:rsid w:val="00476143"/>
    <w:rsid w:val="00477C61"/>
    <w:rsid w:val="0048373B"/>
    <w:rsid w:val="004A4B57"/>
    <w:rsid w:val="004A5868"/>
    <w:rsid w:val="004A7669"/>
    <w:rsid w:val="004B5C7E"/>
    <w:rsid w:val="004B7DA5"/>
    <w:rsid w:val="004D1A46"/>
    <w:rsid w:val="004D3ED7"/>
    <w:rsid w:val="004D4511"/>
    <w:rsid w:val="004D46A7"/>
    <w:rsid w:val="004F6EDE"/>
    <w:rsid w:val="00502613"/>
    <w:rsid w:val="00513114"/>
    <w:rsid w:val="00515A41"/>
    <w:rsid w:val="0052211A"/>
    <w:rsid w:val="0052280C"/>
    <w:rsid w:val="00531D41"/>
    <w:rsid w:val="00537264"/>
    <w:rsid w:val="00544C0D"/>
    <w:rsid w:val="00563272"/>
    <w:rsid w:val="005654BF"/>
    <w:rsid w:val="005865D1"/>
    <w:rsid w:val="005B711D"/>
    <w:rsid w:val="005C5685"/>
    <w:rsid w:val="00610689"/>
    <w:rsid w:val="0061306F"/>
    <w:rsid w:val="00624489"/>
    <w:rsid w:val="00634F1C"/>
    <w:rsid w:val="006350ED"/>
    <w:rsid w:val="0064007D"/>
    <w:rsid w:val="00642AE7"/>
    <w:rsid w:val="006678CF"/>
    <w:rsid w:val="006745C4"/>
    <w:rsid w:val="006925A8"/>
    <w:rsid w:val="00692F6D"/>
    <w:rsid w:val="006B45B1"/>
    <w:rsid w:val="006D163F"/>
    <w:rsid w:val="006D50B7"/>
    <w:rsid w:val="006E1AFB"/>
    <w:rsid w:val="006F05CB"/>
    <w:rsid w:val="006F17E8"/>
    <w:rsid w:val="006F7D5F"/>
    <w:rsid w:val="007073A9"/>
    <w:rsid w:val="0072031D"/>
    <w:rsid w:val="00736A03"/>
    <w:rsid w:val="00741172"/>
    <w:rsid w:val="00757485"/>
    <w:rsid w:val="00762284"/>
    <w:rsid w:val="007665C9"/>
    <w:rsid w:val="00782F5C"/>
    <w:rsid w:val="00790760"/>
    <w:rsid w:val="00791878"/>
    <w:rsid w:val="007923E2"/>
    <w:rsid w:val="00793CAB"/>
    <w:rsid w:val="007A58DF"/>
    <w:rsid w:val="007B41BA"/>
    <w:rsid w:val="007B42EE"/>
    <w:rsid w:val="007C57B5"/>
    <w:rsid w:val="007F1148"/>
    <w:rsid w:val="007F67B8"/>
    <w:rsid w:val="007F7572"/>
    <w:rsid w:val="008001D5"/>
    <w:rsid w:val="00816DED"/>
    <w:rsid w:val="00825EB1"/>
    <w:rsid w:val="0089160E"/>
    <w:rsid w:val="008A3CC7"/>
    <w:rsid w:val="008B35FA"/>
    <w:rsid w:val="008D3033"/>
    <w:rsid w:val="008E359E"/>
    <w:rsid w:val="008F097D"/>
    <w:rsid w:val="008F5136"/>
    <w:rsid w:val="00906317"/>
    <w:rsid w:val="009069C5"/>
    <w:rsid w:val="00907C5B"/>
    <w:rsid w:val="00913689"/>
    <w:rsid w:val="00927274"/>
    <w:rsid w:val="009274FD"/>
    <w:rsid w:val="00931880"/>
    <w:rsid w:val="009666AD"/>
    <w:rsid w:val="009734E0"/>
    <w:rsid w:val="0097489E"/>
    <w:rsid w:val="009B0603"/>
    <w:rsid w:val="009B252D"/>
    <w:rsid w:val="009B431D"/>
    <w:rsid w:val="009B7129"/>
    <w:rsid w:val="009D037F"/>
    <w:rsid w:val="009D2583"/>
    <w:rsid w:val="009F673B"/>
    <w:rsid w:val="00A141BF"/>
    <w:rsid w:val="00A246F2"/>
    <w:rsid w:val="00A320E9"/>
    <w:rsid w:val="00A34B90"/>
    <w:rsid w:val="00A42342"/>
    <w:rsid w:val="00A5106D"/>
    <w:rsid w:val="00A516A3"/>
    <w:rsid w:val="00A56CC1"/>
    <w:rsid w:val="00A70B88"/>
    <w:rsid w:val="00A72900"/>
    <w:rsid w:val="00A83C15"/>
    <w:rsid w:val="00A97F93"/>
    <w:rsid w:val="00AA310B"/>
    <w:rsid w:val="00AA39B7"/>
    <w:rsid w:val="00AC4AC7"/>
    <w:rsid w:val="00AC70D8"/>
    <w:rsid w:val="00AD5283"/>
    <w:rsid w:val="00AE5080"/>
    <w:rsid w:val="00B1341A"/>
    <w:rsid w:val="00B27ED9"/>
    <w:rsid w:val="00B54116"/>
    <w:rsid w:val="00B760A2"/>
    <w:rsid w:val="00B8271D"/>
    <w:rsid w:val="00B93759"/>
    <w:rsid w:val="00B95578"/>
    <w:rsid w:val="00BA1614"/>
    <w:rsid w:val="00BC64B5"/>
    <w:rsid w:val="00BD210C"/>
    <w:rsid w:val="00C10DB1"/>
    <w:rsid w:val="00C1145B"/>
    <w:rsid w:val="00C24F12"/>
    <w:rsid w:val="00C34515"/>
    <w:rsid w:val="00C45FD3"/>
    <w:rsid w:val="00C54F28"/>
    <w:rsid w:val="00C57D5D"/>
    <w:rsid w:val="00C81851"/>
    <w:rsid w:val="00C83123"/>
    <w:rsid w:val="00C842BE"/>
    <w:rsid w:val="00CB245D"/>
    <w:rsid w:val="00CB2734"/>
    <w:rsid w:val="00CD7B7F"/>
    <w:rsid w:val="00CF1822"/>
    <w:rsid w:val="00D03AAA"/>
    <w:rsid w:val="00D06001"/>
    <w:rsid w:val="00D07A5F"/>
    <w:rsid w:val="00D20A53"/>
    <w:rsid w:val="00D23443"/>
    <w:rsid w:val="00D412B6"/>
    <w:rsid w:val="00D4390A"/>
    <w:rsid w:val="00D54798"/>
    <w:rsid w:val="00D5684E"/>
    <w:rsid w:val="00D57440"/>
    <w:rsid w:val="00D6566E"/>
    <w:rsid w:val="00D72990"/>
    <w:rsid w:val="00D74B4C"/>
    <w:rsid w:val="00D97D6B"/>
    <w:rsid w:val="00DA6220"/>
    <w:rsid w:val="00DA799C"/>
    <w:rsid w:val="00DB0579"/>
    <w:rsid w:val="00DD77FD"/>
    <w:rsid w:val="00DF5BCA"/>
    <w:rsid w:val="00E15FB0"/>
    <w:rsid w:val="00E338F2"/>
    <w:rsid w:val="00E84390"/>
    <w:rsid w:val="00E95412"/>
    <w:rsid w:val="00E97A86"/>
    <w:rsid w:val="00EA696A"/>
    <w:rsid w:val="00EB53EA"/>
    <w:rsid w:val="00EC31AC"/>
    <w:rsid w:val="00EE17CC"/>
    <w:rsid w:val="00EE31B1"/>
    <w:rsid w:val="00EE7B60"/>
    <w:rsid w:val="00F1372B"/>
    <w:rsid w:val="00F17205"/>
    <w:rsid w:val="00F22720"/>
    <w:rsid w:val="00F35549"/>
    <w:rsid w:val="00F54B04"/>
    <w:rsid w:val="00F60880"/>
    <w:rsid w:val="00F75290"/>
    <w:rsid w:val="00FB4122"/>
    <w:rsid w:val="00FB5D80"/>
    <w:rsid w:val="00FB6AEF"/>
    <w:rsid w:val="00FD6DED"/>
    <w:rsid w:val="00FF04B7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4A23"/>
  <w15:chartTrackingRefBased/>
  <w15:docId w15:val="{8F7DF263-4BF3-4516-BC4C-814F20AA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2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2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2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2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2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3A"/>
  </w:style>
  <w:style w:type="paragraph" w:styleId="Footer">
    <w:name w:val="footer"/>
    <w:basedOn w:val="Normal"/>
    <w:link w:val="FooterChar"/>
    <w:uiPriority w:val="99"/>
    <w:unhideWhenUsed/>
    <w:rsid w:val="0008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3A"/>
  </w:style>
  <w:style w:type="paragraph" w:customStyle="1" w:styleId="Default">
    <w:name w:val="Default"/>
    <w:rsid w:val="000D7845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4"/>
      <w:szCs w:val="24"/>
      <w14:ligatures w14:val="none"/>
    </w:rPr>
  </w:style>
  <w:style w:type="paragraph" w:customStyle="1" w:styleId="CM21">
    <w:name w:val="CM21"/>
    <w:basedOn w:val="Default"/>
    <w:next w:val="Default"/>
    <w:uiPriority w:val="99"/>
    <w:rsid w:val="000D784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678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Filip Gyllensvaan</cp:lastModifiedBy>
  <cp:revision>3</cp:revision>
  <dcterms:created xsi:type="dcterms:W3CDTF">2025-07-08T07:09:00Z</dcterms:created>
  <dcterms:modified xsi:type="dcterms:W3CDTF">2025-07-08T07:32:00Z</dcterms:modified>
</cp:coreProperties>
</file>