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ELÁLLÁSI / FELMONDÁSI NYILATKOZAT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(Csak akkor töltse ki és küldje vissza ezt a nyilatkozatot, ha a szolgáltatásra vonatkozó szerződéstől el kíván állni vagy azt fel kívánja mondani.)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Címzett: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Magyar E-sport Szövetség (HUNESZ)</w:t>
        <w:br w:type="textWrapping"/>
        <w:t xml:space="preserve">Székhely: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1135 Budapest, Szegedi út 37-39.</w:t>
      </w:r>
      <w:r w:rsidDel="00000000" w:rsidR="00000000" w:rsidRPr="00000000">
        <w:rPr>
          <w:rtl w:val="0"/>
        </w:rPr>
        <w:br w:type="textWrapping"/>
        <w:t xml:space="preserve">E-mail: info@hunesz.hu</w:t>
        <w:br w:type="textWrapping"/>
        <w:t xml:space="preserve">Weboldal: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https://meah.gg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Alulírott kijelentem, hogy gyakorlom elállási / felmondási jogomat az alábbi szolgáltatás tekintetében: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Megrendelés azonosítója: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Foglalás időpontja: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Edzés / kurzus megnevezése: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szerződéskötés (foglalás) időpontja: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Fogyasztó neve: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Fogyasztó lakcíme: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Regisztrált e-mail cím: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Bankszámlaszám</w:t>
        <w:br w:type="textWrapping"/>
      </w:r>
      <w:r w:rsidDel="00000000" w:rsidR="00000000" w:rsidRPr="00000000">
        <w:rPr>
          <w:rtl w:val="0"/>
        </w:rPr>
        <w:t xml:space="preserve">(amennyiben visszatérítés bankszámlára történik)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Kijelentem, hogy a fenti szolgáltatásra vonatkozó szerződéstől a vonatkozó jogszabályok és az Általános Szerződési Feltételek rendelkezései szerint elállok / azt felmondom.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Tudomásul veszem, hogy az elállási jog gyakorlását a jogszabályok és az ÁSZF rendelkezései korlátozhatják, különösen olyan szolgáltatások esetén, amelyek meghatározott időpontra szólnak, vagy amelyek teljesítése már megkezdődött.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Kelt: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Aláírás</w:t>
        <w:br w:type="textWrapping"/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ah.gg/" TargetMode="External"/><Relationship Id="rId7" Type="http://schemas.openxmlformats.org/officeDocument/2006/relationships/hyperlink" Target="https://meah.g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