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5972E" w14:textId="77777777" w:rsidR="00CE1053" w:rsidRDefault="0035186F">
      <w:pPr>
        <w:pBdr>
          <w:top w:val="nil"/>
          <w:left w:val="nil"/>
          <w:bottom w:val="nil"/>
          <w:right w:val="nil"/>
          <w:between w:val="nil"/>
        </w:pBdr>
        <w:ind w:left="140"/>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6C5FAF80" wp14:editId="2DDCA59B">
            <wp:extent cx="2941319" cy="5105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941319" cy="510540"/>
                    </a:xfrm>
                    <a:prstGeom prst="rect">
                      <a:avLst/>
                    </a:prstGeom>
                    <a:ln/>
                  </pic:spPr>
                </pic:pic>
              </a:graphicData>
            </a:graphic>
          </wp:inline>
        </w:drawing>
      </w:r>
    </w:p>
    <w:p w14:paraId="5D958565" w14:textId="77777777" w:rsidR="00CE1053" w:rsidRDefault="0035186F">
      <w:pPr>
        <w:pBdr>
          <w:top w:val="nil"/>
          <w:left w:val="nil"/>
          <w:bottom w:val="nil"/>
          <w:right w:val="nil"/>
          <w:between w:val="nil"/>
        </w:pBdr>
        <w:spacing w:before="9"/>
        <w:rPr>
          <w:rFonts w:ascii="Times New Roman" w:eastAsia="Times New Roman" w:hAnsi="Times New Roman" w:cs="Times New Roman"/>
          <w:color w:val="000000"/>
          <w:sz w:val="5"/>
          <w:szCs w:val="5"/>
        </w:rPr>
      </w:pPr>
      <w:r>
        <w:rPr>
          <w:noProof/>
        </w:rPr>
        <mc:AlternateContent>
          <mc:Choice Requires="wpg">
            <w:drawing>
              <wp:anchor distT="0" distB="0" distL="0" distR="0" simplePos="0" relativeHeight="251658240" behindDoc="0" locked="0" layoutInCell="1" hidden="0" allowOverlap="1" wp14:anchorId="04C9F890" wp14:editId="53516A34">
                <wp:simplePos x="0" y="0"/>
                <wp:positionH relativeFrom="column">
                  <wp:posOffset>63500</wp:posOffset>
                </wp:positionH>
                <wp:positionV relativeFrom="paragraph">
                  <wp:posOffset>50800</wp:posOffset>
                </wp:positionV>
                <wp:extent cx="5764530" cy="12700"/>
                <wp:effectExtent l="0" t="0" r="0" b="0"/>
                <wp:wrapTopAndBottom distT="0" distB="0"/>
                <wp:docPr id="1" name="Rectangle 1"/>
                <wp:cNvGraphicFramePr/>
                <a:graphic xmlns:a="http://schemas.openxmlformats.org/drawingml/2006/main">
                  <a:graphicData uri="http://schemas.microsoft.com/office/word/2010/wordprocessingShape">
                    <wps:wsp>
                      <wps:cNvSpPr/>
                      <wps:spPr>
                        <a:xfrm>
                          <a:off x="2463735" y="3773968"/>
                          <a:ext cx="5764530" cy="12065"/>
                        </a:xfrm>
                        <a:prstGeom prst="rect">
                          <a:avLst/>
                        </a:prstGeom>
                        <a:solidFill>
                          <a:srgbClr val="000000"/>
                        </a:solidFill>
                        <a:ln>
                          <a:noFill/>
                        </a:ln>
                      </wps:spPr>
                      <wps:txbx>
                        <w:txbxContent>
                          <w:p w14:paraId="46DAD88D" w14:textId="77777777" w:rsidR="00CE1053" w:rsidRDefault="00CE1053">
                            <w:pPr>
                              <w:textDirection w:val="btLr"/>
                            </w:pPr>
                          </w:p>
                        </w:txbxContent>
                      </wps:txbx>
                      <wps:bodyPr spcFirstLastPara="1" wrap="square" lIns="91425" tIns="91425" rIns="91425" bIns="91425" anchor="ctr" anchorCtr="0">
                        <a:noAutofit/>
                      </wps:bodyPr>
                    </wps:wsp>
                  </a:graphicData>
                </a:graphic>
              </wp:anchor>
            </w:drawing>
          </mc:Choice>
          <mc:Fallback xmlns:a14="http://schemas.microsoft.com/office/drawing/2010/main"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0" distR="0" simplePos="0" relativeHeight="0" behindDoc="0" locked="0" layoutInCell="1" hidden="0" allowOverlap="1" wp14:anchorId="5B8E00BD" wp14:editId="7777777">
                <wp:simplePos x="0" y="0"/>
                <wp:positionH relativeFrom="column">
                  <wp:posOffset>63500</wp:posOffset>
                </wp:positionH>
                <wp:positionV relativeFrom="paragraph">
                  <wp:posOffset>50800</wp:posOffset>
                </wp:positionV>
                <wp:extent cx="5764530" cy="12700"/>
                <wp:effectExtent l="0" t="0" r="0" b="0"/>
                <wp:wrapTopAndBottom distT="0" distB="0"/>
                <wp:docPr id="1667720857"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764530" cy="12700"/>
                        </a:xfrm>
                        <a:prstGeom prst="rect"/>
                        <a:ln/>
                      </pic:spPr>
                    </pic:pic>
                  </a:graphicData>
                </a:graphic>
              </wp:anchor>
            </w:drawing>
          </mc:Fallback>
        </mc:AlternateContent>
      </w:r>
    </w:p>
    <w:p w14:paraId="4C2B4AAF" w14:textId="77777777" w:rsidR="00CE1053" w:rsidRPr="00C2172B" w:rsidRDefault="00CE1053">
      <w:pPr>
        <w:pBdr>
          <w:top w:val="nil"/>
          <w:left w:val="nil"/>
          <w:bottom w:val="nil"/>
          <w:right w:val="nil"/>
          <w:between w:val="nil"/>
        </w:pBdr>
        <w:rPr>
          <w:rFonts w:ascii="Times New Roman" w:eastAsia="Times New Roman" w:hAnsi="Times New Roman" w:cs="Times New Roman"/>
          <w:color w:val="EE0000"/>
          <w:sz w:val="23"/>
          <w:szCs w:val="23"/>
        </w:rPr>
      </w:pPr>
    </w:p>
    <w:p w14:paraId="33DCF0FE" w14:textId="76A892AA" w:rsidR="00CE1053" w:rsidRPr="00C2172B" w:rsidRDefault="4FD3DF6E" w:rsidP="35A4AA58">
      <w:pPr>
        <w:pStyle w:val="Title"/>
        <w:ind w:left="0"/>
        <w:rPr>
          <w:sz w:val="28"/>
          <w:szCs w:val="28"/>
        </w:rPr>
      </w:pPr>
      <w:r w:rsidRPr="35A4AA58">
        <w:rPr>
          <w:sz w:val="28"/>
          <w:szCs w:val="28"/>
        </w:rPr>
        <w:t xml:space="preserve">General </w:t>
      </w:r>
      <w:r w:rsidR="00EA7FB3" w:rsidRPr="35A4AA58">
        <w:rPr>
          <w:sz w:val="28"/>
          <w:szCs w:val="28"/>
        </w:rPr>
        <w:t>Manager</w:t>
      </w:r>
      <w:r w:rsidR="00EA7FB3" w:rsidRPr="35A4AA58">
        <w:rPr>
          <w:sz w:val="28"/>
          <w:szCs w:val="28"/>
        </w:rPr>
        <w:t>|</w:t>
      </w:r>
      <w:r w:rsidR="00EA7FB3" w:rsidRPr="35A4AA58">
        <w:rPr>
          <w:sz w:val="28"/>
          <w:szCs w:val="28"/>
        </w:rPr>
        <w:t xml:space="preserve"> The</w:t>
      </w:r>
      <w:r w:rsidR="33812399" w:rsidRPr="35A4AA58">
        <w:rPr>
          <w:sz w:val="28"/>
          <w:szCs w:val="28"/>
        </w:rPr>
        <w:t xml:space="preserve"> Top Hat Bar &amp; Restaurant</w:t>
      </w:r>
      <w:r w:rsidR="00C2172B" w:rsidRPr="35A4AA58">
        <w:rPr>
          <w:sz w:val="28"/>
          <w:szCs w:val="28"/>
        </w:rPr>
        <w:t xml:space="preserve">| </w:t>
      </w:r>
      <w:r w:rsidR="2D35531A" w:rsidRPr="35A4AA58">
        <w:rPr>
          <w:sz w:val="28"/>
          <w:szCs w:val="28"/>
        </w:rPr>
        <w:t>The Path Entertainment Group</w:t>
      </w:r>
    </w:p>
    <w:p w14:paraId="3E161CCF" w14:textId="33BEE911" w:rsidR="00CE1053" w:rsidRDefault="006A4111">
      <w:pPr>
        <w:pBdr>
          <w:top w:val="nil"/>
          <w:left w:val="nil"/>
          <w:bottom w:val="nil"/>
          <w:right w:val="nil"/>
          <w:between w:val="nil"/>
        </w:pBdr>
        <w:spacing w:before="9"/>
        <w:rPr>
          <w:color w:val="000000"/>
          <w:sz w:val="25"/>
          <w:szCs w:val="25"/>
        </w:rPr>
      </w:pPr>
      <w:r>
        <w:rPr>
          <w:noProof/>
        </w:rPr>
        <w:drawing>
          <wp:inline distT="0" distB="0" distL="0" distR="0" wp14:anchorId="3E0007F1" wp14:editId="4F60E314">
            <wp:extent cx="5905500" cy="3081624"/>
            <wp:effectExtent l="0" t="0" r="0" b="5080"/>
            <wp:docPr id="2103099929" name="Picture 2103099929" descr="A collage of pos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099929" name="Picture 2103099929" descr="A collage of poster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0" cy="3081624"/>
                    </a:xfrm>
                    <a:prstGeom prst="rect">
                      <a:avLst/>
                    </a:prstGeom>
                    <a:noFill/>
                    <a:ln>
                      <a:noFill/>
                    </a:ln>
                  </pic:spPr>
                </pic:pic>
              </a:graphicData>
            </a:graphic>
          </wp:inline>
        </w:drawing>
      </w:r>
    </w:p>
    <w:p w14:paraId="29A4AD8B" w14:textId="5213D422" w:rsidR="00CE1053" w:rsidRDefault="0035186F" w:rsidP="35A4AA58">
      <w:pPr>
        <w:pBdr>
          <w:top w:val="nil"/>
          <w:left w:val="nil"/>
          <w:bottom w:val="nil"/>
          <w:right w:val="nil"/>
          <w:between w:val="nil"/>
        </w:pBdr>
        <w:spacing w:before="4"/>
        <w:rPr>
          <w:b/>
          <w:bCs/>
          <w:color w:val="000000"/>
        </w:rPr>
      </w:pPr>
      <w:r w:rsidRPr="35A4AA58">
        <w:rPr>
          <w:b/>
          <w:bCs/>
          <w:color w:val="000000" w:themeColor="text1"/>
        </w:rPr>
        <w:t>Who we are:</w:t>
      </w:r>
    </w:p>
    <w:p w14:paraId="1B91CB14" w14:textId="77777777" w:rsidR="006A4111" w:rsidRDefault="006A4111">
      <w:pPr>
        <w:pBdr>
          <w:top w:val="nil"/>
          <w:left w:val="nil"/>
          <w:bottom w:val="nil"/>
          <w:right w:val="nil"/>
          <w:between w:val="nil"/>
        </w:pBdr>
        <w:spacing w:before="1"/>
        <w:ind w:left="140"/>
        <w:rPr>
          <w:b/>
          <w:bCs/>
          <w:color w:val="000000"/>
        </w:rPr>
      </w:pPr>
    </w:p>
    <w:p w14:paraId="15FC68B2" w14:textId="77777777" w:rsidR="00D10684" w:rsidRPr="00746EFE" w:rsidRDefault="00D10684" w:rsidP="00D10684">
      <w:pPr>
        <w:spacing w:line="232" w:lineRule="auto"/>
      </w:pPr>
      <w:r w:rsidRPr="00746EFE">
        <w:t>The Path Entertainment Group is a leading force in location-based and live entertainment, dedicated to crafting world-class, immersive experiences powered by some of the world’s most iconic brands. </w:t>
      </w:r>
    </w:p>
    <w:p w14:paraId="0F494358" w14:textId="77777777" w:rsidR="00D10684" w:rsidRPr="00746EFE" w:rsidRDefault="00D10684" w:rsidP="00D10684">
      <w:pPr>
        <w:spacing w:line="232" w:lineRule="auto"/>
        <w:ind w:left="140"/>
      </w:pPr>
      <w:r w:rsidRPr="00746EFE">
        <w:t>  </w:t>
      </w:r>
    </w:p>
    <w:p w14:paraId="08A92FCF" w14:textId="77777777" w:rsidR="00D10684" w:rsidRPr="00746EFE" w:rsidRDefault="00D10684" w:rsidP="00D10684">
      <w:pPr>
        <w:spacing w:line="232" w:lineRule="auto"/>
      </w:pPr>
      <w:r w:rsidRPr="00746EFE">
        <w:t xml:space="preserve">Our debut attraction, Monopoly </w:t>
      </w:r>
      <w:proofErr w:type="spellStart"/>
      <w:r w:rsidRPr="00746EFE">
        <w:t>Lifesized</w:t>
      </w:r>
      <w:proofErr w:type="spellEnd"/>
      <w:r w:rsidRPr="00746EFE">
        <w:t>, launched in London in 2021 and quickly became a global phenomenon, expanding to Riyadh, opening in a US Tour visiting Denver, Colorado in October 2024, and more recently Charlotte, North Carolina. In partnership with Lionsgate, SAW: The Escape Experience followed in 2022, bringing fans into the twisted world of Jigsaw. Most recently, The Paddington Bear™ Experience opened in May 2024, a landmark family attraction located in the heart of London, just steps from Big Ben. </w:t>
      </w:r>
    </w:p>
    <w:p w14:paraId="5D9BCB73" w14:textId="77777777" w:rsidR="00D10684" w:rsidRPr="00746EFE" w:rsidRDefault="00D10684" w:rsidP="00D10684">
      <w:pPr>
        <w:spacing w:line="232" w:lineRule="auto"/>
        <w:ind w:left="140"/>
      </w:pPr>
      <w:r w:rsidRPr="00746EFE">
        <w:t>  </w:t>
      </w:r>
    </w:p>
    <w:p w14:paraId="3CD8DDE8" w14:textId="77777777" w:rsidR="00D10684" w:rsidRPr="00746EFE" w:rsidRDefault="00D10684" w:rsidP="00D10684">
      <w:pPr>
        <w:spacing w:line="232" w:lineRule="auto"/>
      </w:pPr>
      <w:r w:rsidRPr="00746EFE">
        <w:t>With expertise spanning producing, content development, venue management, design, marketing, and communications, The Path Entertainment Group brings together best-in-class creative and commercial talent under one roof. We are united by a shared ambition: to disrupt the entertainment space with dynamic, IP-driven experiences that captivate audiences worldwide. </w:t>
      </w:r>
    </w:p>
    <w:p w14:paraId="66C5F308" w14:textId="77777777" w:rsidR="00D10684" w:rsidRPr="00746EFE" w:rsidRDefault="00D10684" w:rsidP="00D10684">
      <w:pPr>
        <w:spacing w:line="232" w:lineRule="auto"/>
        <w:ind w:left="140"/>
      </w:pPr>
      <w:r w:rsidRPr="00746EFE">
        <w:t>  </w:t>
      </w:r>
    </w:p>
    <w:p w14:paraId="53096D5F" w14:textId="77777777" w:rsidR="00D10684" w:rsidRPr="00746EFE" w:rsidRDefault="00D10684" w:rsidP="00D10684">
      <w:pPr>
        <w:spacing w:line="232" w:lineRule="auto"/>
      </w:pPr>
      <w:r w:rsidRPr="00746EFE">
        <w:t xml:space="preserve">Our live stage production division, </w:t>
      </w:r>
      <w:proofErr w:type="spellStart"/>
      <w:r w:rsidRPr="00746EFE">
        <w:t>Showpath</w:t>
      </w:r>
      <w:proofErr w:type="spellEnd"/>
      <w:r w:rsidRPr="00746EFE">
        <w:t xml:space="preserve">, continues to push the boundaries of theatrical storytelling. Current highlights include Monopoly </w:t>
      </w:r>
      <w:proofErr w:type="spellStart"/>
      <w:r w:rsidRPr="00746EFE">
        <w:t>Lifesized</w:t>
      </w:r>
      <w:proofErr w:type="spellEnd"/>
      <w:r w:rsidRPr="00746EFE">
        <w:t xml:space="preserve"> (US Tour), and Dungeons &amp; Dragons</w:t>
      </w:r>
      <w:r w:rsidRPr="00746EFE">
        <w:rPr>
          <w:i/>
          <w:iCs/>
        </w:rPr>
        <w:t xml:space="preserve">: </w:t>
      </w:r>
      <w:r w:rsidRPr="00746EFE">
        <w:t>The Twenty-Sided Tavern, now playing Off-Broadway and set to transfer to the Sydney Opera House before embarking on a major U.S. tour in 2025. </w:t>
      </w:r>
    </w:p>
    <w:p w14:paraId="2BB5ABD5" w14:textId="77777777" w:rsidR="00D10684" w:rsidRPr="00746EFE" w:rsidRDefault="00D10684" w:rsidP="00D10684">
      <w:pPr>
        <w:spacing w:line="232" w:lineRule="auto"/>
        <w:ind w:left="140"/>
      </w:pPr>
      <w:r w:rsidRPr="00746EFE">
        <w:t> </w:t>
      </w:r>
    </w:p>
    <w:p w14:paraId="738DC771" w14:textId="77777777" w:rsidR="00D10684" w:rsidRPr="00746EFE" w:rsidRDefault="00D10684" w:rsidP="00D10684">
      <w:pPr>
        <w:spacing w:line="232" w:lineRule="auto"/>
      </w:pPr>
      <w:r w:rsidRPr="00746EFE">
        <w:t xml:space="preserve">UK made – internationally focused, with major rollout planned for the US and other markets. Our key ingredient is play. We fuse competitive </w:t>
      </w:r>
      <w:proofErr w:type="spellStart"/>
      <w:r w:rsidRPr="00746EFE">
        <w:t>socialising</w:t>
      </w:r>
      <w:proofErr w:type="spellEnd"/>
      <w:r w:rsidRPr="00746EFE">
        <w:t xml:space="preserve"> concepts with theatricality and globally </w:t>
      </w:r>
      <w:proofErr w:type="spellStart"/>
      <w:r w:rsidRPr="00746EFE">
        <w:t>recognised</w:t>
      </w:r>
      <w:proofErr w:type="spellEnd"/>
      <w:r w:rsidRPr="00746EFE">
        <w:t xml:space="preserve"> brands in major city markets across the globe. </w:t>
      </w:r>
    </w:p>
    <w:p w14:paraId="05F8C5A6" w14:textId="77777777" w:rsidR="006A4111" w:rsidRPr="006A4111" w:rsidRDefault="006A4111">
      <w:pPr>
        <w:pBdr>
          <w:top w:val="nil"/>
          <w:left w:val="nil"/>
          <w:bottom w:val="nil"/>
          <w:right w:val="nil"/>
          <w:between w:val="nil"/>
        </w:pBdr>
        <w:spacing w:before="1"/>
        <w:ind w:left="140"/>
        <w:rPr>
          <w:b/>
          <w:bCs/>
          <w:color w:val="000000"/>
        </w:rPr>
      </w:pPr>
    </w:p>
    <w:p w14:paraId="2DA2749B" w14:textId="77777777" w:rsidR="00CE1053" w:rsidRDefault="00CE1053">
      <w:pPr>
        <w:pBdr>
          <w:top w:val="nil"/>
          <w:left w:val="nil"/>
          <w:bottom w:val="nil"/>
          <w:right w:val="nil"/>
          <w:between w:val="nil"/>
        </w:pBdr>
        <w:spacing w:before="5"/>
        <w:rPr>
          <w:color w:val="000000"/>
          <w:sz w:val="21"/>
          <w:szCs w:val="21"/>
        </w:rPr>
      </w:pPr>
    </w:p>
    <w:p w14:paraId="1EC1E4BC" w14:textId="679AB5A6" w:rsidR="00CE1053" w:rsidRDefault="00CE1053" w:rsidP="583809C7">
      <w:pPr>
        <w:pBdr>
          <w:top w:val="nil"/>
          <w:left w:val="nil"/>
          <w:bottom w:val="nil"/>
          <w:right w:val="nil"/>
          <w:between w:val="nil"/>
        </w:pBdr>
        <w:rPr>
          <w:color w:val="000000"/>
          <w:sz w:val="20"/>
          <w:szCs w:val="20"/>
        </w:rPr>
      </w:pPr>
      <w:r>
        <w:br/>
      </w:r>
    </w:p>
    <w:p w14:paraId="0F70BD97" w14:textId="77777777" w:rsidR="00CE1053" w:rsidRDefault="00CE1053">
      <w:pPr>
        <w:pBdr>
          <w:top w:val="nil"/>
          <w:left w:val="nil"/>
          <w:bottom w:val="nil"/>
          <w:right w:val="nil"/>
          <w:between w:val="nil"/>
        </w:pBdr>
        <w:rPr>
          <w:color w:val="000000"/>
          <w:sz w:val="21"/>
          <w:szCs w:val="21"/>
        </w:rPr>
      </w:pPr>
    </w:p>
    <w:p w14:paraId="16CD1104" w14:textId="141A8078" w:rsidR="00CE1053" w:rsidRDefault="00992BE4" w:rsidP="583809C7">
      <w:pPr>
        <w:pBdr>
          <w:top w:val="nil"/>
          <w:left w:val="nil"/>
          <w:bottom w:val="nil"/>
          <w:right w:val="nil"/>
          <w:between w:val="nil"/>
        </w:pBdr>
        <w:tabs>
          <w:tab w:val="left" w:pos="2941"/>
        </w:tabs>
        <w:spacing w:before="8"/>
        <w:ind w:left="140"/>
        <w:rPr>
          <w:color w:val="000000" w:themeColor="text1"/>
        </w:rPr>
      </w:pPr>
      <w:r>
        <w:rPr>
          <w:b/>
          <w:bCs/>
          <w:color w:val="000000" w:themeColor="text1"/>
        </w:rPr>
        <w:lastRenderedPageBreak/>
        <w:br/>
      </w:r>
      <w:r w:rsidR="0035186F" w:rsidRPr="583809C7">
        <w:rPr>
          <w:b/>
          <w:bCs/>
          <w:color w:val="000000" w:themeColor="text1"/>
        </w:rPr>
        <w:t>Job Title</w:t>
      </w:r>
      <w:r w:rsidR="7D62282A" w:rsidRPr="583809C7">
        <w:rPr>
          <w:b/>
          <w:bCs/>
          <w:color w:val="000000" w:themeColor="text1"/>
        </w:rPr>
        <w:t>:</w:t>
      </w:r>
      <w:r w:rsidR="00CE1053">
        <w:tab/>
      </w:r>
      <w:r w:rsidR="54A6280B" w:rsidRPr="583809C7">
        <w:rPr>
          <w:color w:val="000000" w:themeColor="text1"/>
        </w:rPr>
        <w:t>General Manager</w:t>
      </w:r>
      <w:r w:rsidR="27DA7C69" w:rsidRPr="583809C7">
        <w:rPr>
          <w:color w:val="000000" w:themeColor="text1"/>
        </w:rPr>
        <w:t xml:space="preserve"> – The </w:t>
      </w:r>
      <w:r w:rsidR="54A6280B" w:rsidRPr="583809C7">
        <w:rPr>
          <w:color w:val="000000" w:themeColor="text1"/>
        </w:rPr>
        <w:t xml:space="preserve">Top Hat Bar and Restaurant </w:t>
      </w:r>
      <w:r w:rsidR="00CE1053">
        <w:br/>
      </w:r>
    </w:p>
    <w:p w14:paraId="54127907" w14:textId="695225DD" w:rsidR="00CE1053" w:rsidRDefault="0035186F" w:rsidP="583809C7">
      <w:pPr>
        <w:pBdr>
          <w:top w:val="nil"/>
          <w:left w:val="nil"/>
          <w:bottom w:val="nil"/>
          <w:right w:val="nil"/>
          <w:between w:val="nil"/>
        </w:pBdr>
        <w:tabs>
          <w:tab w:val="left" w:pos="2941"/>
        </w:tabs>
        <w:ind w:left="140"/>
        <w:rPr>
          <w:color w:val="000000"/>
        </w:rPr>
      </w:pPr>
      <w:r w:rsidRPr="583809C7">
        <w:rPr>
          <w:b/>
          <w:bCs/>
          <w:color w:val="000000" w:themeColor="text1"/>
        </w:rPr>
        <w:t>Re</w:t>
      </w:r>
      <w:r w:rsidRPr="583809C7">
        <w:rPr>
          <w:b/>
          <w:bCs/>
        </w:rPr>
        <w:t>ports</w:t>
      </w:r>
      <w:r w:rsidRPr="583809C7">
        <w:rPr>
          <w:b/>
          <w:bCs/>
          <w:color w:val="000000" w:themeColor="text1"/>
        </w:rPr>
        <w:t xml:space="preserve"> to:</w:t>
      </w:r>
      <w:r>
        <w:tab/>
      </w:r>
      <w:r w:rsidR="12C25276">
        <w:t>Commercial Operations Director</w:t>
      </w:r>
      <w:r>
        <w:t xml:space="preserve"> </w:t>
      </w:r>
      <w:r w:rsidRPr="583809C7">
        <w:rPr>
          <w:color w:val="000000" w:themeColor="text1"/>
        </w:rPr>
        <w:t>(or similar role of seniority)</w:t>
      </w:r>
    </w:p>
    <w:p w14:paraId="63B9F2AF" w14:textId="77777777" w:rsidR="00CE1053" w:rsidRDefault="00CE1053">
      <w:pPr>
        <w:pBdr>
          <w:top w:val="nil"/>
          <w:left w:val="nil"/>
          <w:bottom w:val="nil"/>
          <w:right w:val="nil"/>
          <w:between w:val="nil"/>
        </w:pBdr>
        <w:spacing w:before="11"/>
        <w:rPr>
          <w:color w:val="000000"/>
          <w:sz w:val="18"/>
          <w:szCs w:val="18"/>
        </w:rPr>
      </w:pPr>
    </w:p>
    <w:p w14:paraId="6FA0080D" w14:textId="08C9FCC5" w:rsidR="00CE1053" w:rsidRDefault="0035186F" w:rsidP="583809C7">
      <w:pPr>
        <w:pBdr>
          <w:top w:val="nil"/>
          <w:left w:val="nil"/>
          <w:bottom w:val="nil"/>
          <w:right w:val="nil"/>
          <w:between w:val="nil"/>
        </w:pBdr>
        <w:tabs>
          <w:tab w:val="left" w:pos="2941"/>
        </w:tabs>
        <w:spacing w:before="1" w:line="446" w:lineRule="auto"/>
        <w:ind w:left="140" w:right="944"/>
      </w:pPr>
      <w:r w:rsidRPr="583809C7">
        <w:rPr>
          <w:b/>
          <w:bCs/>
          <w:color w:val="000000" w:themeColor="text1"/>
        </w:rPr>
        <w:t>Place of Work:</w:t>
      </w:r>
      <w:r>
        <w:tab/>
        <w:t xml:space="preserve">Based </w:t>
      </w:r>
      <w:r w:rsidR="392EC950">
        <w:t>within</w:t>
      </w:r>
      <w:r w:rsidR="448036A9">
        <w:t xml:space="preserve"> Monopoly </w:t>
      </w:r>
      <w:proofErr w:type="spellStart"/>
      <w:r w:rsidR="448036A9">
        <w:t>Lifesized</w:t>
      </w:r>
      <w:proofErr w:type="spellEnd"/>
      <w:r w:rsidR="448036A9">
        <w:t>- Tottenham Court Road</w:t>
      </w:r>
    </w:p>
    <w:p w14:paraId="6961CAD0" w14:textId="7F4BA589" w:rsidR="00CE1053" w:rsidRDefault="0035186F" w:rsidP="00992BE4">
      <w:pPr>
        <w:pBdr>
          <w:top w:val="nil"/>
          <w:left w:val="nil"/>
          <w:bottom w:val="nil"/>
          <w:right w:val="nil"/>
          <w:between w:val="nil"/>
        </w:pBdr>
        <w:tabs>
          <w:tab w:val="left" w:pos="2941"/>
        </w:tabs>
        <w:spacing w:before="1"/>
        <w:ind w:left="140" w:right="944"/>
        <w:rPr>
          <w:color w:val="FF0000"/>
        </w:rPr>
      </w:pPr>
      <w:r w:rsidRPr="583809C7">
        <w:rPr>
          <w:b/>
          <w:bCs/>
          <w:color w:val="000000" w:themeColor="text1"/>
        </w:rPr>
        <w:t>Salary:</w:t>
      </w:r>
      <w:r>
        <w:tab/>
      </w:r>
      <w:r w:rsidR="62F49DC1" w:rsidRPr="00543758">
        <w:t>£45,000 per annum</w:t>
      </w:r>
      <w:r w:rsidR="15A39581" w:rsidRPr="00543758">
        <w:t xml:space="preserve"> (in addition to Tronc apportionment</w:t>
      </w:r>
      <w:r w:rsidR="00992BE4" w:rsidRPr="00543758">
        <w:br/>
        <w:t xml:space="preserve"> </w:t>
      </w:r>
      <w:r w:rsidR="00992BE4" w:rsidRPr="00543758">
        <w:tab/>
      </w:r>
      <w:r w:rsidR="15A39581" w:rsidRPr="00543758">
        <w:t>currently averages between £7K - £10K)</w:t>
      </w:r>
      <w:r w:rsidR="00992BE4">
        <w:rPr>
          <w:color w:val="FF0000"/>
        </w:rPr>
        <w:br/>
      </w:r>
    </w:p>
    <w:p w14:paraId="67AE8393" w14:textId="3BB0252D" w:rsidR="00CE1053" w:rsidRDefault="0035186F" w:rsidP="583809C7">
      <w:pPr>
        <w:pBdr>
          <w:top w:val="nil"/>
          <w:left w:val="nil"/>
          <w:bottom w:val="nil"/>
          <w:right w:val="nil"/>
          <w:between w:val="nil"/>
        </w:pBdr>
        <w:tabs>
          <w:tab w:val="left" w:pos="2941"/>
        </w:tabs>
        <w:spacing w:line="316" w:lineRule="auto"/>
        <w:ind w:left="140"/>
        <w:rPr>
          <w:color w:val="000000"/>
        </w:rPr>
      </w:pPr>
      <w:r w:rsidRPr="583809C7">
        <w:rPr>
          <w:b/>
          <w:bCs/>
          <w:color w:val="000000" w:themeColor="text1"/>
        </w:rPr>
        <w:t>Hours of work:</w:t>
      </w:r>
      <w:r>
        <w:tab/>
      </w:r>
      <w:r w:rsidRPr="583809C7">
        <w:rPr>
          <w:color w:val="000000" w:themeColor="text1"/>
        </w:rPr>
        <w:t>4</w:t>
      </w:r>
      <w:r w:rsidR="436ED2BF" w:rsidRPr="583809C7">
        <w:rPr>
          <w:color w:val="000000" w:themeColor="text1"/>
        </w:rPr>
        <w:t>2</w:t>
      </w:r>
      <w:r w:rsidRPr="583809C7">
        <w:rPr>
          <w:color w:val="000000" w:themeColor="text1"/>
        </w:rPr>
        <w:t xml:space="preserve"> hours a week,</w:t>
      </w:r>
      <w:r w:rsidRPr="583809C7">
        <w:rPr>
          <w:color w:val="FF0000"/>
        </w:rPr>
        <w:t xml:space="preserve"> </w:t>
      </w:r>
      <w:r w:rsidRPr="00543758">
        <w:t>including weekends</w:t>
      </w:r>
      <w:r w:rsidR="3CDBE780" w:rsidRPr="00543758">
        <w:t xml:space="preserve"> &amp; evenings</w:t>
      </w:r>
      <w:r w:rsidRPr="00543758">
        <w:t xml:space="preserve"> – </w:t>
      </w:r>
      <w:r>
        <w:t>Full-time</w:t>
      </w:r>
      <w:r w:rsidRPr="583809C7">
        <w:rPr>
          <w:color w:val="000000" w:themeColor="text1"/>
        </w:rPr>
        <w:t xml:space="preserve"> role</w:t>
      </w:r>
    </w:p>
    <w:p w14:paraId="2CFA7B77" w14:textId="77777777" w:rsidR="00CE1053" w:rsidRDefault="00CE1053">
      <w:pPr>
        <w:pBdr>
          <w:top w:val="nil"/>
          <w:left w:val="nil"/>
          <w:bottom w:val="nil"/>
          <w:right w:val="nil"/>
          <w:between w:val="nil"/>
        </w:pBdr>
        <w:spacing w:before="14"/>
        <w:rPr>
          <w:color w:val="000000"/>
          <w:sz w:val="18"/>
          <w:szCs w:val="18"/>
        </w:rPr>
      </w:pPr>
    </w:p>
    <w:p w14:paraId="035884DB" w14:textId="4BE3C8E3" w:rsidR="00CE1053" w:rsidRDefault="0035186F" w:rsidP="583809C7">
      <w:pPr>
        <w:pBdr>
          <w:top w:val="nil"/>
          <w:left w:val="nil"/>
          <w:bottom w:val="nil"/>
          <w:right w:val="nil"/>
          <w:between w:val="nil"/>
        </w:pBdr>
        <w:tabs>
          <w:tab w:val="left" w:pos="2941"/>
        </w:tabs>
        <w:spacing w:line="312" w:lineRule="auto"/>
        <w:ind w:left="140"/>
        <w:rPr>
          <w:color w:val="000000"/>
        </w:rPr>
      </w:pPr>
      <w:r w:rsidRPr="583809C7">
        <w:rPr>
          <w:b/>
          <w:bCs/>
          <w:color w:val="000000" w:themeColor="text1"/>
        </w:rPr>
        <w:t>Additional Hours:</w:t>
      </w:r>
      <w:r>
        <w:tab/>
      </w:r>
      <w:r w:rsidRPr="583809C7">
        <w:rPr>
          <w:color w:val="000000" w:themeColor="text1"/>
        </w:rPr>
        <w:t>To be agreed in advance including attending meetings,</w:t>
      </w:r>
      <w:r w:rsidR="0E88D16B" w:rsidRPr="583809C7">
        <w:rPr>
          <w:color w:val="000000" w:themeColor="text1"/>
        </w:rPr>
        <w:t xml:space="preserve"> </w:t>
      </w:r>
      <w:r w:rsidRPr="583809C7">
        <w:rPr>
          <w:color w:val="000000" w:themeColor="text1"/>
        </w:rPr>
        <w:t xml:space="preserve">conferences, </w:t>
      </w:r>
      <w:r w:rsidR="66A0BD0E" w:rsidRPr="583809C7">
        <w:rPr>
          <w:color w:val="000000" w:themeColor="text1"/>
        </w:rPr>
        <w:t xml:space="preserve"> </w:t>
      </w:r>
      <w:r>
        <w:tab/>
      </w:r>
      <w:r w:rsidRPr="583809C7">
        <w:rPr>
          <w:color w:val="000000" w:themeColor="text1"/>
        </w:rPr>
        <w:t xml:space="preserve">seminars, overseas travel and </w:t>
      </w:r>
      <w:r w:rsidR="2F8CA366" w:rsidRPr="583809C7">
        <w:rPr>
          <w:color w:val="000000" w:themeColor="text1"/>
        </w:rPr>
        <w:t>events</w:t>
      </w:r>
    </w:p>
    <w:p w14:paraId="75ED7D87" w14:textId="77777777" w:rsidR="00CE1053" w:rsidRDefault="00CE1053">
      <w:pPr>
        <w:pBdr>
          <w:top w:val="nil"/>
          <w:left w:val="nil"/>
          <w:bottom w:val="nil"/>
          <w:right w:val="nil"/>
          <w:between w:val="nil"/>
        </w:pBdr>
        <w:spacing w:before="14"/>
        <w:rPr>
          <w:color w:val="000000"/>
          <w:sz w:val="18"/>
          <w:szCs w:val="18"/>
        </w:rPr>
      </w:pPr>
    </w:p>
    <w:p w14:paraId="32F5982F" w14:textId="77777777" w:rsidR="00CE1053" w:rsidRDefault="0035186F" w:rsidP="583809C7">
      <w:pPr>
        <w:pBdr>
          <w:top w:val="nil"/>
          <w:left w:val="nil"/>
          <w:bottom w:val="nil"/>
          <w:right w:val="nil"/>
          <w:between w:val="nil"/>
        </w:pBdr>
        <w:tabs>
          <w:tab w:val="left" w:pos="2941"/>
        </w:tabs>
        <w:ind w:left="140"/>
        <w:rPr>
          <w:color w:val="000000"/>
        </w:rPr>
      </w:pPr>
      <w:r w:rsidRPr="583809C7">
        <w:rPr>
          <w:b/>
          <w:bCs/>
          <w:color w:val="000000" w:themeColor="text1"/>
        </w:rPr>
        <w:t>Pension:</w:t>
      </w:r>
      <w:r>
        <w:tab/>
      </w:r>
      <w:r w:rsidRPr="583809C7">
        <w:rPr>
          <w:color w:val="000000" w:themeColor="text1"/>
        </w:rPr>
        <w:t>Company Pension Scheme available</w:t>
      </w:r>
    </w:p>
    <w:p w14:paraId="6BE43FF7" w14:textId="35F5C5C6" w:rsidR="583809C7" w:rsidRDefault="583809C7" w:rsidP="583809C7">
      <w:pPr>
        <w:pBdr>
          <w:top w:val="nil"/>
          <w:left w:val="nil"/>
          <w:bottom w:val="nil"/>
          <w:right w:val="nil"/>
          <w:between w:val="nil"/>
        </w:pBdr>
        <w:rPr>
          <w:color w:val="000000" w:themeColor="text1"/>
        </w:rPr>
      </w:pPr>
    </w:p>
    <w:p w14:paraId="7AC5ED20" w14:textId="77777777" w:rsidR="00CE1053" w:rsidRDefault="00EA7FB3" w:rsidP="583809C7">
      <w:pPr>
        <w:pBdr>
          <w:top w:val="nil"/>
          <w:left w:val="nil"/>
          <w:bottom w:val="nil"/>
          <w:right w:val="nil"/>
          <w:between w:val="nil"/>
        </w:pBdr>
        <w:spacing w:before="10"/>
        <w:rPr>
          <w:sz w:val="26"/>
          <w:szCs w:val="26"/>
        </w:rPr>
      </w:pPr>
      <w:r>
        <w:pict w14:anchorId="3F8776BB">
          <v:rect id="_x0000_i1025" style="width:0;height:1.5pt" o:hralign="center" o:hrstd="t" o:hr="t" fillcolor="#a0a0a0" stroked="f"/>
        </w:pict>
      </w:r>
    </w:p>
    <w:p w14:paraId="1626E222" w14:textId="77777777" w:rsidR="00CE1053" w:rsidRDefault="0035186F">
      <w:pPr>
        <w:pBdr>
          <w:top w:val="nil"/>
          <w:left w:val="nil"/>
          <w:bottom w:val="nil"/>
          <w:right w:val="nil"/>
          <w:between w:val="nil"/>
        </w:pBdr>
        <w:spacing w:before="1"/>
        <w:ind w:left="140"/>
        <w:rPr>
          <w:b/>
          <w:color w:val="000000"/>
        </w:rPr>
      </w:pPr>
      <w:r>
        <w:rPr>
          <w:b/>
          <w:color w:val="000000"/>
        </w:rPr>
        <w:t>Overview</w:t>
      </w:r>
    </w:p>
    <w:p w14:paraId="6CBDEF6A" w14:textId="77777777" w:rsidR="00CE1053" w:rsidRDefault="00CE1053">
      <w:pPr>
        <w:pBdr>
          <w:top w:val="nil"/>
          <w:left w:val="nil"/>
          <w:bottom w:val="nil"/>
          <w:right w:val="nil"/>
          <w:between w:val="nil"/>
        </w:pBdr>
        <w:spacing w:before="4"/>
        <w:rPr>
          <w:color w:val="000000"/>
          <w:sz w:val="21"/>
          <w:szCs w:val="21"/>
        </w:rPr>
      </w:pPr>
    </w:p>
    <w:tbl>
      <w:tblPr>
        <w:tblW w:w="0" w:type="auto"/>
        <w:tblLayout w:type="fixed"/>
        <w:tblLook w:val="06A0" w:firstRow="1" w:lastRow="0" w:firstColumn="1" w:lastColumn="0" w:noHBand="1" w:noVBand="1"/>
      </w:tblPr>
      <w:tblGrid>
        <w:gridCol w:w="9300"/>
      </w:tblGrid>
      <w:tr w:rsidR="35A4AA58" w14:paraId="27836FA4" w14:textId="77777777" w:rsidTr="35A4AA58">
        <w:trPr>
          <w:trHeight w:val="300"/>
        </w:trPr>
        <w:tc>
          <w:tcPr>
            <w:tcW w:w="9300" w:type="dxa"/>
            <w:tcMar>
              <w:left w:w="180" w:type="dxa"/>
              <w:right w:w="180" w:type="dxa"/>
            </w:tcMar>
          </w:tcPr>
          <w:p w14:paraId="13FD3C8D" w14:textId="0CFE81F3" w:rsidR="35A4AA58" w:rsidRDefault="35A4AA58" w:rsidP="35A4AA58">
            <w:pPr>
              <w:spacing w:after="160" w:line="257" w:lineRule="auto"/>
            </w:pPr>
            <w:r w:rsidRPr="35A4AA58">
              <w:t>We are extremely excited to announce that</w:t>
            </w:r>
            <w:r w:rsidR="00992BE4">
              <w:t xml:space="preserve"> The Path Entertainment Group</w:t>
            </w:r>
            <w:r w:rsidRPr="35A4AA58">
              <w:t xml:space="preserve"> are looking for an experienced and ambitious Bars and Restaurant General Manager to take charge of the Food and Beverage operations within The Top Hat Bar and Restaurant, located at Monopoly </w:t>
            </w:r>
            <w:proofErr w:type="spellStart"/>
            <w:r w:rsidRPr="35A4AA58">
              <w:t>Lifesized</w:t>
            </w:r>
            <w:proofErr w:type="spellEnd"/>
            <w:r w:rsidRPr="35A4AA58">
              <w:t>. We are looking for someone who considers themselves to be driven and creative with natural business acumen and an entrepreneurial spirit.</w:t>
            </w:r>
          </w:p>
          <w:p w14:paraId="43736BC3" w14:textId="5A13632B" w:rsidR="35A4AA58" w:rsidRDefault="35A4AA58" w:rsidP="35A4AA58">
            <w:pPr>
              <w:spacing w:after="160" w:line="257" w:lineRule="auto"/>
            </w:pPr>
            <w:r w:rsidRPr="35A4AA58">
              <w:t xml:space="preserve">This role will have full autonomy to drive F&amp;B sales within the Bar and Restaurant and will lead on marketing and executing </w:t>
            </w:r>
            <w:r w:rsidR="7A68E96F" w:rsidRPr="35A4AA58">
              <w:t>new</w:t>
            </w:r>
            <w:r w:rsidRPr="35A4AA58">
              <w:t xml:space="preserve"> ideas with the venue team. </w:t>
            </w:r>
          </w:p>
          <w:p w14:paraId="6B654D3C" w14:textId="1370E165" w:rsidR="35A4AA58" w:rsidRDefault="35A4AA58" w:rsidP="35A4AA58">
            <w:pPr>
              <w:spacing w:after="160" w:line="257" w:lineRule="auto"/>
            </w:pPr>
            <w:r w:rsidRPr="35A4AA58">
              <w:t xml:space="preserve">Top Hat has built a strong foundation </w:t>
            </w:r>
            <w:r w:rsidR="22D41CF7" w:rsidRPr="35A4AA58">
              <w:t>with</w:t>
            </w:r>
            <w:r w:rsidRPr="35A4AA58">
              <w:t xml:space="preserve"> regular corporate events and </w:t>
            </w:r>
            <w:r w:rsidR="66F58C66" w:rsidRPr="35A4AA58">
              <w:t>parties,</w:t>
            </w:r>
            <w:r w:rsidRPr="35A4AA58">
              <w:t xml:space="preserve"> and we are looking for someone who is keen to grow the business further and reach a new audience.  </w:t>
            </w:r>
          </w:p>
        </w:tc>
      </w:tr>
    </w:tbl>
    <w:p w14:paraId="56137E27" w14:textId="77777777" w:rsidR="00CE1053" w:rsidRDefault="00CE1053">
      <w:pPr>
        <w:pBdr>
          <w:top w:val="nil"/>
          <w:left w:val="nil"/>
          <w:bottom w:val="nil"/>
          <w:right w:val="nil"/>
          <w:between w:val="nil"/>
        </w:pBdr>
      </w:pPr>
    </w:p>
    <w:p w14:paraId="44DB7C5A" w14:textId="77777777" w:rsidR="00CE1053" w:rsidRDefault="00EA7FB3">
      <w:pPr>
        <w:pBdr>
          <w:top w:val="nil"/>
          <w:left w:val="nil"/>
          <w:bottom w:val="nil"/>
          <w:right w:val="nil"/>
          <w:between w:val="nil"/>
        </w:pBdr>
      </w:pPr>
      <w:r>
        <w:pict w14:anchorId="4AE2B8E7">
          <v:rect id="_x0000_i1026" style="width:0;height:1.5pt" o:hralign="center" o:hrstd="t" o:hr="t" fillcolor="#a0a0a0" stroked="f"/>
        </w:pict>
      </w:r>
    </w:p>
    <w:p w14:paraId="333E6EE6" w14:textId="77777777" w:rsidR="00CE1053" w:rsidRDefault="00CE1053">
      <w:pPr>
        <w:pBdr>
          <w:top w:val="nil"/>
          <w:left w:val="nil"/>
          <w:bottom w:val="nil"/>
          <w:right w:val="nil"/>
          <w:between w:val="nil"/>
        </w:pBdr>
        <w:spacing w:before="3"/>
        <w:rPr>
          <w:color w:val="000000"/>
          <w:sz w:val="20"/>
          <w:szCs w:val="20"/>
        </w:rPr>
      </w:pPr>
    </w:p>
    <w:p w14:paraId="7D313E19" w14:textId="77777777" w:rsidR="00CE1053" w:rsidRDefault="00CE1053">
      <w:pPr>
        <w:pBdr>
          <w:top w:val="nil"/>
          <w:left w:val="nil"/>
          <w:bottom w:val="nil"/>
          <w:right w:val="nil"/>
          <w:between w:val="nil"/>
        </w:pBdr>
        <w:ind w:left="140"/>
        <w:rPr>
          <w:b/>
        </w:rPr>
      </w:pPr>
    </w:p>
    <w:p w14:paraId="4606BEF7" w14:textId="7B9AB6D7" w:rsidR="00CE1053" w:rsidRDefault="0035186F" w:rsidP="35A4AA58">
      <w:pPr>
        <w:pBdr>
          <w:top w:val="nil"/>
          <w:left w:val="nil"/>
          <w:bottom w:val="nil"/>
          <w:right w:val="nil"/>
          <w:between w:val="nil"/>
        </w:pBdr>
        <w:ind w:left="140"/>
        <w:rPr>
          <w:b/>
          <w:bCs/>
          <w:color w:val="000000"/>
        </w:rPr>
      </w:pPr>
      <w:r w:rsidRPr="35A4AA58">
        <w:rPr>
          <w:b/>
          <w:bCs/>
          <w:color w:val="000000" w:themeColor="text1"/>
        </w:rPr>
        <w:t>Key Responsibilities:</w:t>
      </w:r>
    </w:p>
    <w:p w14:paraId="0BD8D723" w14:textId="77777777" w:rsidR="00CE1053" w:rsidRDefault="00CE1053">
      <w:pPr>
        <w:pBdr>
          <w:top w:val="nil"/>
          <w:left w:val="nil"/>
          <w:bottom w:val="nil"/>
          <w:right w:val="nil"/>
          <w:between w:val="nil"/>
        </w:pBdr>
        <w:ind w:left="140"/>
        <w:rPr>
          <w:b/>
        </w:rPr>
      </w:pPr>
    </w:p>
    <w:tbl>
      <w:tblPr>
        <w:tblW w:w="0" w:type="auto"/>
        <w:tblLayout w:type="fixed"/>
        <w:tblLook w:val="06A0" w:firstRow="1" w:lastRow="0" w:firstColumn="1" w:lastColumn="0" w:noHBand="1" w:noVBand="1"/>
      </w:tblPr>
      <w:tblGrid>
        <w:gridCol w:w="9300"/>
      </w:tblGrid>
      <w:tr w:rsidR="35A4AA58" w14:paraId="2CA1DE9D" w14:textId="77777777" w:rsidTr="35A4AA58">
        <w:trPr>
          <w:trHeight w:val="300"/>
        </w:trPr>
        <w:tc>
          <w:tcPr>
            <w:tcW w:w="9300" w:type="dxa"/>
            <w:tcMar>
              <w:left w:w="180" w:type="dxa"/>
              <w:right w:w="180" w:type="dxa"/>
            </w:tcMar>
          </w:tcPr>
          <w:p w14:paraId="1709042E" w14:textId="5BCF5965" w:rsidR="35A4AA58" w:rsidRDefault="35A4AA58" w:rsidP="35A4AA58">
            <w:pPr>
              <w:spacing w:after="160" w:line="257" w:lineRule="auto"/>
            </w:pPr>
            <w:r w:rsidRPr="35A4AA58">
              <w:t xml:space="preserve">The General Manager will be responsible for: </w:t>
            </w:r>
          </w:p>
          <w:p w14:paraId="436F8878" w14:textId="3B90845F" w:rsidR="35A4AA58" w:rsidRDefault="35A4AA58" w:rsidP="35A4AA58">
            <w:pPr>
              <w:pStyle w:val="ListParagraph"/>
              <w:numPr>
                <w:ilvl w:val="0"/>
                <w:numId w:val="5"/>
              </w:numPr>
              <w:spacing w:line="257" w:lineRule="auto"/>
            </w:pPr>
            <w:r w:rsidRPr="35A4AA58">
              <w:rPr>
                <w:b/>
                <w:bCs/>
              </w:rPr>
              <w:t xml:space="preserve">Team Management &amp; Leadership </w:t>
            </w:r>
            <w:r w:rsidRPr="35A4AA58">
              <w:t>by motivating and maintaining moral</w:t>
            </w:r>
            <w:r w:rsidR="68FAEE35" w:rsidRPr="35A4AA58">
              <w:t>e</w:t>
            </w:r>
            <w:r w:rsidRPr="35A4AA58">
              <w:t xml:space="preserve"> within the F&amp;B team through leading by </w:t>
            </w:r>
            <w:r w:rsidRPr="00992BE4">
              <w:t xml:space="preserve">example </w:t>
            </w:r>
            <w:r w:rsidR="5A61F3E7" w:rsidRPr="00992BE4">
              <w:t>and setting incredibly high operating standards</w:t>
            </w:r>
            <w:r w:rsidR="0191CFEE" w:rsidRPr="00992BE4">
              <w:t xml:space="preserve"> by taking the lead on F&amp;B departmental HR.</w:t>
            </w:r>
          </w:p>
          <w:p w14:paraId="1725D30C" w14:textId="309876E7" w:rsidR="35A4AA58" w:rsidRDefault="35A4AA58" w:rsidP="35A4AA58">
            <w:pPr>
              <w:spacing w:line="254" w:lineRule="auto"/>
              <w:ind w:left="720"/>
            </w:pPr>
            <w:r w:rsidRPr="35A4AA58">
              <w:t xml:space="preserve"> </w:t>
            </w:r>
          </w:p>
          <w:p w14:paraId="00720B8E" w14:textId="07BC7F73" w:rsidR="35A4AA58" w:rsidRDefault="35A4AA58" w:rsidP="00992BE4">
            <w:pPr>
              <w:pStyle w:val="ListParagraph"/>
              <w:numPr>
                <w:ilvl w:val="0"/>
                <w:numId w:val="5"/>
              </w:numPr>
              <w:spacing w:line="254" w:lineRule="auto"/>
            </w:pPr>
            <w:r w:rsidRPr="35A4AA58">
              <w:rPr>
                <w:b/>
                <w:bCs/>
              </w:rPr>
              <w:t xml:space="preserve">Quality Guest Experience </w:t>
            </w:r>
            <w:r w:rsidRPr="35A4AA58">
              <w:t>by ensuring that every single guest has a sensational and memorable F&amp;B experience at The Top Hat Bars &amp; Restaurant</w:t>
            </w:r>
            <w:r w:rsidR="00992BE4">
              <w:br/>
            </w:r>
          </w:p>
          <w:p w14:paraId="36748A70" w14:textId="3BE925DE" w:rsidR="35A4AA58" w:rsidRDefault="35A4AA58" w:rsidP="35A4AA58">
            <w:pPr>
              <w:pStyle w:val="ListParagraph"/>
              <w:numPr>
                <w:ilvl w:val="0"/>
                <w:numId w:val="5"/>
              </w:numPr>
              <w:spacing w:line="254" w:lineRule="auto"/>
            </w:pPr>
            <w:r w:rsidRPr="35A4AA58">
              <w:rPr>
                <w:b/>
                <w:bCs/>
              </w:rPr>
              <w:t>Effective Operations</w:t>
            </w:r>
            <w:r w:rsidRPr="35A4AA58">
              <w:t xml:space="preserve"> by overseeing the management of all daily operations within the F&amp;B department, including, service standards, </w:t>
            </w:r>
            <w:r w:rsidR="15006812" w:rsidRPr="35A4AA58">
              <w:t>labor</w:t>
            </w:r>
            <w:r w:rsidRPr="35A4AA58">
              <w:t xml:space="preserve"> management, stock and orders, compliance, health and safety and hygiene. </w:t>
            </w:r>
          </w:p>
          <w:p w14:paraId="09D5F1FE" w14:textId="1BC037F8" w:rsidR="35A4AA58" w:rsidRDefault="35A4AA58" w:rsidP="35A4AA58">
            <w:pPr>
              <w:spacing w:line="254" w:lineRule="auto"/>
            </w:pPr>
          </w:p>
          <w:p w14:paraId="68231CF8" w14:textId="0BB8770E" w:rsidR="35A4AA58" w:rsidRDefault="35A4AA58" w:rsidP="35A4AA58">
            <w:pPr>
              <w:spacing w:after="160" w:line="254" w:lineRule="auto"/>
            </w:pPr>
            <w:r w:rsidRPr="35A4AA58">
              <w:t xml:space="preserve"> </w:t>
            </w:r>
          </w:p>
          <w:p w14:paraId="2F2A2B47" w14:textId="5CE2E6B6" w:rsidR="35A4AA58" w:rsidRDefault="35A4AA58" w:rsidP="00992BE4">
            <w:pPr>
              <w:pStyle w:val="ListParagraph"/>
              <w:numPr>
                <w:ilvl w:val="0"/>
                <w:numId w:val="5"/>
              </w:numPr>
              <w:spacing w:line="257" w:lineRule="auto"/>
            </w:pPr>
            <w:r w:rsidRPr="35A4AA58">
              <w:rPr>
                <w:b/>
                <w:bCs/>
              </w:rPr>
              <w:lastRenderedPageBreak/>
              <w:t xml:space="preserve">F&amp;B Finance </w:t>
            </w:r>
            <w:r w:rsidRPr="35A4AA58">
              <w:t xml:space="preserve">by overseeing the </w:t>
            </w:r>
            <w:r w:rsidR="0808867D" w:rsidRPr="35A4AA58">
              <w:t>full F&amp;B operating P&amp;L</w:t>
            </w:r>
            <w:r w:rsidRPr="35A4AA58">
              <w:t xml:space="preserve"> in-house financial systems and </w:t>
            </w:r>
            <w:r w:rsidRPr="00992BE4">
              <w:t xml:space="preserve">reconciliations, daily cash-ups and delivery of end-of-week finances and future forecasts to the board of directors.  You must drive revenue and growth of the F&amp;B department within the Monopoly </w:t>
            </w:r>
            <w:proofErr w:type="spellStart"/>
            <w:r w:rsidRPr="00992BE4">
              <w:t>Lifesized</w:t>
            </w:r>
            <w:proofErr w:type="spellEnd"/>
            <w:r w:rsidRPr="00992BE4">
              <w:t xml:space="preserve"> experience</w:t>
            </w:r>
            <w:r w:rsidR="794D6D69" w:rsidRPr="00992BE4">
              <w:t>.</w:t>
            </w:r>
            <w:r w:rsidR="4E85F1B2" w:rsidRPr="00992BE4">
              <w:t xml:space="preserve"> Additional </w:t>
            </w:r>
            <w:r w:rsidR="6107A907" w:rsidRPr="00992BE4">
              <w:t>responsibilities</w:t>
            </w:r>
            <w:r w:rsidR="4E85F1B2" w:rsidRPr="00992BE4">
              <w:t xml:space="preserve"> include weekly payroll and tronc </w:t>
            </w:r>
            <w:r w:rsidR="20995DEE" w:rsidRPr="00992BE4">
              <w:t>reconciliation.</w:t>
            </w:r>
            <w:r w:rsidR="00992BE4">
              <w:br/>
            </w:r>
          </w:p>
          <w:p w14:paraId="68C9C4B6" w14:textId="6625403B" w:rsidR="35A4AA58" w:rsidRPr="00992BE4" w:rsidRDefault="35A4AA58" w:rsidP="00992BE4">
            <w:pPr>
              <w:pStyle w:val="ListParagraph"/>
              <w:numPr>
                <w:ilvl w:val="0"/>
                <w:numId w:val="5"/>
              </w:numPr>
              <w:spacing w:line="254" w:lineRule="auto"/>
            </w:pPr>
            <w:r w:rsidRPr="00992BE4">
              <w:rPr>
                <w:b/>
                <w:bCs/>
              </w:rPr>
              <w:t xml:space="preserve">Marketing </w:t>
            </w:r>
            <w:r w:rsidRPr="00992BE4">
              <w:t xml:space="preserve">Delivering ideas and formulating campaigns to attract new audiences to Top Hat and driving awareness of the space for future events and opportunities. </w:t>
            </w:r>
            <w:r w:rsidR="2A4E696C" w:rsidRPr="00992BE4">
              <w:t>You will assist in forming partnerships</w:t>
            </w:r>
            <w:r w:rsidR="2A4E696C" w:rsidRPr="00992BE4">
              <w:rPr>
                <w:b/>
                <w:bCs/>
              </w:rPr>
              <w:t xml:space="preserve"> </w:t>
            </w:r>
            <w:r w:rsidR="2A4E696C" w:rsidRPr="00992BE4">
              <w:t>by establishing/working with local third-party connections and agencies to help increase trade and growth. Working closely with the sales team</w:t>
            </w:r>
            <w:r w:rsidR="52613276" w:rsidRPr="00992BE4">
              <w:t xml:space="preserve"> this role will take a leading position in seeking </w:t>
            </w:r>
            <w:r w:rsidR="330FB5C0" w:rsidRPr="00992BE4">
              <w:t>opportunities</w:t>
            </w:r>
            <w:r w:rsidR="52613276" w:rsidRPr="00992BE4">
              <w:t xml:space="preserve"> for </w:t>
            </w:r>
            <w:r w:rsidR="2D6B4640" w:rsidRPr="00992BE4">
              <w:t>corporate</w:t>
            </w:r>
            <w:r w:rsidR="52613276" w:rsidRPr="00992BE4">
              <w:t xml:space="preserve"> a</w:t>
            </w:r>
            <w:r w:rsidR="5DCE27E5" w:rsidRPr="00992BE4">
              <w:t>nd privet events</w:t>
            </w:r>
            <w:r w:rsidR="4B22DDE1" w:rsidRPr="00992BE4">
              <w:t xml:space="preserve"> and utilize the space at all times.</w:t>
            </w:r>
          </w:p>
          <w:p w14:paraId="31002813" w14:textId="0526496A" w:rsidR="35A4AA58" w:rsidRDefault="35A4AA58" w:rsidP="35A4AA58">
            <w:pPr>
              <w:spacing w:line="254" w:lineRule="auto"/>
              <w:rPr>
                <w:b/>
                <w:bCs/>
              </w:rPr>
            </w:pPr>
            <w:r w:rsidRPr="35A4AA58">
              <w:rPr>
                <w:b/>
                <w:bCs/>
              </w:rPr>
              <w:t xml:space="preserve"> </w:t>
            </w:r>
          </w:p>
          <w:p w14:paraId="38946A8D" w14:textId="5C0D4F79" w:rsidR="35A4AA58" w:rsidRDefault="35A4AA58" w:rsidP="00992BE4">
            <w:pPr>
              <w:pStyle w:val="ListParagraph"/>
              <w:numPr>
                <w:ilvl w:val="0"/>
                <w:numId w:val="5"/>
              </w:numPr>
              <w:spacing w:line="254" w:lineRule="auto"/>
            </w:pPr>
            <w:r w:rsidRPr="35A4AA58">
              <w:rPr>
                <w:b/>
                <w:bCs/>
              </w:rPr>
              <w:t xml:space="preserve">Training </w:t>
            </w:r>
            <w:r w:rsidRPr="35A4AA58">
              <w:t xml:space="preserve"> </w:t>
            </w:r>
            <w:r w:rsidR="15DBCE27" w:rsidRPr="35A4AA58">
              <w:t>to</w:t>
            </w:r>
            <w:r w:rsidRPr="35A4AA58">
              <w:t xml:space="preserve"> ensure that the bar management team and their staff are fully trained </w:t>
            </w:r>
            <w:r w:rsidR="493B74B5" w:rsidRPr="35A4AA58">
              <w:t>in</w:t>
            </w:r>
            <w:r w:rsidRPr="35A4AA58">
              <w:t xml:space="preserve"> product knowledge</w:t>
            </w:r>
            <w:r w:rsidR="366E7EE2" w:rsidRPr="35A4AA58">
              <w:t>,</w:t>
            </w:r>
            <w:r w:rsidRPr="35A4AA58">
              <w:t xml:space="preserve"> especially allergen labelling and safety procedures. They must be trained on both compliance and the guest</w:t>
            </w:r>
            <w:r w:rsidR="60DC227E" w:rsidRPr="35A4AA58">
              <w:t xml:space="preserve"> </w:t>
            </w:r>
            <w:r w:rsidRPr="35A4AA58">
              <w:t>order of service</w:t>
            </w:r>
            <w:r w:rsidR="441A58B0" w:rsidRPr="35A4AA58">
              <w:t>.</w:t>
            </w:r>
            <w:r w:rsidRPr="35A4AA58">
              <w:t xml:space="preserve">  You will invest time in staff training above and beyond the normal levels expected within the F&amp;B sector through appraisals and task delegation.  </w:t>
            </w:r>
            <w:r w:rsidR="00992BE4">
              <w:br/>
            </w:r>
          </w:p>
          <w:p w14:paraId="0F7BBF7F" w14:textId="339F1477" w:rsidR="35A4AA58" w:rsidRDefault="35A4AA58" w:rsidP="00992BE4">
            <w:pPr>
              <w:pStyle w:val="ListParagraph"/>
              <w:numPr>
                <w:ilvl w:val="0"/>
                <w:numId w:val="4"/>
              </w:numPr>
              <w:spacing w:line="257" w:lineRule="auto"/>
            </w:pPr>
            <w:r w:rsidRPr="35A4AA58">
              <w:rPr>
                <w:b/>
                <w:bCs/>
                <w:color w:val="222222"/>
              </w:rPr>
              <w:t xml:space="preserve">Developing a Culture of Collaboration </w:t>
            </w:r>
            <w:r w:rsidRPr="35A4AA58">
              <w:rPr>
                <w:color w:val="222222"/>
              </w:rPr>
              <w:t xml:space="preserve">contribute to the continuous improvement of processes and procedures. </w:t>
            </w:r>
            <w:r w:rsidRPr="35A4AA58">
              <w:t xml:space="preserve">You will inject fun, positivity and confidence into the F&amp;B </w:t>
            </w:r>
            <w:r w:rsidR="7A17F84A" w:rsidRPr="35A4AA58">
              <w:t>department,</w:t>
            </w:r>
            <w:r w:rsidRPr="35A4AA58">
              <w:t xml:space="preserve"> making it contagious throughout the team.</w:t>
            </w:r>
            <w:r w:rsidR="00992BE4">
              <w:br/>
            </w:r>
          </w:p>
          <w:p w14:paraId="5FEBB808" w14:textId="2BEBACE1" w:rsidR="35A4AA58" w:rsidRDefault="35A4AA58" w:rsidP="35A4AA58">
            <w:pPr>
              <w:pStyle w:val="ListParagraph"/>
              <w:numPr>
                <w:ilvl w:val="0"/>
                <w:numId w:val="5"/>
              </w:numPr>
              <w:spacing w:line="257" w:lineRule="auto"/>
            </w:pPr>
            <w:r w:rsidRPr="35A4AA58">
              <w:rPr>
                <w:b/>
                <w:bCs/>
              </w:rPr>
              <w:t>Compliance and Safety</w:t>
            </w:r>
            <w:r w:rsidRPr="35A4AA58">
              <w:t xml:space="preserve"> ensuring that all data protection requirements are met in accordance with the Group’s policies and procedures and statutory requirements. You will ensure that health and safety requirements are met in accordance with the Group’s policies and procedures and statutory requirements. Working with a </w:t>
            </w:r>
            <w:r w:rsidR="580CE930" w:rsidRPr="35A4AA58">
              <w:t>third-party</w:t>
            </w:r>
            <w:r w:rsidRPr="35A4AA58">
              <w:t xml:space="preserve"> food compliance specialist you will ensure that </w:t>
            </w:r>
            <w:r w:rsidRPr="00992BE4">
              <w:t xml:space="preserve">food safety standards are maintained, </w:t>
            </w:r>
            <w:r w:rsidR="7A9D84D5" w:rsidRPr="00992BE4">
              <w:t>updated,</w:t>
            </w:r>
            <w:r w:rsidRPr="00992BE4">
              <w:t xml:space="preserve"> and implemented</w:t>
            </w:r>
            <w:r w:rsidR="2C30D274" w:rsidRPr="00992BE4">
              <w:t xml:space="preserve"> across all areas of the F&amp;B areas in compliance law</w:t>
            </w:r>
          </w:p>
          <w:p w14:paraId="268DD0C0" w14:textId="2405841F" w:rsidR="35A4AA58" w:rsidRDefault="35A4AA58" w:rsidP="35A4AA58">
            <w:r w:rsidRPr="35A4AA58">
              <w:t xml:space="preserve"> </w:t>
            </w:r>
          </w:p>
          <w:p w14:paraId="79CF58D4" w14:textId="5EE2A8B0" w:rsidR="35A4AA58" w:rsidRDefault="35A4AA58" w:rsidP="35A4AA58">
            <w:pPr>
              <w:pStyle w:val="ListParagraph"/>
              <w:numPr>
                <w:ilvl w:val="0"/>
                <w:numId w:val="5"/>
              </w:numPr>
              <w:spacing w:line="257" w:lineRule="auto"/>
            </w:pPr>
            <w:r w:rsidRPr="35A4AA58">
              <w:rPr>
                <w:b/>
                <w:bCs/>
              </w:rPr>
              <w:t xml:space="preserve">Recruitment </w:t>
            </w:r>
            <w:r w:rsidRPr="35A4AA58">
              <w:t xml:space="preserve">you will help </w:t>
            </w:r>
            <w:r w:rsidR="646D1E2C" w:rsidRPr="35A4AA58">
              <w:t>build</w:t>
            </w:r>
            <w:r w:rsidRPr="35A4AA58">
              <w:t xml:space="preserve"> a </w:t>
            </w:r>
            <w:r w:rsidR="38A3C1FD" w:rsidRPr="35A4AA58">
              <w:t>slick,</w:t>
            </w:r>
            <w:r w:rsidRPr="35A4AA58">
              <w:t xml:space="preserve"> hard-working bar team that you will be proud to manage. You will go above and beyond to develop and retain a fantastic team.</w:t>
            </w:r>
          </w:p>
          <w:p w14:paraId="1E5DFA61" w14:textId="71E4E09E" w:rsidR="35A4AA58" w:rsidRDefault="35A4AA58" w:rsidP="35A4AA58">
            <w:pPr>
              <w:spacing w:line="257" w:lineRule="auto"/>
              <w:ind w:left="720"/>
            </w:pPr>
            <w:r w:rsidRPr="35A4AA58">
              <w:t xml:space="preserve"> </w:t>
            </w:r>
          </w:p>
          <w:p w14:paraId="4AA3D64B" w14:textId="77777777" w:rsidR="00992BE4" w:rsidRDefault="35A4AA58" w:rsidP="00992BE4">
            <w:pPr>
              <w:pStyle w:val="ListParagraph"/>
              <w:numPr>
                <w:ilvl w:val="0"/>
                <w:numId w:val="5"/>
              </w:numPr>
              <w:spacing w:line="257" w:lineRule="auto"/>
            </w:pPr>
            <w:r w:rsidRPr="00992BE4">
              <w:rPr>
                <w:b/>
                <w:bCs/>
              </w:rPr>
              <w:t xml:space="preserve">Stock </w:t>
            </w:r>
            <w:r w:rsidRPr="00992BE4">
              <w:t>by controlling stock levels and keeping stock systems up to date.</w:t>
            </w:r>
          </w:p>
          <w:p w14:paraId="0A60DFA7" w14:textId="77777777" w:rsidR="00992BE4" w:rsidRPr="00992BE4" w:rsidRDefault="00992BE4" w:rsidP="00992BE4">
            <w:pPr>
              <w:pStyle w:val="ListParagraph"/>
              <w:rPr>
                <w:b/>
                <w:bCs/>
              </w:rPr>
            </w:pPr>
          </w:p>
          <w:p w14:paraId="0FB793DD" w14:textId="38590865" w:rsidR="52A2D8CC" w:rsidRPr="00992BE4" w:rsidRDefault="52A2D8CC" w:rsidP="00992BE4">
            <w:pPr>
              <w:pStyle w:val="ListParagraph"/>
              <w:numPr>
                <w:ilvl w:val="0"/>
                <w:numId w:val="5"/>
              </w:numPr>
              <w:spacing w:line="257" w:lineRule="auto"/>
            </w:pPr>
            <w:r w:rsidRPr="00992BE4">
              <w:rPr>
                <w:b/>
                <w:bCs/>
              </w:rPr>
              <w:t xml:space="preserve">F&amp;B Operating Systems </w:t>
            </w:r>
            <w:r w:rsidRPr="00992BE4">
              <w:t>by leading all updates</w:t>
            </w:r>
            <w:r w:rsidR="7C392308" w:rsidRPr="00992BE4">
              <w:t>, programming</w:t>
            </w:r>
            <w:r w:rsidRPr="00992BE4">
              <w:t xml:space="preserve"> and taking full </w:t>
            </w:r>
            <w:r w:rsidR="66EBF673" w:rsidRPr="00992BE4">
              <w:t>ownership</w:t>
            </w:r>
            <w:r w:rsidRPr="00992BE4">
              <w:t xml:space="preserve"> if the</w:t>
            </w:r>
            <w:r w:rsidR="55A7304C" w:rsidRPr="00992BE4">
              <w:t xml:space="preserve"> F&amp;B</w:t>
            </w:r>
            <w:r w:rsidRPr="00992BE4">
              <w:t xml:space="preserve"> EPOS, Payment and Rese</w:t>
            </w:r>
            <w:r w:rsidR="6A900556" w:rsidRPr="00992BE4">
              <w:t>rvations systems.</w:t>
            </w:r>
          </w:p>
        </w:tc>
      </w:tr>
    </w:tbl>
    <w:p w14:paraId="18C1FF2F" w14:textId="20B0E808" w:rsidR="00CE1053" w:rsidRDefault="00CE1053" w:rsidP="35A4AA58">
      <w:pPr>
        <w:pBdr>
          <w:top w:val="nil"/>
          <w:left w:val="nil"/>
          <w:bottom w:val="nil"/>
          <w:right w:val="nil"/>
          <w:between w:val="nil"/>
        </w:pBdr>
        <w:ind w:left="140"/>
        <w:rPr>
          <w:b/>
          <w:bCs/>
        </w:rPr>
      </w:pPr>
    </w:p>
    <w:p w14:paraId="65675AA8" w14:textId="77777777" w:rsidR="00CE1053" w:rsidRDefault="00CE1053">
      <w:pPr>
        <w:pBdr>
          <w:top w:val="nil"/>
          <w:left w:val="nil"/>
          <w:bottom w:val="nil"/>
          <w:right w:val="nil"/>
          <w:between w:val="nil"/>
        </w:pBdr>
        <w:ind w:left="140"/>
        <w:rPr>
          <w:b/>
        </w:rPr>
      </w:pPr>
    </w:p>
    <w:p w14:paraId="6A4B949D" w14:textId="182DF550" w:rsidR="00CE1053" w:rsidRDefault="00CE1053" w:rsidP="35A4AA58">
      <w:pPr>
        <w:pBdr>
          <w:top w:val="nil"/>
          <w:left w:val="nil"/>
          <w:bottom w:val="single" w:sz="6" w:space="1" w:color="auto"/>
          <w:right w:val="nil"/>
          <w:between w:val="nil"/>
        </w:pBdr>
        <w:ind w:left="140"/>
        <w:rPr>
          <w:b/>
          <w:bCs/>
        </w:rPr>
      </w:pPr>
    </w:p>
    <w:p w14:paraId="7DCC0D7A" w14:textId="77777777" w:rsidR="00992BE4" w:rsidRDefault="00992BE4" w:rsidP="35A4AA58">
      <w:pPr>
        <w:pBdr>
          <w:left w:val="nil"/>
          <w:bottom w:val="nil"/>
          <w:right w:val="nil"/>
          <w:between w:val="nil"/>
        </w:pBdr>
        <w:ind w:left="140"/>
        <w:rPr>
          <w:b/>
          <w:bCs/>
        </w:rPr>
      </w:pPr>
    </w:p>
    <w:p w14:paraId="2BD755F4" w14:textId="77777777" w:rsidR="00992BE4" w:rsidRDefault="00992BE4">
      <w:r>
        <w:br w:type="page"/>
      </w:r>
    </w:p>
    <w:tbl>
      <w:tblPr>
        <w:tblW w:w="9956" w:type="dxa"/>
        <w:tblInd w:w="135" w:type="dxa"/>
        <w:tblLayout w:type="fixed"/>
        <w:tblLook w:val="06A0" w:firstRow="1" w:lastRow="0" w:firstColumn="1" w:lastColumn="0" w:noHBand="1" w:noVBand="1"/>
      </w:tblPr>
      <w:tblGrid>
        <w:gridCol w:w="9956"/>
      </w:tblGrid>
      <w:tr w:rsidR="35A4AA58" w14:paraId="6B2419F2" w14:textId="77777777" w:rsidTr="00992BE4">
        <w:trPr>
          <w:trHeight w:val="5100"/>
        </w:trPr>
        <w:tc>
          <w:tcPr>
            <w:tcW w:w="9956" w:type="dxa"/>
          </w:tcPr>
          <w:p w14:paraId="6B25B5AC" w14:textId="301EE22B" w:rsidR="35A4AA58" w:rsidRDefault="35A4AA58" w:rsidP="35A4AA58">
            <w:pPr>
              <w:rPr>
                <w:b/>
                <w:bCs/>
              </w:rPr>
            </w:pPr>
            <w:r w:rsidRPr="35A4AA58">
              <w:rPr>
                <w:b/>
                <w:bCs/>
              </w:rPr>
              <w:lastRenderedPageBreak/>
              <w:t>Knowledge, Skills and Experience</w:t>
            </w:r>
          </w:p>
          <w:p w14:paraId="06AB64F0" w14:textId="09BA15A2" w:rsidR="35A4AA58" w:rsidRDefault="35A4AA58" w:rsidP="35A4AA58">
            <w:pPr>
              <w:spacing w:line="254" w:lineRule="auto"/>
            </w:pPr>
            <w:r w:rsidRPr="35A4AA58">
              <w:t xml:space="preserve"> </w:t>
            </w:r>
          </w:p>
          <w:p w14:paraId="20A7FFE9" w14:textId="7F092C4E" w:rsidR="35A4AA58" w:rsidRDefault="35A4AA58" w:rsidP="35A4AA58">
            <w:pPr>
              <w:spacing w:line="254" w:lineRule="auto"/>
            </w:pPr>
            <w:r w:rsidRPr="35A4AA58">
              <w:t>Essential</w:t>
            </w:r>
            <w:r w:rsidR="00992BE4">
              <w:br/>
            </w:r>
          </w:p>
          <w:p w14:paraId="5A2475BE" w14:textId="252E555C" w:rsidR="35A4AA58" w:rsidRDefault="35A4AA58" w:rsidP="35A4AA58">
            <w:pPr>
              <w:pStyle w:val="ListParagraph"/>
              <w:numPr>
                <w:ilvl w:val="0"/>
                <w:numId w:val="2"/>
              </w:numPr>
              <w:spacing w:line="254" w:lineRule="auto"/>
            </w:pPr>
            <w:r w:rsidRPr="35A4AA58">
              <w:t xml:space="preserve">A passion for food and beverage with a talent to convert business strategies into exceptional guest experiences. </w:t>
            </w:r>
          </w:p>
          <w:p w14:paraId="4FCC0FE9" w14:textId="7F634929" w:rsidR="35A4AA58" w:rsidRDefault="35A4AA58" w:rsidP="35A4AA58">
            <w:pPr>
              <w:pStyle w:val="ListParagraph"/>
              <w:numPr>
                <w:ilvl w:val="0"/>
                <w:numId w:val="1"/>
              </w:numPr>
            </w:pPr>
            <w:r w:rsidRPr="35A4AA58">
              <w:t xml:space="preserve">Proven track record of managing successful in house F&amp;B departments </w:t>
            </w:r>
          </w:p>
          <w:p w14:paraId="299CEABB" w14:textId="651505B9" w:rsidR="35A4AA58" w:rsidRDefault="35A4AA58" w:rsidP="35A4AA58">
            <w:pPr>
              <w:pStyle w:val="ListParagraph"/>
              <w:numPr>
                <w:ilvl w:val="0"/>
                <w:numId w:val="1"/>
              </w:numPr>
            </w:pPr>
            <w:r w:rsidRPr="35A4AA58">
              <w:t>Experience of opening and launching new F&amp;B concepts</w:t>
            </w:r>
          </w:p>
          <w:p w14:paraId="60DCF66E" w14:textId="3C4AC9FA" w:rsidR="35A4AA58" w:rsidRDefault="35A4AA58" w:rsidP="35A4AA58">
            <w:pPr>
              <w:pStyle w:val="ListParagraph"/>
              <w:numPr>
                <w:ilvl w:val="0"/>
                <w:numId w:val="1"/>
              </w:numPr>
            </w:pPr>
            <w:r w:rsidRPr="35A4AA58">
              <w:t>Experience of creating, maintaining and overseeing F&amp;B operational procedures</w:t>
            </w:r>
          </w:p>
          <w:p w14:paraId="212AE142" w14:textId="15C87674" w:rsidR="35A4AA58" w:rsidRDefault="35A4AA58" w:rsidP="35A4AA58">
            <w:pPr>
              <w:pStyle w:val="ListParagraph"/>
              <w:numPr>
                <w:ilvl w:val="0"/>
                <w:numId w:val="1"/>
              </w:numPr>
            </w:pPr>
            <w:r w:rsidRPr="35A4AA58">
              <w:t>Experience of liaising with F&amp;B suppliers</w:t>
            </w:r>
          </w:p>
          <w:p w14:paraId="09451862" w14:textId="3A1B33E6" w:rsidR="35A4AA58" w:rsidRDefault="35A4AA58" w:rsidP="35A4AA58">
            <w:pPr>
              <w:pStyle w:val="ListParagraph"/>
              <w:numPr>
                <w:ilvl w:val="0"/>
                <w:numId w:val="1"/>
              </w:numPr>
            </w:pPr>
            <w:r w:rsidRPr="35A4AA58">
              <w:t>Proficient with Microsoft Word, PowerPoint and Excel</w:t>
            </w:r>
          </w:p>
          <w:p w14:paraId="1D17EC95" w14:textId="764221A6" w:rsidR="35A4AA58" w:rsidRDefault="35A4AA58" w:rsidP="35A4AA58">
            <w:pPr>
              <w:pStyle w:val="ListParagraph"/>
              <w:numPr>
                <w:ilvl w:val="0"/>
                <w:numId w:val="1"/>
              </w:numPr>
            </w:pPr>
            <w:r w:rsidRPr="35A4AA58">
              <w:t xml:space="preserve">Experience of programming/maintaining EPOS &amp; reservation systems </w:t>
            </w:r>
          </w:p>
          <w:p w14:paraId="507FC617" w14:textId="389299F6" w:rsidR="35A4AA58" w:rsidRDefault="35A4AA58" w:rsidP="35A4AA58">
            <w:pPr>
              <w:pStyle w:val="ListParagraph"/>
              <w:numPr>
                <w:ilvl w:val="0"/>
                <w:numId w:val="1"/>
              </w:numPr>
            </w:pPr>
            <w:r w:rsidRPr="35A4AA58">
              <w:t xml:space="preserve">Experience of forecasting and maintaining </w:t>
            </w:r>
            <w:proofErr w:type="spellStart"/>
            <w:r w:rsidRPr="35A4AA58">
              <w:t>labour</w:t>
            </w:r>
            <w:proofErr w:type="spellEnd"/>
            <w:r w:rsidRPr="35A4AA58">
              <w:t xml:space="preserve"> margins</w:t>
            </w:r>
          </w:p>
          <w:p w14:paraId="7263D1DE" w14:textId="495DF123" w:rsidR="35A4AA58" w:rsidRDefault="35A4AA58" w:rsidP="35A4AA58">
            <w:pPr>
              <w:pStyle w:val="ListParagraph"/>
              <w:numPr>
                <w:ilvl w:val="0"/>
                <w:numId w:val="1"/>
              </w:numPr>
            </w:pPr>
            <w:r w:rsidRPr="35A4AA58">
              <w:t xml:space="preserve">Experience with F&amp;B cash up/finance procedures. </w:t>
            </w:r>
          </w:p>
          <w:p w14:paraId="1CDBFDD2" w14:textId="4764EEAC" w:rsidR="35A4AA58" w:rsidRDefault="35A4AA58" w:rsidP="35A4AA58">
            <w:pPr>
              <w:pStyle w:val="ListParagraph"/>
              <w:numPr>
                <w:ilvl w:val="0"/>
                <w:numId w:val="1"/>
              </w:numPr>
            </w:pPr>
            <w:r w:rsidRPr="35A4AA58">
              <w:t xml:space="preserve">Confident, trouble shooting skills to solve the complex issues that can arise during service </w:t>
            </w:r>
          </w:p>
          <w:p w14:paraId="72FAB532" w14:textId="0FBDC386" w:rsidR="35A4AA58" w:rsidRDefault="35A4AA58" w:rsidP="35A4AA58">
            <w:pPr>
              <w:pStyle w:val="ListParagraph"/>
              <w:numPr>
                <w:ilvl w:val="0"/>
                <w:numId w:val="1"/>
              </w:numPr>
              <w:rPr>
                <w:color w:val="000000" w:themeColor="text1"/>
              </w:rPr>
            </w:pPr>
            <w:r w:rsidRPr="35A4AA58">
              <w:t xml:space="preserve">Result </w:t>
            </w:r>
            <w:r w:rsidRPr="35A4AA58">
              <w:rPr>
                <w:color w:val="000000" w:themeColor="text1"/>
              </w:rPr>
              <w:t>focused with the ability to take ownership of tasks</w:t>
            </w:r>
          </w:p>
          <w:p w14:paraId="057F2233" w14:textId="4788C227" w:rsidR="35A4AA58" w:rsidRDefault="35A4AA58" w:rsidP="35A4AA58">
            <w:pPr>
              <w:pStyle w:val="ListParagraph"/>
              <w:numPr>
                <w:ilvl w:val="0"/>
                <w:numId w:val="1"/>
              </w:numPr>
              <w:rPr>
                <w:color w:val="000000" w:themeColor="text1"/>
              </w:rPr>
            </w:pPr>
            <w:r w:rsidRPr="35A4AA58">
              <w:rPr>
                <w:color w:val="000000" w:themeColor="text1"/>
              </w:rPr>
              <w:t>Excellent team leader who can work flexibly to meet business requirements</w:t>
            </w:r>
          </w:p>
          <w:p w14:paraId="0AD795E1" w14:textId="08617AF3" w:rsidR="35A4AA58" w:rsidRDefault="35A4AA58" w:rsidP="35A4AA58">
            <w:pPr>
              <w:pStyle w:val="ListParagraph"/>
              <w:numPr>
                <w:ilvl w:val="0"/>
                <w:numId w:val="1"/>
              </w:numPr>
              <w:rPr>
                <w:color w:val="000000" w:themeColor="text1"/>
              </w:rPr>
            </w:pPr>
            <w:r w:rsidRPr="35A4AA58">
              <w:rPr>
                <w:color w:val="000000" w:themeColor="text1"/>
              </w:rPr>
              <w:t>Excellent attention to detail with the ability to work under pressure, deliver to strict deadlines and manage conflicting priorities</w:t>
            </w:r>
          </w:p>
          <w:p w14:paraId="19CC8858" w14:textId="2DAD9116" w:rsidR="35A4AA58" w:rsidRDefault="35A4AA58" w:rsidP="35A4AA58">
            <w:pPr>
              <w:pStyle w:val="ListParagraph"/>
              <w:numPr>
                <w:ilvl w:val="0"/>
                <w:numId w:val="1"/>
              </w:numPr>
              <w:rPr>
                <w:color w:val="000000" w:themeColor="text1"/>
              </w:rPr>
            </w:pPr>
            <w:r w:rsidRPr="35A4AA58">
              <w:rPr>
                <w:color w:val="000000" w:themeColor="text1"/>
              </w:rPr>
              <w:t xml:space="preserve">Customer focused with excellent verbal communication skills, with the ability to work at all levels within the business and communicate confidently with the CEO and board of directors. </w:t>
            </w:r>
          </w:p>
          <w:p w14:paraId="75AC438C" w14:textId="633F194C" w:rsidR="35A4AA58" w:rsidRDefault="35A4AA58" w:rsidP="35A4AA58">
            <w:pPr>
              <w:pStyle w:val="ListParagraph"/>
              <w:numPr>
                <w:ilvl w:val="0"/>
                <w:numId w:val="1"/>
              </w:numPr>
              <w:rPr>
                <w:color w:val="000000" w:themeColor="text1"/>
              </w:rPr>
            </w:pPr>
            <w:r w:rsidRPr="35A4AA58">
              <w:rPr>
                <w:color w:val="000000" w:themeColor="text1"/>
              </w:rPr>
              <w:t>Must have an in-depth knowledge and be confident to implement all accepts of F&amp;B compliance in both the kitchen and bars</w:t>
            </w:r>
          </w:p>
          <w:p w14:paraId="47CCD8D4" w14:textId="6CB40FFB" w:rsidR="35A4AA58" w:rsidRDefault="35A4AA58" w:rsidP="35A4AA58">
            <w:pPr>
              <w:spacing w:line="254" w:lineRule="auto"/>
            </w:pPr>
            <w:r w:rsidRPr="35A4AA58">
              <w:t xml:space="preserve"> </w:t>
            </w:r>
          </w:p>
          <w:p w14:paraId="19AECC66" w14:textId="3A51800A" w:rsidR="35A4AA58" w:rsidRDefault="35A4AA58" w:rsidP="35A4AA58">
            <w:pPr>
              <w:spacing w:line="254" w:lineRule="auto"/>
            </w:pPr>
            <w:r w:rsidRPr="35A4AA58">
              <w:t>Desirable:</w:t>
            </w:r>
          </w:p>
          <w:p w14:paraId="017A98BA" w14:textId="221EA074" w:rsidR="35A4AA58" w:rsidRDefault="35A4AA58" w:rsidP="35A4AA58">
            <w:pPr>
              <w:pStyle w:val="ListParagraph"/>
              <w:numPr>
                <w:ilvl w:val="0"/>
                <w:numId w:val="1"/>
              </w:numPr>
              <w:spacing w:line="254" w:lineRule="auto"/>
            </w:pPr>
            <w:r w:rsidRPr="35A4AA58">
              <w:t xml:space="preserve">Personal </w:t>
            </w:r>
            <w:proofErr w:type="spellStart"/>
            <w:r w:rsidRPr="35A4AA58">
              <w:t>Licence</w:t>
            </w:r>
            <w:proofErr w:type="spellEnd"/>
            <w:r w:rsidRPr="35A4AA58">
              <w:t xml:space="preserve"> Holder (if not we will arrange this)</w:t>
            </w:r>
          </w:p>
          <w:p w14:paraId="5482848B" w14:textId="0CDADAFB" w:rsidR="35A4AA58" w:rsidRDefault="35A4AA58" w:rsidP="35A4AA58">
            <w:pPr>
              <w:pStyle w:val="ListParagraph"/>
              <w:numPr>
                <w:ilvl w:val="0"/>
                <w:numId w:val="1"/>
              </w:numPr>
              <w:spacing w:line="254" w:lineRule="auto"/>
            </w:pPr>
            <w:r w:rsidRPr="35A4AA58">
              <w:t>First aid trained (if not we will arrange this)</w:t>
            </w:r>
          </w:p>
          <w:p w14:paraId="0B34E320" w14:textId="76338D14" w:rsidR="35A4AA58" w:rsidRDefault="35A4AA58" w:rsidP="35A4AA58">
            <w:pPr>
              <w:pStyle w:val="ListParagraph"/>
              <w:numPr>
                <w:ilvl w:val="0"/>
                <w:numId w:val="1"/>
              </w:numPr>
              <w:spacing w:line="254" w:lineRule="auto"/>
            </w:pPr>
            <w:r w:rsidRPr="35A4AA58">
              <w:t>Have hand</w:t>
            </w:r>
            <w:r w:rsidR="00992BE4">
              <w:t>-</w:t>
            </w:r>
            <w:r w:rsidRPr="35A4AA58">
              <w:t xml:space="preserve">on experience of working in a bar or restaurant  </w:t>
            </w:r>
          </w:p>
          <w:p w14:paraId="5F9F2663" w14:textId="77777777" w:rsidR="35A4AA58" w:rsidRDefault="35A4AA58" w:rsidP="35A4AA58">
            <w:pPr>
              <w:pStyle w:val="ListParagraph"/>
              <w:numPr>
                <w:ilvl w:val="0"/>
                <w:numId w:val="1"/>
              </w:numPr>
              <w:spacing w:line="254" w:lineRule="auto"/>
            </w:pPr>
            <w:r w:rsidRPr="35A4AA58">
              <w:t>Level 3 Food Hygiene Certified</w:t>
            </w:r>
          </w:p>
          <w:p w14:paraId="14541FE5" w14:textId="77777777" w:rsidR="00992BE4" w:rsidRDefault="00992BE4" w:rsidP="00992BE4">
            <w:pPr>
              <w:spacing w:line="254" w:lineRule="auto"/>
            </w:pPr>
          </w:p>
          <w:p w14:paraId="2B86FEF5" w14:textId="797AFDBE" w:rsidR="00992BE4" w:rsidRDefault="00992BE4" w:rsidP="00992BE4">
            <w:pPr>
              <w:spacing w:line="254" w:lineRule="auto"/>
            </w:pPr>
          </w:p>
        </w:tc>
      </w:tr>
    </w:tbl>
    <w:p w14:paraId="0DE538FF" w14:textId="77777777" w:rsidR="00CE1053" w:rsidRDefault="00EA7FB3" w:rsidP="35A4AA58">
      <w:pPr>
        <w:pBdr>
          <w:top w:val="nil"/>
          <w:left w:val="nil"/>
          <w:bottom w:val="nil"/>
          <w:right w:val="nil"/>
          <w:between w:val="nil"/>
        </w:pBdr>
        <w:rPr>
          <w:b/>
          <w:bCs/>
        </w:rPr>
      </w:pPr>
      <w:r>
        <w:pict w14:anchorId="76DC4F01">
          <v:rect id="_x0000_i1027" style="width:0;height:1.5pt" o:hralign="center" o:hrstd="t" o:hr="t" fillcolor="#a0a0a0" stroked="f"/>
        </w:pict>
      </w:r>
    </w:p>
    <w:p w14:paraId="1E48F9F3" w14:textId="172F78FF" w:rsidR="00CE1053" w:rsidRDefault="4186940B" w:rsidP="35A4AA58">
      <w:pPr>
        <w:pBdr>
          <w:top w:val="nil"/>
          <w:left w:val="nil"/>
          <w:bottom w:val="nil"/>
          <w:right w:val="nil"/>
          <w:between w:val="nil"/>
        </w:pBdr>
        <w:rPr>
          <w:color w:val="000000" w:themeColor="text1"/>
          <w:sz w:val="20"/>
          <w:szCs w:val="20"/>
        </w:rPr>
      </w:pPr>
      <w:r w:rsidRPr="35A4AA58">
        <w:rPr>
          <w:b/>
          <w:bCs/>
        </w:rPr>
        <w:t>Health and Safety:</w:t>
      </w:r>
    </w:p>
    <w:p w14:paraId="0FD4F061" w14:textId="77777777" w:rsidR="00CE1053" w:rsidRDefault="00CE1053" w:rsidP="35A4AA58">
      <w:pPr>
        <w:widowControl/>
        <w:jc w:val="both"/>
      </w:pPr>
    </w:p>
    <w:p w14:paraId="11126A80" w14:textId="77777777" w:rsidR="00CE1053" w:rsidRDefault="4186940B" w:rsidP="35A4AA58">
      <w:pPr>
        <w:numPr>
          <w:ilvl w:val="0"/>
          <w:numId w:val="7"/>
        </w:numPr>
        <w:jc w:val="both"/>
      </w:pPr>
      <w:r>
        <w:t>Proactively support the Company’s health and safety agenda.</w:t>
      </w:r>
    </w:p>
    <w:p w14:paraId="3B724D01" w14:textId="77777777" w:rsidR="00CE1053" w:rsidRDefault="00CE1053" w:rsidP="35A4AA58">
      <w:pPr>
        <w:ind w:left="720"/>
        <w:jc w:val="both"/>
      </w:pPr>
    </w:p>
    <w:p w14:paraId="0223FBBF" w14:textId="77777777" w:rsidR="00CE1053" w:rsidRDefault="4186940B" w:rsidP="35A4AA58">
      <w:pPr>
        <w:numPr>
          <w:ilvl w:val="0"/>
          <w:numId w:val="7"/>
        </w:numPr>
        <w:jc w:val="both"/>
      </w:pPr>
      <w:r>
        <w:t>Ensure all team members are aware of their Health and Safety responsibilities as required by the company Health and Safety Policy, monitor compliance with procedural requirements.</w:t>
      </w:r>
    </w:p>
    <w:p w14:paraId="062C492A" w14:textId="77777777" w:rsidR="00CE1053" w:rsidRDefault="00CE1053" w:rsidP="35A4AA58">
      <w:pPr>
        <w:widowControl/>
        <w:ind w:left="720"/>
        <w:jc w:val="both"/>
      </w:pPr>
    </w:p>
    <w:p w14:paraId="2C0076CA" w14:textId="77777777" w:rsidR="00CE1053" w:rsidRDefault="4186940B" w:rsidP="35A4AA58">
      <w:pPr>
        <w:numPr>
          <w:ilvl w:val="0"/>
          <w:numId w:val="7"/>
        </w:numPr>
        <w:jc w:val="both"/>
      </w:pPr>
      <w:r>
        <w:t>To be aware of and comply with safe working practices as laid down under the Health and Safety policy as applicable to your place of work, including awareness of any specific hazards in your Workplace.</w:t>
      </w:r>
    </w:p>
    <w:p w14:paraId="7AFFF564" w14:textId="77777777" w:rsidR="00CE1053" w:rsidRDefault="00CE1053" w:rsidP="35A4AA58">
      <w:pPr>
        <w:widowControl/>
        <w:ind w:left="426"/>
        <w:jc w:val="both"/>
      </w:pPr>
    </w:p>
    <w:p w14:paraId="6AA0E149" w14:textId="77777777" w:rsidR="00CE1053" w:rsidRDefault="4186940B" w:rsidP="35A4AA58">
      <w:pPr>
        <w:numPr>
          <w:ilvl w:val="0"/>
          <w:numId w:val="7"/>
        </w:numPr>
        <w:jc w:val="both"/>
      </w:pPr>
      <w:r>
        <w:t>Ensuring the wearing of appropriate protective clothing provided by or recommended by the Company will be obligatory and ensure this is applied across all departments where applicable.</w:t>
      </w:r>
    </w:p>
    <w:p w14:paraId="3B2CF74D" w14:textId="77777777" w:rsidR="00CE1053" w:rsidRDefault="00CE1053" w:rsidP="35A4AA58">
      <w:pPr>
        <w:widowControl/>
        <w:ind w:left="426"/>
        <w:jc w:val="both"/>
      </w:pPr>
    </w:p>
    <w:p w14:paraId="140E7D39" w14:textId="7B93AAA2" w:rsidR="00CE1053" w:rsidRDefault="4186940B" w:rsidP="00992BE4">
      <w:pPr>
        <w:numPr>
          <w:ilvl w:val="0"/>
          <w:numId w:val="7"/>
        </w:numPr>
        <w:jc w:val="both"/>
      </w:pPr>
      <w:r>
        <w:t>Report any defects in the building, plant or equipment according to company procedures.</w:t>
      </w:r>
    </w:p>
    <w:p w14:paraId="214B0E4E" w14:textId="2EDC7812" w:rsidR="00CE1053" w:rsidRDefault="00CE1053" w:rsidP="35A4AA58">
      <w:pPr>
        <w:ind w:left="720"/>
        <w:jc w:val="both"/>
      </w:pPr>
    </w:p>
    <w:p w14:paraId="4DF50EE6" w14:textId="77777777" w:rsidR="00CE1053" w:rsidRDefault="4186940B" w:rsidP="35A4AA58">
      <w:pPr>
        <w:numPr>
          <w:ilvl w:val="0"/>
          <w:numId w:val="7"/>
        </w:numPr>
        <w:jc w:val="both"/>
      </w:pPr>
      <w:r>
        <w:t>Ensure that any accidents to team members, customers or visitors are reported immediately in accordance with correct procedures and ensure awareness of these procedures across the company.</w:t>
      </w:r>
    </w:p>
    <w:p w14:paraId="37BFA7B5" w14:textId="77777777" w:rsidR="00CE1053" w:rsidRDefault="00CE1053" w:rsidP="35A4AA58">
      <w:pPr>
        <w:widowControl/>
        <w:ind w:left="426"/>
        <w:jc w:val="both"/>
      </w:pPr>
    </w:p>
    <w:p w14:paraId="25E41C1B" w14:textId="77777777" w:rsidR="00CE1053" w:rsidRDefault="4186940B" w:rsidP="35A4AA58">
      <w:pPr>
        <w:numPr>
          <w:ilvl w:val="0"/>
          <w:numId w:val="7"/>
        </w:numPr>
        <w:jc w:val="both"/>
      </w:pPr>
      <w:r>
        <w:lastRenderedPageBreak/>
        <w:t>Attend Statutory Fire and any relevant Health and Safety training, be fully conversant with and abide by all rules concerning Fire and Health and Safety. Be vigilant in ensuring this is managed effectively across the operation.</w:t>
      </w:r>
    </w:p>
    <w:p w14:paraId="17AA89AB" w14:textId="77777777" w:rsidR="00CE1053" w:rsidRDefault="00CE1053" w:rsidP="35A4AA58">
      <w:pPr>
        <w:widowControl/>
        <w:ind w:left="426"/>
        <w:jc w:val="both"/>
      </w:pPr>
    </w:p>
    <w:p w14:paraId="5AF515BF" w14:textId="187B5136" w:rsidR="00CE1053" w:rsidRDefault="4186940B" w:rsidP="35A4AA58">
      <w:pPr>
        <w:numPr>
          <w:ilvl w:val="0"/>
          <w:numId w:val="7"/>
        </w:numPr>
        <w:jc w:val="both"/>
      </w:pPr>
      <w:r>
        <w:t>To be fully conversant with all Risk Assessments for your departments, COSHH Regulations, Fire and Bomb Procedures and ensure team are up to date and proactively manage their responsibilities in these areas.</w:t>
      </w:r>
    </w:p>
    <w:p w14:paraId="232AF46E" w14:textId="41FFAD0F" w:rsidR="00CE1053" w:rsidRDefault="00CE1053" w:rsidP="35A4AA58">
      <w:pPr>
        <w:rPr>
          <w:b/>
          <w:bCs/>
        </w:rPr>
      </w:pPr>
    </w:p>
    <w:p w14:paraId="1C2444A0" w14:textId="77777777" w:rsidR="00CE1053" w:rsidRDefault="4186940B" w:rsidP="35A4AA58">
      <w:pPr>
        <w:pBdr>
          <w:top w:val="nil"/>
          <w:left w:val="nil"/>
          <w:bottom w:val="nil"/>
          <w:right w:val="nil"/>
          <w:between w:val="nil"/>
        </w:pBdr>
        <w:spacing w:before="1"/>
        <w:rPr>
          <w:color w:val="000000" w:themeColor="text1"/>
        </w:rPr>
      </w:pPr>
      <w:r w:rsidRPr="35A4AA58">
        <w:rPr>
          <w:color w:val="000000" w:themeColor="text1"/>
          <w:u w:val="single"/>
        </w:rPr>
        <w:t>Equal Opportunities</w:t>
      </w:r>
    </w:p>
    <w:p w14:paraId="03CF7FEC" w14:textId="77777777" w:rsidR="00CE1053" w:rsidRDefault="00CE1053" w:rsidP="35A4AA58">
      <w:pPr>
        <w:pBdr>
          <w:top w:val="nil"/>
          <w:left w:val="nil"/>
          <w:bottom w:val="nil"/>
          <w:right w:val="nil"/>
          <w:between w:val="nil"/>
        </w:pBdr>
        <w:spacing w:before="11"/>
        <w:rPr>
          <w:color w:val="000000" w:themeColor="text1"/>
          <w:sz w:val="12"/>
          <w:szCs w:val="12"/>
        </w:rPr>
      </w:pPr>
    </w:p>
    <w:p w14:paraId="59A9E22E" w14:textId="77777777" w:rsidR="00CE1053" w:rsidRDefault="4186940B" w:rsidP="35A4AA58">
      <w:pPr>
        <w:spacing w:before="15" w:line="232" w:lineRule="auto"/>
      </w:pPr>
      <w:r>
        <w:t>The Path Entertainment Group is an equal opportunities employer. We are committed to fostering a diverse and inclusive workplace where everyone is treated with respect and given equal opportunities, regardless of age, disability, gender identity, marital status, pregnancy, maternity, race, religion or belief, sex, or sexual orientation. </w:t>
      </w:r>
    </w:p>
    <w:p w14:paraId="718459E7" w14:textId="77777777" w:rsidR="00CE1053" w:rsidRDefault="00CE1053" w:rsidP="35A4AA58">
      <w:pPr>
        <w:pBdr>
          <w:top w:val="nil"/>
          <w:left w:val="nil"/>
          <w:bottom w:val="nil"/>
          <w:right w:val="nil"/>
          <w:between w:val="nil"/>
        </w:pBdr>
        <w:spacing w:before="15" w:line="232" w:lineRule="auto"/>
        <w:ind w:left="140"/>
      </w:pPr>
    </w:p>
    <w:p w14:paraId="2128CCD6" w14:textId="77777777" w:rsidR="00CE1053" w:rsidRDefault="00CE1053" w:rsidP="35A4AA58">
      <w:pPr>
        <w:pBdr>
          <w:top w:val="nil"/>
          <w:left w:val="nil"/>
          <w:bottom w:val="nil"/>
          <w:right w:val="nil"/>
          <w:between w:val="nil"/>
        </w:pBdr>
        <w:spacing w:before="15" w:line="232" w:lineRule="auto"/>
        <w:ind w:left="140"/>
      </w:pPr>
    </w:p>
    <w:p w14:paraId="367C92E5" w14:textId="77777777" w:rsidR="00CE1053" w:rsidRDefault="4186940B" w:rsidP="35A4AA58">
      <w:pPr>
        <w:widowControl/>
        <w:jc w:val="both"/>
        <w:rPr>
          <w:u w:val="single"/>
        </w:rPr>
      </w:pPr>
      <w:r w:rsidRPr="35A4AA58">
        <w:rPr>
          <w:u w:val="single"/>
        </w:rPr>
        <w:t xml:space="preserve">Confidentiality </w:t>
      </w:r>
    </w:p>
    <w:p w14:paraId="0022312E" w14:textId="17EDC949" w:rsidR="00CE1053" w:rsidRDefault="00992BE4" w:rsidP="35A4AA58">
      <w:pPr>
        <w:widowControl/>
        <w:jc w:val="both"/>
      </w:pPr>
      <w:r>
        <w:br/>
      </w:r>
      <w:r w:rsidR="4186940B">
        <w:t xml:space="preserve">Whilst working for the Company there will be access to a wide variety of confidential information </w:t>
      </w:r>
    </w:p>
    <w:p w14:paraId="36D0B485" w14:textId="4363E910" w:rsidR="00CE1053" w:rsidRDefault="4186940B" w:rsidP="35A4AA58">
      <w:pPr>
        <w:widowControl/>
        <w:jc w:val="both"/>
      </w:pPr>
      <w:r>
        <w:t xml:space="preserve">concerning the Company, Customers and Team members. It is vital that all such information remains </w:t>
      </w:r>
    </w:p>
    <w:p w14:paraId="403448B9" w14:textId="12710A8F" w:rsidR="00CE1053" w:rsidRDefault="4186940B" w:rsidP="35A4AA58">
      <w:pPr>
        <w:widowControl/>
        <w:jc w:val="both"/>
      </w:pPr>
      <w:r>
        <w:t xml:space="preserve">confidential and must not be disclosed to anyone outside the Company unless otherwise stated. Please refer to the Handbook for full policy details.  </w:t>
      </w:r>
    </w:p>
    <w:p w14:paraId="6DFC5BF8" w14:textId="77777777" w:rsidR="00CE1053" w:rsidRDefault="00CE1053" w:rsidP="35A4AA58">
      <w:pPr>
        <w:widowControl/>
        <w:ind w:left="720"/>
        <w:jc w:val="both"/>
      </w:pPr>
    </w:p>
    <w:p w14:paraId="49ACD83C" w14:textId="77777777" w:rsidR="00CE1053" w:rsidRDefault="00CE1053" w:rsidP="35A4AA58">
      <w:pPr>
        <w:widowControl/>
        <w:pBdr>
          <w:bottom w:val="single" w:sz="6" w:space="1" w:color="auto"/>
        </w:pBdr>
        <w:jc w:val="both"/>
        <w:rPr>
          <w:b/>
          <w:bCs/>
        </w:rPr>
      </w:pPr>
    </w:p>
    <w:p w14:paraId="695CE9D3" w14:textId="77777777" w:rsidR="00CE1053" w:rsidRDefault="00CE1053" w:rsidP="35A4AA58">
      <w:pPr>
        <w:widowControl/>
        <w:jc w:val="both"/>
      </w:pPr>
    </w:p>
    <w:p w14:paraId="1A0373DF" w14:textId="43C9BCF9" w:rsidR="00CE1053" w:rsidRDefault="4186940B" w:rsidP="35A4AA58">
      <w:pPr>
        <w:widowControl/>
        <w:jc w:val="both"/>
      </w:pPr>
      <w:r>
        <w:t xml:space="preserve">This job description is intended to illustrate the main duties and responsibilities of the job. It is not to </w:t>
      </w:r>
    </w:p>
    <w:p w14:paraId="5BEC0D21" w14:textId="7EBB544E" w:rsidR="00CE1053" w:rsidRDefault="4186940B" w:rsidP="35A4AA58">
      <w:pPr>
        <w:widowControl/>
        <w:jc w:val="both"/>
      </w:pPr>
      <w:r>
        <w:t xml:space="preserve">be regarded as exhaustive. Other tasks and responsibilities of a broadly comparable nature maybe added on a temporary or permanent basis, as appropriate for the expansion of the business. </w:t>
      </w:r>
    </w:p>
    <w:p w14:paraId="084EA02F" w14:textId="77777777" w:rsidR="00CE1053" w:rsidRDefault="00CE1053" w:rsidP="00992BE4">
      <w:pPr>
        <w:widowControl/>
        <w:jc w:val="both"/>
      </w:pPr>
    </w:p>
    <w:p w14:paraId="358FE562" w14:textId="01A71B0B" w:rsidR="00CE1053" w:rsidRDefault="00CE1053" w:rsidP="004A5377">
      <w:pPr>
        <w:pBdr>
          <w:top w:val="nil"/>
          <w:left w:val="nil"/>
          <w:bottom w:val="single" w:sz="6" w:space="1" w:color="auto"/>
          <w:right w:val="nil"/>
          <w:between w:val="nil"/>
        </w:pBdr>
        <w:spacing w:before="12" w:line="235" w:lineRule="auto"/>
        <w:rPr>
          <w:color w:val="000000"/>
          <w:sz w:val="26"/>
          <w:szCs w:val="26"/>
        </w:rPr>
      </w:pPr>
    </w:p>
    <w:p w14:paraId="3C7F7B39" w14:textId="77777777" w:rsidR="004A5377" w:rsidRDefault="004A5377" w:rsidP="004A5377">
      <w:pPr>
        <w:pBdr>
          <w:left w:val="nil"/>
          <w:bottom w:val="nil"/>
          <w:right w:val="nil"/>
          <w:between w:val="nil"/>
        </w:pBdr>
        <w:spacing w:before="12" w:line="235" w:lineRule="auto"/>
        <w:rPr>
          <w:color w:val="000000"/>
          <w:sz w:val="26"/>
          <w:szCs w:val="26"/>
        </w:rPr>
      </w:pPr>
    </w:p>
    <w:p w14:paraId="0675183B" w14:textId="759A3FC6" w:rsidR="004A5377" w:rsidRPr="004A5377" w:rsidRDefault="004A5377" w:rsidP="004A5377">
      <w:pPr>
        <w:pBdr>
          <w:left w:val="nil"/>
          <w:bottom w:val="nil"/>
          <w:right w:val="nil"/>
          <w:between w:val="nil"/>
        </w:pBdr>
        <w:spacing w:before="12" w:line="235" w:lineRule="auto"/>
        <w:rPr>
          <w:color w:val="000000"/>
        </w:rPr>
      </w:pPr>
      <w:r>
        <w:rPr>
          <w:color w:val="000000"/>
        </w:rPr>
        <w:t xml:space="preserve">To apply for this position, please send a cover letter and Job Description to </w:t>
      </w:r>
      <w:hyperlink r:id="rId13" w:history="1">
        <w:r w:rsidRPr="004E3895">
          <w:rPr>
            <w:rStyle w:val="Hyperlink"/>
          </w:rPr>
          <w:t>jobs@pathents.com</w:t>
        </w:r>
      </w:hyperlink>
      <w:r>
        <w:rPr>
          <w:color w:val="000000"/>
        </w:rPr>
        <w:t xml:space="preserve"> </w:t>
      </w:r>
    </w:p>
    <w:p w14:paraId="60669EDD" w14:textId="2E5136CC" w:rsidR="004A5377" w:rsidRDefault="004A5377" w:rsidP="004A5377">
      <w:pPr>
        <w:pBdr>
          <w:left w:val="nil"/>
          <w:bottom w:val="nil"/>
          <w:right w:val="nil"/>
          <w:between w:val="nil"/>
        </w:pBdr>
        <w:spacing w:before="12" w:line="235" w:lineRule="auto"/>
        <w:rPr>
          <w:color w:val="000000"/>
          <w:sz w:val="26"/>
          <w:szCs w:val="26"/>
        </w:rPr>
      </w:pPr>
    </w:p>
    <w:sectPr w:rsidR="004A5377">
      <w:headerReference w:type="default" r:id="rId14"/>
      <w:headerReference w:type="first" r:id="rId15"/>
      <w:pgSz w:w="11900" w:h="16850"/>
      <w:pgMar w:top="2100" w:right="1300" w:bottom="280" w:left="13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AEDDE" w14:textId="77777777" w:rsidR="00626A86" w:rsidRDefault="00626A86">
      <w:r>
        <w:separator/>
      </w:r>
    </w:p>
  </w:endnote>
  <w:endnote w:type="continuationSeparator" w:id="0">
    <w:p w14:paraId="6AA4A404" w14:textId="77777777" w:rsidR="00626A86" w:rsidRDefault="0062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7EC38" w14:textId="77777777" w:rsidR="00626A86" w:rsidRDefault="00626A86">
      <w:r>
        <w:separator/>
      </w:r>
    </w:p>
  </w:footnote>
  <w:footnote w:type="continuationSeparator" w:id="0">
    <w:p w14:paraId="4EFDBD6B" w14:textId="77777777" w:rsidR="00626A86" w:rsidRDefault="00626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2A7A1" w14:textId="69049387" w:rsidR="008F2780" w:rsidRDefault="00992BE4">
    <w:pPr>
      <w:pBdr>
        <w:top w:val="nil"/>
        <w:left w:val="nil"/>
        <w:bottom w:val="nil"/>
        <w:right w:val="nil"/>
        <w:between w:val="nil"/>
      </w:pBdr>
      <w:spacing w:line="14" w:lineRule="auto"/>
      <w:rPr>
        <w:color w:val="000000"/>
        <w:sz w:val="20"/>
        <w:szCs w:val="20"/>
      </w:rPr>
    </w:pPr>
    <w:r>
      <w:rPr>
        <w:noProof/>
        <w:color w:val="000000"/>
      </w:rPr>
      <w:drawing>
        <wp:anchor distT="0" distB="0" distL="0" distR="0" simplePos="0" relativeHeight="251657216" behindDoc="1" locked="0" layoutInCell="1" hidden="0" allowOverlap="1" wp14:anchorId="1D4E7379" wp14:editId="7A1ADB8D">
          <wp:simplePos x="0" y="0"/>
          <wp:positionH relativeFrom="page">
            <wp:posOffset>4572000</wp:posOffset>
          </wp:positionH>
          <wp:positionV relativeFrom="page">
            <wp:posOffset>317500</wp:posOffset>
          </wp:positionV>
          <wp:extent cx="2065020" cy="939800"/>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065020" cy="939800"/>
                  </a:xfrm>
                  <a:prstGeom prst="rect">
                    <a:avLst/>
                  </a:prstGeom>
                  <a:ln/>
                </pic:spPr>
              </pic:pic>
            </a:graphicData>
          </a:graphic>
          <wp14:sizeRelH relativeFrom="margin">
            <wp14:pctWidth>0</wp14:pctWidth>
          </wp14:sizeRelH>
          <wp14:sizeRelV relativeFrom="margin">
            <wp14:pctHeight>0</wp14:pctHeight>
          </wp14:sizeRelV>
        </wp:anchor>
      </w:drawing>
    </w:r>
  </w:p>
  <w:p w14:paraId="0703C8ED" w14:textId="77777777" w:rsidR="002B1781" w:rsidRDefault="002B1781">
    <w:pPr>
      <w:pBdr>
        <w:top w:val="nil"/>
        <w:left w:val="nil"/>
        <w:bottom w:val="nil"/>
        <w:right w:val="nil"/>
        <w:between w:val="nil"/>
      </w:pBdr>
      <w:spacing w:line="14" w:lineRule="auto"/>
      <w:rPr>
        <w:noProof/>
      </w:rPr>
    </w:pPr>
  </w:p>
  <w:p w14:paraId="29A46E3D" w14:textId="77777777" w:rsidR="002B1781" w:rsidRDefault="002B1781">
    <w:pPr>
      <w:pBdr>
        <w:top w:val="nil"/>
        <w:left w:val="nil"/>
        <w:bottom w:val="nil"/>
        <w:right w:val="nil"/>
        <w:between w:val="nil"/>
      </w:pBdr>
      <w:spacing w:line="14" w:lineRule="auto"/>
      <w:rPr>
        <w:noProof/>
      </w:rPr>
    </w:pPr>
  </w:p>
  <w:p w14:paraId="5F5308C5" w14:textId="02D96501" w:rsidR="00CE1053" w:rsidRDefault="00CE1053">
    <w:pPr>
      <w:pBdr>
        <w:top w:val="nil"/>
        <w:left w:val="nil"/>
        <w:bottom w:val="nil"/>
        <w:right w:val="nil"/>
        <w:between w:val="nil"/>
      </w:pBdr>
      <w:spacing w:line="14"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D920B" w14:textId="59C7A719" w:rsidR="00CF75D2" w:rsidRDefault="35A4AA58" w:rsidP="35A4AA58">
    <w:r>
      <w:rPr>
        <w:noProof/>
      </w:rPr>
      <w:drawing>
        <wp:anchor distT="0" distB="0" distL="114300" distR="114300" simplePos="0" relativeHeight="251658240" behindDoc="0" locked="0" layoutInCell="1" allowOverlap="1" wp14:anchorId="08F9EDA7" wp14:editId="759779A0">
          <wp:simplePos x="0" y="0"/>
          <wp:positionH relativeFrom="column">
            <wp:align>right</wp:align>
          </wp:positionH>
          <wp:positionV relativeFrom="paragraph">
            <wp:posOffset>0</wp:posOffset>
          </wp:positionV>
          <wp:extent cx="2261870" cy="1028700"/>
          <wp:effectExtent l="0" t="0" r="0" b="0"/>
          <wp:wrapSquare wrapText="bothSides"/>
          <wp:docPr id="323686405" name="image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jpg"/>
                  <pic:cNvPicPr/>
                </pic:nvPicPr>
                <pic:blipFill>
                  <a:blip r:embed="rId1">
                    <a:extLst>
                      <a:ext uri="{28A0092B-C50C-407E-A947-70E740481C1C}">
                        <a14:useLocalDpi xmlns:a14="http://schemas.microsoft.com/office/drawing/2010/main" val="0"/>
                      </a:ext>
                    </a:extLst>
                  </a:blip>
                  <a:stretch>
                    <a:fillRect/>
                  </a:stretch>
                </pic:blipFill>
                <pic:spPr>
                  <a:xfrm>
                    <a:off x="0" y="0"/>
                    <a:ext cx="2261870" cy="1028700"/>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0817"/>
    <w:multiLevelType w:val="hybridMultilevel"/>
    <w:tmpl w:val="C674E58A"/>
    <w:lvl w:ilvl="0" w:tplc="60A65E02">
      <w:start w:val="1"/>
      <w:numFmt w:val="bullet"/>
      <w:lvlText w:val="·"/>
      <w:lvlJc w:val="left"/>
      <w:pPr>
        <w:ind w:left="720" w:hanging="360"/>
      </w:pPr>
      <w:rPr>
        <w:rFonts w:ascii="Symbol" w:hAnsi="Symbol" w:hint="default"/>
      </w:rPr>
    </w:lvl>
    <w:lvl w:ilvl="1" w:tplc="CF2A06F2">
      <w:start w:val="1"/>
      <w:numFmt w:val="bullet"/>
      <w:lvlText w:val="o"/>
      <w:lvlJc w:val="left"/>
      <w:pPr>
        <w:ind w:left="1440" w:hanging="360"/>
      </w:pPr>
      <w:rPr>
        <w:rFonts w:ascii="Courier New" w:hAnsi="Courier New" w:hint="default"/>
      </w:rPr>
    </w:lvl>
    <w:lvl w:ilvl="2" w:tplc="DB7CCA08">
      <w:start w:val="1"/>
      <w:numFmt w:val="bullet"/>
      <w:lvlText w:val=""/>
      <w:lvlJc w:val="left"/>
      <w:pPr>
        <w:ind w:left="2160" w:hanging="360"/>
      </w:pPr>
      <w:rPr>
        <w:rFonts w:ascii="Wingdings" w:hAnsi="Wingdings" w:hint="default"/>
      </w:rPr>
    </w:lvl>
    <w:lvl w:ilvl="3" w:tplc="33A22CA8">
      <w:start w:val="1"/>
      <w:numFmt w:val="bullet"/>
      <w:lvlText w:val=""/>
      <w:lvlJc w:val="left"/>
      <w:pPr>
        <w:ind w:left="2880" w:hanging="360"/>
      </w:pPr>
      <w:rPr>
        <w:rFonts w:ascii="Symbol" w:hAnsi="Symbol" w:hint="default"/>
      </w:rPr>
    </w:lvl>
    <w:lvl w:ilvl="4" w:tplc="A58C6C3C">
      <w:start w:val="1"/>
      <w:numFmt w:val="bullet"/>
      <w:lvlText w:val="o"/>
      <w:lvlJc w:val="left"/>
      <w:pPr>
        <w:ind w:left="3600" w:hanging="360"/>
      </w:pPr>
      <w:rPr>
        <w:rFonts w:ascii="Courier New" w:hAnsi="Courier New" w:hint="default"/>
      </w:rPr>
    </w:lvl>
    <w:lvl w:ilvl="5" w:tplc="C0283948">
      <w:start w:val="1"/>
      <w:numFmt w:val="bullet"/>
      <w:lvlText w:val=""/>
      <w:lvlJc w:val="left"/>
      <w:pPr>
        <w:ind w:left="4320" w:hanging="360"/>
      </w:pPr>
      <w:rPr>
        <w:rFonts w:ascii="Wingdings" w:hAnsi="Wingdings" w:hint="default"/>
      </w:rPr>
    </w:lvl>
    <w:lvl w:ilvl="6" w:tplc="0EEA68A0">
      <w:start w:val="1"/>
      <w:numFmt w:val="bullet"/>
      <w:lvlText w:val=""/>
      <w:lvlJc w:val="left"/>
      <w:pPr>
        <w:ind w:left="5040" w:hanging="360"/>
      </w:pPr>
      <w:rPr>
        <w:rFonts w:ascii="Symbol" w:hAnsi="Symbol" w:hint="default"/>
      </w:rPr>
    </w:lvl>
    <w:lvl w:ilvl="7" w:tplc="38045C2A">
      <w:start w:val="1"/>
      <w:numFmt w:val="bullet"/>
      <w:lvlText w:val="o"/>
      <w:lvlJc w:val="left"/>
      <w:pPr>
        <w:ind w:left="5760" w:hanging="360"/>
      </w:pPr>
      <w:rPr>
        <w:rFonts w:ascii="Courier New" w:hAnsi="Courier New" w:hint="default"/>
      </w:rPr>
    </w:lvl>
    <w:lvl w:ilvl="8" w:tplc="0E2AB5D8">
      <w:start w:val="1"/>
      <w:numFmt w:val="bullet"/>
      <w:lvlText w:val=""/>
      <w:lvlJc w:val="left"/>
      <w:pPr>
        <w:ind w:left="6480" w:hanging="360"/>
      </w:pPr>
      <w:rPr>
        <w:rFonts w:ascii="Wingdings" w:hAnsi="Wingdings" w:hint="default"/>
      </w:rPr>
    </w:lvl>
  </w:abstractNum>
  <w:abstractNum w:abstractNumId="1" w15:restartNumberingAfterBreak="0">
    <w:nsid w:val="070F7F0B"/>
    <w:multiLevelType w:val="multilevel"/>
    <w:tmpl w:val="50380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C7F66A"/>
    <w:multiLevelType w:val="hybridMultilevel"/>
    <w:tmpl w:val="5FDE3216"/>
    <w:lvl w:ilvl="0" w:tplc="ED405F84">
      <w:start w:val="1"/>
      <w:numFmt w:val="bullet"/>
      <w:lvlText w:val="·"/>
      <w:lvlJc w:val="left"/>
      <w:pPr>
        <w:ind w:left="720" w:hanging="360"/>
      </w:pPr>
      <w:rPr>
        <w:rFonts w:ascii="Symbol" w:hAnsi="Symbol" w:hint="default"/>
      </w:rPr>
    </w:lvl>
    <w:lvl w:ilvl="1" w:tplc="D4622EF0">
      <w:start w:val="1"/>
      <w:numFmt w:val="bullet"/>
      <w:lvlText w:val="o"/>
      <w:lvlJc w:val="left"/>
      <w:pPr>
        <w:ind w:left="1440" w:hanging="360"/>
      </w:pPr>
      <w:rPr>
        <w:rFonts w:ascii="Courier New" w:hAnsi="Courier New" w:hint="default"/>
      </w:rPr>
    </w:lvl>
    <w:lvl w:ilvl="2" w:tplc="36DAD2B8">
      <w:start w:val="1"/>
      <w:numFmt w:val="bullet"/>
      <w:lvlText w:val=""/>
      <w:lvlJc w:val="left"/>
      <w:pPr>
        <w:ind w:left="2160" w:hanging="360"/>
      </w:pPr>
      <w:rPr>
        <w:rFonts w:ascii="Wingdings" w:hAnsi="Wingdings" w:hint="default"/>
      </w:rPr>
    </w:lvl>
    <w:lvl w:ilvl="3" w:tplc="9872E7C0">
      <w:start w:val="1"/>
      <w:numFmt w:val="bullet"/>
      <w:lvlText w:val=""/>
      <w:lvlJc w:val="left"/>
      <w:pPr>
        <w:ind w:left="2880" w:hanging="360"/>
      </w:pPr>
      <w:rPr>
        <w:rFonts w:ascii="Symbol" w:hAnsi="Symbol" w:hint="default"/>
      </w:rPr>
    </w:lvl>
    <w:lvl w:ilvl="4" w:tplc="5DC26198">
      <w:start w:val="1"/>
      <w:numFmt w:val="bullet"/>
      <w:lvlText w:val="o"/>
      <w:lvlJc w:val="left"/>
      <w:pPr>
        <w:ind w:left="3600" w:hanging="360"/>
      </w:pPr>
      <w:rPr>
        <w:rFonts w:ascii="Courier New" w:hAnsi="Courier New" w:hint="default"/>
      </w:rPr>
    </w:lvl>
    <w:lvl w:ilvl="5" w:tplc="8078E2D8">
      <w:start w:val="1"/>
      <w:numFmt w:val="bullet"/>
      <w:lvlText w:val=""/>
      <w:lvlJc w:val="left"/>
      <w:pPr>
        <w:ind w:left="4320" w:hanging="360"/>
      </w:pPr>
      <w:rPr>
        <w:rFonts w:ascii="Wingdings" w:hAnsi="Wingdings" w:hint="default"/>
      </w:rPr>
    </w:lvl>
    <w:lvl w:ilvl="6" w:tplc="2EB40B62">
      <w:start w:val="1"/>
      <w:numFmt w:val="bullet"/>
      <w:lvlText w:val=""/>
      <w:lvlJc w:val="left"/>
      <w:pPr>
        <w:ind w:left="5040" w:hanging="360"/>
      </w:pPr>
      <w:rPr>
        <w:rFonts w:ascii="Symbol" w:hAnsi="Symbol" w:hint="default"/>
      </w:rPr>
    </w:lvl>
    <w:lvl w:ilvl="7" w:tplc="FE8A99CC">
      <w:start w:val="1"/>
      <w:numFmt w:val="bullet"/>
      <w:lvlText w:val="o"/>
      <w:lvlJc w:val="left"/>
      <w:pPr>
        <w:ind w:left="5760" w:hanging="360"/>
      </w:pPr>
      <w:rPr>
        <w:rFonts w:ascii="Courier New" w:hAnsi="Courier New" w:hint="default"/>
      </w:rPr>
    </w:lvl>
    <w:lvl w:ilvl="8" w:tplc="C5AAA49A">
      <w:start w:val="1"/>
      <w:numFmt w:val="bullet"/>
      <w:lvlText w:val=""/>
      <w:lvlJc w:val="left"/>
      <w:pPr>
        <w:ind w:left="6480" w:hanging="360"/>
      </w:pPr>
      <w:rPr>
        <w:rFonts w:ascii="Wingdings" w:hAnsi="Wingdings" w:hint="default"/>
      </w:rPr>
    </w:lvl>
  </w:abstractNum>
  <w:abstractNum w:abstractNumId="3" w15:restartNumberingAfterBreak="0">
    <w:nsid w:val="0F722D66"/>
    <w:multiLevelType w:val="multilevel"/>
    <w:tmpl w:val="C1986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CC6848"/>
    <w:multiLevelType w:val="hybridMultilevel"/>
    <w:tmpl w:val="CDBACC90"/>
    <w:lvl w:ilvl="0" w:tplc="33243958">
      <w:start w:val="1"/>
      <w:numFmt w:val="bullet"/>
      <w:lvlText w:val="·"/>
      <w:lvlJc w:val="left"/>
      <w:pPr>
        <w:ind w:left="720" w:hanging="360"/>
      </w:pPr>
      <w:rPr>
        <w:rFonts w:ascii="Symbol" w:hAnsi="Symbol" w:hint="default"/>
      </w:rPr>
    </w:lvl>
    <w:lvl w:ilvl="1" w:tplc="3EE08592">
      <w:start w:val="1"/>
      <w:numFmt w:val="bullet"/>
      <w:lvlText w:val="o"/>
      <w:lvlJc w:val="left"/>
      <w:pPr>
        <w:ind w:left="1440" w:hanging="360"/>
      </w:pPr>
      <w:rPr>
        <w:rFonts w:ascii="Courier New" w:hAnsi="Courier New" w:hint="default"/>
      </w:rPr>
    </w:lvl>
    <w:lvl w:ilvl="2" w:tplc="C738381E">
      <w:start w:val="1"/>
      <w:numFmt w:val="bullet"/>
      <w:lvlText w:val=""/>
      <w:lvlJc w:val="left"/>
      <w:pPr>
        <w:ind w:left="2160" w:hanging="360"/>
      </w:pPr>
      <w:rPr>
        <w:rFonts w:ascii="Wingdings" w:hAnsi="Wingdings" w:hint="default"/>
      </w:rPr>
    </w:lvl>
    <w:lvl w:ilvl="3" w:tplc="215649F8">
      <w:start w:val="1"/>
      <w:numFmt w:val="bullet"/>
      <w:lvlText w:val=""/>
      <w:lvlJc w:val="left"/>
      <w:pPr>
        <w:ind w:left="2880" w:hanging="360"/>
      </w:pPr>
      <w:rPr>
        <w:rFonts w:ascii="Symbol" w:hAnsi="Symbol" w:hint="default"/>
      </w:rPr>
    </w:lvl>
    <w:lvl w:ilvl="4" w:tplc="FD06747E">
      <w:start w:val="1"/>
      <w:numFmt w:val="bullet"/>
      <w:lvlText w:val="o"/>
      <w:lvlJc w:val="left"/>
      <w:pPr>
        <w:ind w:left="3600" w:hanging="360"/>
      </w:pPr>
      <w:rPr>
        <w:rFonts w:ascii="Courier New" w:hAnsi="Courier New" w:hint="default"/>
      </w:rPr>
    </w:lvl>
    <w:lvl w:ilvl="5" w:tplc="97F414B2">
      <w:start w:val="1"/>
      <w:numFmt w:val="bullet"/>
      <w:lvlText w:val=""/>
      <w:lvlJc w:val="left"/>
      <w:pPr>
        <w:ind w:left="4320" w:hanging="360"/>
      </w:pPr>
      <w:rPr>
        <w:rFonts w:ascii="Wingdings" w:hAnsi="Wingdings" w:hint="default"/>
      </w:rPr>
    </w:lvl>
    <w:lvl w:ilvl="6" w:tplc="48FC7BA0">
      <w:start w:val="1"/>
      <w:numFmt w:val="bullet"/>
      <w:lvlText w:val=""/>
      <w:lvlJc w:val="left"/>
      <w:pPr>
        <w:ind w:left="5040" w:hanging="360"/>
      </w:pPr>
      <w:rPr>
        <w:rFonts w:ascii="Symbol" w:hAnsi="Symbol" w:hint="default"/>
      </w:rPr>
    </w:lvl>
    <w:lvl w:ilvl="7" w:tplc="50B4977C">
      <w:start w:val="1"/>
      <w:numFmt w:val="bullet"/>
      <w:lvlText w:val="o"/>
      <w:lvlJc w:val="left"/>
      <w:pPr>
        <w:ind w:left="5760" w:hanging="360"/>
      </w:pPr>
      <w:rPr>
        <w:rFonts w:ascii="Courier New" w:hAnsi="Courier New" w:hint="default"/>
      </w:rPr>
    </w:lvl>
    <w:lvl w:ilvl="8" w:tplc="F6CEC294">
      <w:start w:val="1"/>
      <w:numFmt w:val="bullet"/>
      <w:lvlText w:val=""/>
      <w:lvlJc w:val="left"/>
      <w:pPr>
        <w:ind w:left="6480" w:hanging="360"/>
      </w:pPr>
      <w:rPr>
        <w:rFonts w:ascii="Wingdings" w:hAnsi="Wingdings" w:hint="default"/>
      </w:rPr>
    </w:lvl>
  </w:abstractNum>
  <w:abstractNum w:abstractNumId="5" w15:restartNumberingAfterBreak="0">
    <w:nsid w:val="1E6C776D"/>
    <w:multiLevelType w:val="hybridMultilevel"/>
    <w:tmpl w:val="DDDCE530"/>
    <w:lvl w:ilvl="0" w:tplc="16E80C5E">
      <w:start w:val="1"/>
      <w:numFmt w:val="bullet"/>
      <w:lvlText w:val="·"/>
      <w:lvlJc w:val="left"/>
      <w:pPr>
        <w:ind w:left="720" w:hanging="360"/>
      </w:pPr>
      <w:rPr>
        <w:rFonts w:ascii="Symbol" w:hAnsi="Symbol" w:hint="default"/>
      </w:rPr>
    </w:lvl>
    <w:lvl w:ilvl="1" w:tplc="C9F2F2C2">
      <w:start w:val="1"/>
      <w:numFmt w:val="bullet"/>
      <w:lvlText w:val="o"/>
      <w:lvlJc w:val="left"/>
      <w:pPr>
        <w:ind w:left="1440" w:hanging="360"/>
      </w:pPr>
      <w:rPr>
        <w:rFonts w:ascii="Courier New" w:hAnsi="Courier New" w:hint="default"/>
      </w:rPr>
    </w:lvl>
    <w:lvl w:ilvl="2" w:tplc="8C0C4FF6">
      <w:start w:val="1"/>
      <w:numFmt w:val="bullet"/>
      <w:lvlText w:val=""/>
      <w:lvlJc w:val="left"/>
      <w:pPr>
        <w:ind w:left="2160" w:hanging="360"/>
      </w:pPr>
      <w:rPr>
        <w:rFonts w:ascii="Wingdings" w:hAnsi="Wingdings" w:hint="default"/>
      </w:rPr>
    </w:lvl>
    <w:lvl w:ilvl="3" w:tplc="19D8CE2E">
      <w:start w:val="1"/>
      <w:numFmt w:val="bullet"/>
      <w:lvlText w:val=""/>
      <w:lvlJc w:val="left"/>
      <w:pPr>
        <w:ind w:left="2880" w:hanging="360"/>
      </w:pPr>
      <w:rPr>
        <w:rFonts w:ascii="Symbol" w:hAnsi="Symbol" w:hint="default"/>
      </w:rPr>
    </w:lvl>
    <w:lvl w:ilvl="4" w:tplc="6AF6C392">
      <w:start w:val="1"/>
      <w:numFmt w:val="bullet"/>
      <w:lvlText w:val="o"/>
      <w:lvlJc w:val="left"/>
      <w:pPr>
        <w:ind w:left="3600" w:hanging="360"/>
      </w:pPr>
      <w:rPr>
        <w:rFonts w:ascii="Courier New" w:hAnsi="Courier New" w:hint="default"/>
      </w:rPr>
    </w:lvl>
    <w:lvl w:ilvl="5" w:tplc="3BEE63DC">
      <w:start w:val="1"/>
      <w:numFmt w:val="bullet"/>
      <w:lvlText w:val=""/>
      <w:lvlJc w:val="left"/>
      <w:pPr>
        <w:ind w:left="4320" w:hanging="360"/>
      </w:pPr>
      <w:rPr>
        <w:rFonts w:ascii="Wingdings" w:hAnsi="Wingdings" w:hint="default"/>
      </w:rPr>
    </w:lvl>
    <w:lvl w:ilvl="6" w:tplc="4EE63FE0">
      <w:start w:val="1"/>
      <w:numFmt w:val="bullet"/>
      <w:lvlText w:val=""/>
      <w:lvlJc w:val="left"/>
      <w:pPr>
        <w:ind w:left="5040" w:hanging="360"/>
      </w:pPr>
      <w:rPr>
        <w:rFonts w:ascii="Symbol" w:hAnsi="Symbol" w:hint="default"/>
      </w:rPr>
    </w:lvl>
    <w:lvl w:ilvl="7" w:tplc="E7B6C822">
      <w:start w:val="1"/>
      <w:numFmt w:val="bullet"/>
      <w:lvlText w:val="o"/>
      <w:lvlJc w:val="left"/>
      <w:pPr>
        <w:ind w:left="5760" w:hanging="360"/>
      </w:pPr>
      <w:rPr>
        <w:rFonts w:ascii="Courier New" w:hAnsi="Courier New" w:hint="default"/>
      </w:rPr>
    </w:lvl>
    <w:lvl w:ilvl="8" w:tplc="795A16C6">
      <w:start w:val="1"/>
      <w:numFmt w:val="bullet"/>
      <w:lvlText w:val=""/>
      <w:lvlJc w:val="left"/>
      <w:pPr>
        <w:ind w:left="6480" w:hanging="360"/>
      </w:pPr>
      <w:rPr>
        <w:rFonts w:ascii="Wingdings" w:hAnsi="Wingdings" w:hint="default"/>
      </w:rPr>
    </w:lvl>
  </w:abstractNum>
  <w:abstractNum w:abstractNumId="6" w15:restartNumberingAfterBreak="0">
    <w:nsid w:val="1F263D4D"/>
    <w:multiLevelType w:val="multilevel"/>
    <w:tmpl w:val="CA8C1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1650E5"/>
    <w:multiLevelType w:val="multilevel"/>
    <w:tmpl w:val="56486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3C9925"/>
    <w:multiLevelType w:val="hybridMultilevel"/>
    <w:tmpl w:val="E97E32D0"/>
    <w:lvl w:ilvl="0" w:tplc="A9D6EAE8">
      <w:start w:val="1"/>
      <w:numFmt w:val="bullet"/>
      <w:lvlText w:val="·"/>
      <w:lvlJc w:val="left"/>
      <w:pPr>
        <w:ind w:left="720" w:hanging="360"/>
      </w:pPr>
      <w:rPr>
        <w:rFonts w:ascii="Symbol" w:hAnsi="Symbol" w:hint="default"/>
      </w:rPr>
    </w:lvl>
    <w:lvl w:ilvl="1" w:tplc="6988E0FE">
      <w:start w:val="1"/>
      <w:numFmt w:val="bullet"/>
      <w:lvlText w:val="o"/>
      <w:lvlJc w:val="left"/>
      <w:pPr>
        <w:ind w:left="1440" w:hanging="360"/>
      </w:pPr>
      <w:rPr>
        <w:rFonts w:ascii="Courier New" w:hAnsi="Courier New" w:hint="default"/>
      </w:rPr>
    </w:lvl>
    <w:lvl w:ilvl="2" w:tplc="25DCCCCE">
      <w:start w:val="1"/>
      <w:numFmt w:val="bullet"/>
      <w:lvlText w:val=""/>
      <w:lvlJc w:val="left"/>
      <w:pPr>
        <w:ind w:left="2160" w:hanging="360"/>
      </w:pPr>
      <w:rPr>
        <w:rFonts w:ascii="Wingdings" w:hAnsi="Wingdings" w:hint="default"/>
      </w:rPr>
    </w:lvl>
    <w:lvl w:ilvl="3" w:tplc="B0C4F110">
      <w:start w:val="1"/>
      <w:numFmt w:val="bullet"/>
      <w:lvlText w:val=""/>
      <w:lvlJc w:val="left"/>
      <w:pPr>
        <w:ind w:left="2880" w:hanging="360"/>
      </w:pPr>
      <w:rPr>
        <w:rFonts w:ascii="Symbol" w:hAnsi="Symbol" w:hint="default"/>
      </w:rPr>
    </w:lvl>
    <w:lvl w:ilvl="4" w:tplc="7BA4B9C4">
      <w:start w:val="1"/>
      <w:numFmt w:val="bullet"/>
      <w:lvlText w:val="o"/>
      <w:lvlJc w:val="left"/>
      <w:pPr>
        <w:ind w:left="3600" w:hanging="360"/>
      </w:pPr>
      <w:rPr>
        <w:rFonts w:ascii="Courier New" w:hAnsi="Courier New" w:hint="default"/>
      </w:rPr>
    </w:lvl>
    <w:lvl w:ilvl="5" w:tplc="13E6A340">
      <w:start w:val="1"/>
      <w:numFmt w:val="bullet"/>
      <w:lvlText w:val=""/>
      <w:lvlJc w:val="left"/>
      <w:pPr>
        <w:ind w:left="4320" w:hanging="360"/>
      </w:pPr>
      <w:rPr>
        <w:rFonts w:ascii="Wingdings" w:hAnsi="Wingdings" w:hint="default"/>
      </w:rPr>
    </w:lvl>
    <w:lvl w:ilvl="6" w:tplc="7A00D930">
      <w:start w:val="1"/>
      <w:numFmt w:val="bullet"/>
      <w:lvlText w:val=""/>
      <w:lvlJc w:val="left"/>
      <w:pPr>
        <w:ind w:left="5040" w:hanging="360"/>
      </w:pPr>
      <w:rPr>
        <w:rFonts w:ascii="Symbol" w:hAnsi="Symbol" w:hint="default"/>
      </w:rPr>
    </w:lvl>
    <w:lvl w:ilvl="7" w:tplc="819A7038">
      <w:start w:val="1"/>
      <w:numFmt w:val="bullet"/>
      <w:lvlText w:val="o"/>
      <w:lvlJc w:val="left"/>
      <w:pPr>
        <w:ind w:left="5760" w:hanging="360"/>
      </w:pPr>
      <w:rPr>
        <w:rFonts w:ascii="Courier New" w:hAnsi="Courier New" w:hint="default"/>
      </w:rPr>
    </w:lvl>
    <w:lvl w:ilvl="8" w:tplc="87567680">
      <w:start w:val="1"/>
      <w:numFmt w:val="bullet"/>
      <w:lvlText w:val=""/>
      <w:lvlJc w:val="left"/>
      <w:pPr>
        <w:ind w:left="6480" w:hanging="360"/>
      </w:pPr>
      <w:rPr>
        <w:rFonts w:ascii="Wingdings" w:hAnsi="Wingdings" w:hint="default"/>
      </w:rPr>
    </w:lvl>
  </w:abstractNum>
  <w:abstractNum w:abstractNumId="9" w15:restartNumberingAfterBreak="0">
    <w:nsid w:val="5EB47AE2"/>
    <w:multiLevelType w:val="multilevel"/>
    <w:tmpl w:val="07BAB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781D79"/>
    <w:multiLevelType w:val="multilevel"/>
    <w:tmpl w:val="AF94466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CF3481"/>
    <w:multiLevelType w:val="multilevel"/>
    <w:tmpl w:val="D7207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400295"/>
    <w:multiLevelType w:val="multilevel"/>
    <w:tmpl w:val="7F2E7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3086057">
    <w:abstractNumId w:val="2"/>
  </w:num>
  <w:num w:numId="2" w16cid:durableId="1136994517">
    <w:abstractNumId w:val="5"/>
  </w:num>
  <w:num w:numId="3" w16cid:durableId="1809273703">
    <w:abstractNumId w:val="0"/>
  </w:num>
  <w:num w:numId="4" w16cid:durableId="1626275946">
    <w:abstractNumId w:val="8"/>
  </w:num>
  <w:num w:numId="5" w16cid:durableId="951859865">
    <w:abstractNumId w:val="4"/>
  </w:num>
  <w:num w:numId="6" w16cid:durableId="721486293">
    <w:abstractNumId w:val="7"/>
  </w:num>
  <w:num w:numId="7" w16cid:durableId="1149790661">
    <w:abstractNumId w:val="10"/>
  </w:num>
  <w:num w:numId="8" w16cid:durableId="1262301665">
    <w:abstractNumId w:val="3"/>
  </w:num>
  <w:num w:numId="9" w16cid:durableId="1994329880">
    <w:abstractNumId w:val="6"/>
  </w:num>
  <w:num w:numId="10" w16cid:durableId="178783652">
    <w:abstractNumId w:val="11"/>
  </w:num>
  <w:num w:numId="11" w16cid:durableId="1662804861">
    <w:abstractNumId w:val="1"/>
  </w:num>
  <w:num w:numId="12" w16cid:durableId="1145243326">
    <w:abstractNumId w:val="12"/>
  </w:num>
  <w:num w:numId="13" w16cid:durableId="416945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053"/>
    <w:rsid w:val="00156790"/>
    <w:rsid w:val="002B1781"/>
    <w:rsid w:val="0035186F"/>
    <w:rsid w:val="003520C2"/>
    <w:rsid w:val="004A5377"/>
    <w:rsid w:val="004A5795"/>
    <w:rsid w:val="00543758"/>
    <w:rsid w:val="00580125"/>
    <w:rsid w:val="006077B6"/>
    <w:rsid w:val="00626A86"/>
    <w:rsid w:val="006A4111"/>
    <w:rsid w:val="00814BB1"/>
    <w:rsid w:val="008842ED"/>
    <w:rsid w:val="008F2780"/>
    <w:rsid w:val="00992BE4"/>
    <w:rsid w:val="00C2172B"/>
    <w:rsid w:val="00C500EF"/>
    <w:rsid w:val="00CE1053"/>
    <w:rsid w:val="00CF75D2"/>
    <w:rsid w:val="00D10684"/>
    <w:rsid w:val="00D275AE"/>
    <w:rsid w:val="00EA6D8C"/>
    <w:rsid w:val="00EA7FB3"/>
    <w:rsid w:val="00ED2BAC"/>
    <w:rsid w:val="00EF0872"/>
    <w:rsid w:val="00FE2410"/>
    <w:rsid w:val="0191CFEE"/>
    <w:rsid w:val="0323FA74"/>
    <w:rsid w:val="039FCF3E"/>
    <w:rsid w:val="0666F8FD"/>
    <w:rsid w:val="0693C160"/>
    <w:rsid w:val="0808867D"/>
    <w:rsid w:val="0892C876"/>
    <w:rsid w:val="0BE4A707"/>
    <w:rsid w:val="0C57C387"/>
    <w:rsid w:val="0E88D16B"/>
    <w:rsid w:val="0F82D9DE"/>
    <w:rsid w:val="0FA4E139"/>
    <w:rsid w:val="126D374E"/>
    <w:rsid w:val="12C25276"/>
    <w:rsid w:val="15006812"/>
    <w:rsid w:val="15285186"/>
    <w:rsid w:val="15A39581"/>
    <w:rsid w:val="15DBCE27"/>
    <w:rsid w:val="162DAAF6"/>
    <w:rsid w:val="16655502"/>
    <w:rsid w:val="19C4DAA9"/>
    <w:rsid w:val="1C87CA19"/>
    <w:rsid w:val="1EDE1EE0"/>
    <w:rsid w:val="20995DEE"/>
    <w:rsid w:val="210E4FC8"/>
    <w:rsid w:val="22D41CF7"/>
    <w:rsid w:val="265CA57A"/>
    <w:rsid w:val="2666D3B1"/>
    <w:rsid w:val="27DA7C69"/>
    <w:rsid w:val="285700E2"/>
    <w:rsid w:val="2A4E696C"/>
    <w:rsid w:val="2C30D274"/>
    <w:rsid w:val="2D35531A"/>
    <w:rsid w:val="2D3B098D"/>
    <w:rsid w:val="2D6B4640"/>
    <w:rsid w:val="2E235838"/>
    <w:rsid w:val="2F8CA366"/>
    <w:rsid w:val="31FCE255"/>
    <w:rsid w:val="330FB5C0"/>
    <w:rsid w:val="33812399"/>
    <w:rsid w:val="34AD5F66"/>
    <w:rsid w:val="35967064"/>
    <w:rsid w:val="35A4AA58"/>
    <w:rsid w:val="366E7EE2"/>
    <w:rsid w:val="389414D3"/>
    <w:rsid w:val="38A3C1FD"/>
    <w:rsid w:val="39176E89"/>
    <w:rsid w:val="392EC950"/>
    <w:rsid w:val="3CDBE780"/>
    <w:rsid w:val="4186940B"/>
    <w:rsid w:val="436ED2BF"/>
    <w:rsid w:val="441A58B0"/>
    <w:rsid w:val="448036A9"/>
    <w:rsid w:val="44CBC560"/>
    <w:rsid w:val="48FF5535"/>
    <w:rsid w:val="493B74B5"/>
    <w:rsid w:val="4A274654"/>
    <w:rsid w:val="4B22DDE1"/>
    <w:rsid w:val="4B28E5F1"/>
    <w:rsid w:val="4C092F81"/>
    <w:rsid w:val="4CA8B94C"/>
    <w:rsid w:val="4DDEDD95"/>
    <w:rsid w:val="4E85F1B2"/>
    <w:rsid w:val="4FD3DF6E"/>
    <w:rsid w:val="51149CB0"/>
    <w:rsid w:val="52613276"/>
    <w:rsid w:val="52A2D8CC"/>
    <w:rsid w:val="54A6280B"/>
    <w:rsid w:val="559E0565"/>
    <w:rsid w:val="55A7304C"/>
    <w:rsid w:val="5670D16B"/>
    <w:rsid w:val="580CE930"/>
    <w:rsid w:val="583809C7"/>
    <w:rsid w:val="5A61F3E7"/>
    <w:rsid w:val="5A789282"/>
    <w:rsid w:val="5DCE27E5"/>
    <w:rsid w:val="5DD374FC"/>
    <w:rsid w:val="60DC227E"/>
    <w:rsid w:val="6107A907"/>
    <w:rsid w:val="61DF8C2C"/>
    <w:rsid w:val="62269B9D"/>
    <w:rsid w:val="629E3308"/>
    <w:rsid w:val="62F49DC1"/>
    <w:rsid w:val="631F6BE0"/>
    <w:rsid w:val="6360A3F1"/>
    <w:rsid w:val="646D1E2C"/>
    <w:rsid w:val="66A0BD0E"/>
    <w:rsid w:val="66EBF673"/>
    <w:rsid w:val="66F58C66"/>
    <w:rsid w:val="6864257A"/>
    <w:rsid w:val="68FAEE35"/>
    <w:rsid w:val="6A900556"/>
    <w:rsid w:val="737084BC"/>
    <w:rsid w:val="74D46936"/>
    <w:rsid w:val="7654A78F"/>
    <w:rsid w:val="773A7308"/>
    <w:rsid w:val="77460A58"/>
    <w:rsid w:val="778E9A10"/>
    <w:rsid w:val="794D6D69"/>
    <w:rsid w:val="7A17F84A"/>
    <w:rsid w:val="7A21011D"/>
    <w:rsid w:val="7A68E96F"/>
    <w:rsid w:val="7A9D84D5"/>
    <w:rsid w:val="7AA52387"/>
    <w:rsid w:val="7C392308"/>
    <w:rsid w:val="7D6228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906023A"/>
  <w15:docId w15:val="{1544189C-88D9-49CB-AE9B-012587AF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426" w:lineRule="auto"/>
      <w:ind w:left="140"/>
    </w:pPr>
    <w:rPr>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56790"/>
    <w:pPr>
      <w:tabs>
        <w:tab w:val="center" w:pos="4513"/>
        <w:tab w:val="right" w:pos="9026"/>
      </w:tabs>
    </w:pPr>
  </w:style>
  <w:style w:type="character" w:customStyle="1" w:styleId="HeaderChar">
    <w:name w:val="Header Char"/>
    <w:basedOn w:val="DefaultParagraphFont"/>
    <w:link w:val="Header"/>
    <w:uiPriority w:val="99"/>
    <w:rsid w:val="00156790"/>
  </w:style>
  <w:style w:type="paragraph" w:styleId="Footer">
    <w:name w:val="footer"/>
    <w:basedOn w:val="Normal"/>
    <w:link w:val="FooterChar"/>
    <w:uiPriority w:val="99"/>
    <w:unhideWhenUsed/>
    <w:rsid w:val="00156790"/>
    <w:pPr>
      <w:tabs>
        <w:tab w:val="center" w:pos="4513"/>
        <w:tab w:val="right" w:pos="9026"/>
      </w:tabs>
    </w:pPr>
  </w:style>
  <w:style w:type="character" w:customStyle="1" w:styleId="FooterChar">
    <w:name w:val="Footer Char"/>
    <w:basedOn w:val="DefaultParagraphFont"/>
    <w:link w:val="Footer"/>
    <w:uiPriority w:val="99"/>
    <w:rsid w:val="00156790"/>
  </w:style>
  <w:style w:type="paragraph" w:styleId="ListParagraph">
    <w:name w:val="List Paragraph"/>
    <w:basedOn w:val="Normal"/>
    <w:uiPriority w:val="34"/>
    <w:qFormat/>
    <w:rsid w:val="35A4AA58"/>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A5377"/>
    <w:rPr>
      <w:color w:val="0000FF" w:themeColor="hyperlink"/>
      <w:u w:val="single"/>
    </w:rPr>
  </w:style>
  <w:style w:type="character" w:styleId="UnresolvedMention">
    <w:name w:val="Unresolved Mention"/>
    <w:basedOn w:val="DefaultParagraphFont"/>
    <w:uiPriority w:val="99"/>
    <w:semiHidden/>
    <w:unhideWhenUsed/>
    <w:rsid w:val="004A5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bs@pathent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81302a-27fb-4a73-9cd3-7e9133e8ca03">
      <Terms xmlns="http://schemas.microsoft.com/office/infopath/2007/PartnerControls"/>
    </lcf76f155ced4ddcb4097134ff3c332f>
    <TaxCatchAll xmlns="622d8c2f-1981-4982-8eaf-bb6c587990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87EADCA7AAFB43817B1A6E012E5BA6" ma:contentTypeVersion="14" ma:contentTypeDescription="Create a new document." ma:contentTypeScope="" ma:versionID="2431145ba19ed9dd0d67e44f77d1a5a0">
  <xsd:schema xmlns:xsd="http://www.w3.org/2001/XMLSchema" xmlns:xs="http://www.w3.org/2001/XMLSchema" xmlns:p="http://schemas.microsoft.com/office/2006/metadata/properties" xmlns:ns2="7081302a-27fb-4a73-9cd3-7e9133e8ca03" xmlns:ns3="622d8c2f-1981-4982-8eaf-bb6c587990c0" targetNamespace="http://schemas.microsoft.com/office/2006/metadata/properties" ma:root="true" ma:fieldsID="c347d4a8e441370be177712eb1f4f99c" ns2:_="" ns3:_="">
    <xsd:import namespace="7081302a-27fb-4a73-9cd3-7e9133e8ca03"/>
    <xsd:import namespace="622d8c2f-1981-4982-8eaf-bb6c5879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1302a-27fb-4a73-9cd3-7e9133e8c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00cf4bc-ef15-4397-9048-b0973245cd0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2d8c2f-1981-4982-8eaf-bb6c587990c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ce51814-c6a9-41f1-8ea8-4f5b0a7588f6}" ma:internalName="TaxCatchAll" ma:showField="CatchAllData" ma:web="622d8c2f-1981-4982-8eaf-bb6c5879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C1721-E5DA-4200-A172-AB7D0CF6D40F}">
  <ds:schemaRefs>
    <ds:schemaRef ds:uri="http://schemas.microsoft.com/sharepoint/v3/contenttype/forms"/>
  </ds:schemaRefs>
</ds:datastoreItem>
</file>

<file path=customXml/itemProps2.xml><?xml version="1.0" encoding="utf-8"?>
<ds:datastoreItem xmlns:ds="http://schemas.openxmlformats.org/officeDocument/2006/customXml" ds:itemID="{6A539355-FEC7-4407-99BC-7F2CFF2A0921}">
  <ds:schemaRefs>
    <ds:schemaRef ds:uri="http://schemas.microsoft.com/office/2006/metadata/properties"/>
    <ds:schemaRef ds:uri="http://schemas.microsoft.com/office/infopath/2007/PartnerControls"/>
    <ds:schemaRef ds:uri="7081302a-27fb-4a73-9cd3-7e9133e8ca03"/>
    <ds:schemaRef ds:uri="622d8c2f-1981-4982-8eaf-bb6c587990c0"/>
  </ds:schemaRefs>
</ds:datastoreItem>
</file>

<file path=customXml/itemProps3.xml><?xml version="1.0" encoding="utf-8"?>
<ds:datastoreItem xmlns:ds="http://schemas.openxmlformats.org/officeDocument/2006/customXml" ds:itemID="{F8339DD5-2FA9-407B-8C59-B781903E2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1302a-27fb-4a73-9cd3-7e9133e8ca03"/>
    <ds:schemaRef ds:uri="622d8c2f-1981-4982-8eaf-bb6c5879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Jharie Edwards</cp:lastModifiedBy>
  <cp:revision>3</cp:revision>
  <dcterms:created xsi:type="dcterms:W3CDTF">2025-07-03T16:48:00Z</dcterms:created>
  <dcterms:modified xsi:type="dcterms:W3CDTF">2025-07-03T16:50:00Z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0x0101002287EADCA7AAFB43817B1A6E012E5BA6</vt:lpwstr>
  </property>
  <property fmtid="{D5CDD505-2E9C-101B-9397-08002B2CF9AE}" pid="3" name="MediaServiceImageTags">
    <vt:lpwstr/>
  </property>
</Properties>
</file>