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Lora" w:cs="Lora" w:eastAsia="Lora" w:hAnsi="Lora"/>
          <w:b w:val="1"/>
          <w:bCs w:val="1"/>
          <w:sz w:val="46"/>
          <w:szCs w:val="46"/>
        </w:rPr>
      </w:pPr>
      <w:bookmarkStart w:colFirst="0" w:colLast="0" w:name="_e0as7y434y4s" w:id="0"/>
      <w:bookmarkEnd w:id="0"/>
      <w:r w:rsidDel="00000000" w:rsidR="00000000" w:rsidRPr="00000000">
        <w:rPr>
          <w:rFonts w:ascii="Lora" w:cs="Lora" w:eastAsia="Lora" w:hAnsi="Lora"/>
          <w:b w:val="1"/>
          <w:bCs w:val="1"/>
          <w:sz w:val="46"/>
          <w:szCs w:val="46"/>
          <w:rtl w:val="0"/>
        </w:rPr>
        <w:t xml:space="preserve">Identity and Access Management Policy</w:t>
      </w:r>
    </w:p>
    <w:p w:rsidR="00000000" w:rsidDel="00000000" w:rsidP="00000000" w:rsidRDefault="00000000" w:rsidRPr="00000000" w14:paraId="00000002">
      <w:pPr>
        <w:pStyle w:val="Heading2"/>
        <w:keepNext w:val="0"/>
        <w:keepLines w:val="0"/>
        <w:spacing w:after="80" w:lineRule="auto"/>
        <w:rPr>
          <w:rFonts w:ascii="Lora" w:cs="Lora" w:eastAsia="Lora" w:hAnsi="Lora"/>
          <w:b w:val="1"/>
          <w:bCs w:val="1"/>
          <w:sz w:val="34"/>
          <w:szCs w:val="34"/>
        </w:rPr>
      </w:pPr>
      <w:bookmarkStart w:colFirst="0" w:colLast="0" w:name="_adnok3iqvad8" w:id="1"/>
      <w:bookmarkEnd w:id="1"/>
      <w:r w:rsidDel="00000000" w:rsidR="00000000" w:rsidRPr="00000000">
        <w:rPr>
          <w:rFonts w:ascii="Lora" w:cs="Lora" w:eastAsia="Lora" w:hAnsi="Lora"/>
          <w:b w:val="1"/>
          <w:bCs w:val="1"/>
          <w:sz w:val="34"/>
          <w:szCs w:val="34"/>
          <w:rtl w:val="0"/>
        </w:rPr>
        <w:t xml:space="preserve">[Organization Name]</w:t>
      </w:r>
    </w:p>
    <w:p w:rsidR="00000000" w:rsidDel="00000000" w:rsidP="00000000" w:rsidRDefault="00000000" w:rsidRPr="00000000" w14:paraId="00000003">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Version:</w:t>
      </w:r>
      <w:r w:rsidDel="00000000" w:rsidR="00000000" w:rsidRPr="00000000">
        <w:rPr>
          <w:rFonts w:ascii="Lora" w:cs="Lora" w:eastAsia="Lora" w:hAnsi="Lora"/>
          <w:rtl w:val="0"/>
        </w:rPr>
        <w:t xml:space="preserve"> 1.0 </w:t>
      </w:r>
    </w:p>
    <w:p w:rsidR="00000000" w:rsidDel="00000000" w:rsidP="00000000" w:rsidRDefault="00000000" w:rsidRPr="00000000" w14:paraId="00000004">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Effective Date:</w:t>
      </w:r>
      <w:r w:rsidDel="00000000" w:rsidR="00000000" w:rsidRPr="00000000">
        <w:rPr>
          <w:rFonts w:ascii="Lora" w:cs="Lora" w:eastAsia="Lora" w:hAnsi="Lora"/>
          <w:rtl w:val="0"/>
        </w:rPr>
        <w:t xml:space="preserve"> [Date] </w:t>
      </w:r>
    </w:p>
    <w:p w:rsidR="00000000" w:rsidDel="00000000" w:rsidP="00000000" w:rsidRDefault="00000000" w:rsidRPr="00000000" w14:paraId="00000005">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Last Reviewed:</w:t>
      </w:r>
      <w:r w:rsidDel="00000000" w:rsidR="00000000" w:rsidRPr="00000000">
        <w:rPr>
          <w:rFonts w:ascii="Lora" w:cs="Lora" w:eastAsia="Lora" w:hAnsi="Lora"/>
          <w:rtl w:val="0"/>
        </w:rPr>
        <w:t xml:space="preserve"> [Date] </w:t>
      </w:r>
    </w:p>
    <w:p w:rsidR="00000000" w:rsidDel="00000000" w:rsidP="00000000" w:rsidRDefault="00000000" w:rsidRPr="00000000" w14:paraId="00000006">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Next Review Due:</w:t>
      </w:r>
      <w:r w:rsidDel="00000000" w:rsidR="00000000" w:rsidRPr="00000000">
        <w:rPr>
          <w:rFonts w:ascii="Lora" w:cs="Lora" w:eastAsia="Lora" w:hAnsi="Lora"/>
          <w:rtl w:val="0"/>
        </w:rPr>
        <w:t xml:space="preserve"> [Date + 12 months] </w:t>
      </w:r>
    </w:p>
    <w:p w:rsidR="00000000" w:rsidDel="00000000" w:rsidP="00000000" w:rsidRDefault="00000000" w:rsidRPr="00000000" w14:paraId="00000007">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Policy Owner:</w:t>
      </w:r>
      <w:r w:rsidDel="00000000" w:rsidR="00000000" w:rsidRPr="00000000">
        <w:rPr>
          <w:rFonts w:ascii="Lora" w:cs="Lora" w:eastAsia="Lora" w:hAnsi="Lora"/>
          <w:rtl w:val="0"/>
        </w:rPr>
        <w:t xml:space="preserve">[CISO / IT Director / IAM Team Lead] </w:t>
      </w:r>
    </w:p>
    <w:p w:rsidR="00000000" w:rsidDel="00000000" w:rsidP="00000000" w:rsidRDefault="00000000" w:rsidRPr="00000000" w14:paraId="00000008">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Approved By:</w:t>
      </w:r>
      <w:r w:rsidDel="00000000" w:rsidR="00000000" w:rsidRPr="00000000">
        <w:rPr>
          <w:rFonts w:ascii="Lora" w:cs="Lora" w:eastAsia="Lora" w:hAnsi="Lora"/>
          <w:rtl w:val="0"/>
        </w:rPr>
        <w:t xml:space="preserve"> [Executive Sponsor / Security Committee]</w:t>
      </w:r>
    </w:p>
    <w:p w:rsidR="00000000" w:rsidDel="00000000" w:rsidP="00000000" w:rsidRDefault="00000000" w:rsidRPr="00000000" w14:paraId="00000009">
      <w:pPr>
        <w:pStyle w:val="Heading2"/>
        <w:keepNext w:val="0"/>
        <w:keepLines w:val="0"/>
        <w:spacing w:after="80" w:lineRule="auto"/>
        <w:rPr>
          <w:rFonts w:ascii="Lora" w:cs="Lora" w:eastAsia="Lora" w:hAnsi="Lora"/>
          <w:b w:val="1"/>
          <w:bCs w:val="1"/>
          <w:sz w:val="34"/>
          <w:szCs w:val="34"/>
        </w:rPr>
      </w:pPr>
      <w:bookmarkStart w:colFirst="0" w:colLast="0" w:name="_hnw48iu0gyxc" w:id="2"/>
      <w:bookmarkEnd w:id="2"/>
      <w:r w:rsidDel="00000000" w:rsidR="00000000" w:rsidRPr="00000000">
        <w:rPr>
          <w:rFonts w:ascii="Lora" w:cs="Lora" w:eastAsia="Lora" w:hAnsi="Lora"/>
          <w:b w:val="1"/>
          <w:bCs w:val="1"/>
          <w:sz w:val="34"/>
          <w:szCs w:val="34"/>
          <w:rtl w:val="0"/>
        </w:rPr>
        <w:t xml:space="preserve">Section 1: Purpose, Scope, and Definitions</w:t>
      </w:r>
    </w:p>
    <w:p w:rsidR="00000000" w:rsidDel="00000000" w:rsidP="00000000" w:rsidRDefault="00000000" w:rsidRPr="00000000" w14:paraId="0000000A">
      <w:pPr>
        <w:pStyle w:val="Heading3"/>
        <w:keepNext w:val="0"/>
        <w:keepLines w:val="0"/>
        <w:spacing w:before="280" w:lineRule="auto"/>
        <w:rPr>
          <w:rFonts w:ascii="Lora" w:cs="Lora" w:eastAsia="Lora" w:hAnsi="Lora"/>
          <w:b w:val="1"/>
          <w:bCs w:val="1"/>
          <w:color w:val="000000"/>
          <w:sz w:val="26"/>
          <w:szCs w:val="26"/>
        </w:rPr>
      </w:pPr>
      <w:bookmarkStart w:colFirst="0" w:colLast="0" w:name="_if1xx0bl5otv" w:id="3"/>
      <w:bookmarkEnd w:id="3"/>
      <w:r w:rsidDel="00000000" w:rsidR="00000000" w:rsidRPr="00000000">
        <w:rPr>
          <w:rFonts w:ascii="Lora" w:cs="Lora" w:eastAsia="Lora" w:hAnsi="Lora"/>
          <w:b w:val="1"/>
          <w:bCs w:val="1"/>
          <w:color w:val="000000"/>
          <w:sz w:val="26"/>
          <w:szCs w:val="26"/>
          <w:rtl w:val="0"/>
        </w:rPr>
        <w:t xml:space="preserve">1.1 Purpose</w:t>
      </w:r>
    </w:p>
    <w:p w:rsidR="00000000" w:rsidDel="00000000" w:rsidP="00000000" w:rsidRDefault="00000000" w:rsidRPr="00000000" w14:paraId="0000000B">
      <w:pPr>
        <w:spacing w:after="240" w:before="240" w:lineRule="auto"/>
        <w:rPr>
          <w:rFonts w:ascii="Lora" w:cs="Lora" w:eastAsia="Lora" w:hAnsi="Lora"/>
        </w:rPr>
      </w:pPr>
      <w:r w:rsidDel="00000000" w:rsidR="00000000" w:rsidRPr="00000000">
        <w:rPr>
          <w:rFonts w:ascii="Lora" w:cs="Lora" w:eastAsia="Lora" w:hAnsi="Lora"/>
          <w:rtl w:val="0"/>
        </w:rPr>
        <w:t xml:space="preserve">This policy governs how [Organization Name] manages identities, controls access to systems and data, and verifies that access remains appropriate over time. Its purpose is to ensure that every identity in the organization's environment holds only the access required for their current function, that access is reviewed periodically, and that access is revoked promptly when the relationship that justified it changes.</w:t>
      </w:r>
    </w:p>
    <w:p w:rsidR="00000000" w:rsidDel="00000000" w:rsidP="00000000" w:rsidRDefault="00000000" w:rsidRPr="00000000" w14:paraId="0000000C">
      <w:pPr>
        <w:spacing w:after="240" w:before="240" w:lineRule="auto"/>
        <w:rPr>
          <w:rFonts w:ascii="Lora" w:cs="Lora" w:eastAsia="Lora" w:hAnsi="Lora"/>
        </w:rPr>
      </w:pPr>
      <w:r w:rsidDel="00000000" w:rsidR="00000000" w:rsidRPr="00000000">
        <w:rPr>
          <w:rFonts w:ascii="Lora" w:cs="Lora" w:eastAsia="Lora" w:hAnsi="Lora"/>
          <w:rtl w:val="0"/>
        </w:rPr>
        <w:t xml:space="preserve">This policy exists to: protect the organization's systems and data from unauthorized access; ensure consistent, auditable access control practices; support compliance with applicable regulatory frameworks; and provide the operational foundation for the organization's identity security program.</w:t>
      </w:r>
    </w:p>
    <w:p w:rsidR="00000000" w:rsidDel="00000000" w:rsidP="00000000" w:rsidRDefault="00000000" w:rsidRPr="00000000" w14:paraId="0000000D">
      <w:pPr>
        <w:pStyle w:val="Heading3"/>
        <w:keepNext w:val="0"/>
        <w:keepLines w:val="0"/>
        <w:spacing w:before="280" w:lineRule="auto"/>
        <w:rPr>
          <w:rFonts w:ascii="Lora" w:cs="Lora" w:eastAsia="Lora" w:hAnsi="Lora"/>
          <w:b w:val="1"/>
          <w:bCs w:val="1"/>
          <w:color w:val="000000"/>
          <w:sz w:val="26"/>
          <w:szCs w:val="26"/>
        </w:rPr>
      </w:pPr>
      <w:bookmarkStart w:colFirst="0" w:colLast="0" w:name="_kdy8p3snrsij" w:id="4"/>
      <w:bookmarkEnd w:id="4"/>
      <w:r w:rsidDel="00000000" w:rsidR="00000000" w:rsidRPr="00000000">
        <w:rPr>
          <w:rFonts w:ascii="Lora" w:cs="Lora" w:eastAsia="Lora" w:hAnsi="Lora"/>
          <w:b w:val="1"/>
          <w:bCs w:val="1"/>
          <w:color w:val="000000"/>
          <w:sz w:val="26"/>
          <w:szCs w:val="26"/>
          <w:rtl w:val="0"/>
        </w:rPr>
        <w:t xml:space="preserve">1.2 Scope</w:t>
      </w:r>
    </w:p>
    <w:p w:rsidR="00000000" w:rsidDel="00000000" w:rsidP="00000000" w:rsidRDefault="00000000" w:rsidRPr="00000000" w14:paraId="0000000E">
      <w:pPr>
        <w:spacing w:after="240" w:before="240" w:lineRule="auto"/>
        <w:rPr>
          <w:rFonts w:ascii="Lora" w:cs="Lora" w:eastAsia="Lora" w:hAnsi="Lora"/>
        </w:rPr>
      </w:pPr>
      <w:r w:rsidDel="00000000" w:rsidR="00000000" w:rsidRPr="00000000">
        <w:rPr>
          <w:rFonts w:ascii="Lora" w:cs="Lora" w:eastAsia="Lora" w:hAnsi="Lora"/>
          <w:rtl w:val="0"/>
        </w:rPr>
        <w:t xml:space="preserve">This policy applies to:</w:t>
      </w:r>
    </w:p>
    <w:p w:rsidR="00000000" w:rsidDel="00000000" w:rsidP="00000000" w:rsidRDefault="00000000" w:rsidRPr="00000000" w14:paraId="0000000F">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Identities:</w:t>
      </w:r>
      <w:r w:rsidDel="00000000" w:rsidR="00000000" w:rsidRPr="00000000">
        <w:rPr>
          <w:rFonts w:ascii="Lora" w:cs="Lora" w:eastAsia="Lora" w:hAnsi="Lora"/>
          <w:rtl w:val="0"/>
        </w:rPr>
        <w:t xml:space="preserve"> all human identities (full-time employees, part-time employees, contractors, temporary workers, business partners, vendors) and all non-human identities (service accounts, API keys, OAuth tokens, bot credentials, machine-to-machine credentials) that access organizational systems.</w:t>
      </w:r>
    </w:p>
    <w:p w:rsidR="00000000" w:rsidDel="00000000" w:rsidP="00000000" w:rsidRDefault="00000000" w:rsidRPr="00000000" w14:paraId="00000010">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Systems:</w:t>
      </w:r>
      <w:r w:rsidDel="00000000" w:rsidR="00000000" w:rsidRPr="00000000">
        <w:rPr>
          <w:rFonts w:ascii="Lora" w:cs="Lora" w:eastAsia="Lora" w:hAnsi="Lora"/>
          <w:rtl w:val="0"/>
        </w:rPr>
        <w:t xml:space="preserve"> all systems containing organizational data or providing organizational services, including on-premises infrastructure, cloud environments, SaaS applications, internally developed applications, and any system accessed remotely for business purposes.</w:t>
      </w:r>
    </w:p>
    <w:p w:rsidR="00000000" w:rsidDel="00000000" w:rsidP="00000000" w:rsidRDefault="00000000" w:rsidRPr="00000000" w14:paraId="00000011">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Access types:</w:t>
      </w:r>
      <w:r w:rsidDel="00000000" w:rsidR="00000000" w:rsidRPr="00000000">
        <w:rPr>
          <w:rFonts w:ascii="Lora" w:cs="Lora" w:eastAsia="Lora" w:hAnsi="Lora"/>
          <w:rtl w:val="0"/>
        </w:rPr>
        <w:t xml:space="preserve"> all forms of access to organizational systems, including interactive login, API access, automated job execution, and read-only access.</w:t>
      </w:r>
    </w:p>
    <w:p w:rsidR="00000000" w:rsidDel="00000000" w:rsidP="00000000" w:rsidRDefault="00000000" w:rsidRPr="00000000" w14:paraId="00000012">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Exceptions:</w:t>
      </w:r>
      <w:r w:rsidDel="00000000" w:rsidR="00000000" w:rsidRPr="00000000">
        <w:rPr>
          <w:rFonts w:ascii="Lora" w:cs="Lora" w:eastAsia="Lora" w:hAnsi="Lora"/>
          <w:rtl w:val="0"/>
        </w:rPr>
        <w:t xml:space="preserve"> [List any explicitly out-of-scope systems, identity types, or access scenarios. If nothing is excluded, state: "No systems or identity types are explicitly excluded from this policy's scope."]</w:t>
      </w:r>
    </w:p>
    <w:p w:rsidR="00000000" w:rsidDel="00000000" w:rsidP="00000000" w:rsidRDefault="00000000" w:rsidRPr="00000000" w14:paraId="00000013">
      <w:pPr>
        <w:pStyle w:val="Heading3"/>
        <w:keepNext w:val="0"/>
        <w:keepLines w:val="0"/>
        <w:spacing w:before="280" w:lineRule="auto"/>
        <w:rPr>
          <w:rFonts w:ascii="Lora" w:cs="Lora" w:eastAsia="Lora" w:hAnsi="Lora"/>
          <w:b w:val="1"/>
          <w:bCs w:val="1"/>
          <w:color w:val="000000"/>
          <w:sz w:val="26"/>
          <w:szCs w:val="26"/>
        </w:rPr>
      </w:pPr>
      <w:bookmarkStart w:colFirst="0" w:colLast="0" w:name="_kgvyn3fu800a" w:id="5"/>
      <w:bookmarkEnd w:id="5"/>
      <w:r w:rsidDel="00000000" w:rsidR="00000000" w:rsidRPr="00000000">
        <w:rPr>
          <w:rFonts w:ascii="Lora" w:cs="Lora" w:eastAsia="Lora" w:hAnsi="Lora"/>
          <w:b w:val="1"/>
          <w:bCs w:val="1"/>
          <w:color w:val="000000"/>
          <w:sz w:val="26"/>
          <w:szCs w:val="26"/>
          <w:rtl w:val="0"/>
        </w:rPr>
        <w:t xml:space="preserve">1.3 Definitions</w:t>
      </w:r>
    </w:p>
    <w:p w:rsidR="00000000" w:rsidDel="00000000" w:rsidP="00000000" w:rsidRDefault="00000000" w:rsidRPr="00000000" w14:paraId="00000014">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Identity:</w:t>
      </w:r>
      <w:r w:rsidDel="00000000" w:rsidR="00000000" w:rsidRPr="00000000">
        <w:rPr>
          <w:rFonts w:ascii="Lora" w:cs="Lora" w:eastAsia="Lora" w:hAnsi="Lora"/>
          <w:rtl w:val="0"/>
        </w:rPr>
        <w:t xml:space="preserve"> any entity that requests or holds access to organizational systems, including human users (employees, contractors, partners) and non-human entities (service accounts, API keys, OAuth tokens, bots).</w:t>
      </w:r>
    </w:p>
    <w:p w:rsidR="00000000" w:rsidDel="00000000" w:rsidP="00000000" w:rsidRDefault="00000000" w:rsidRPr="00000000" w14:paraId="00000015">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Privileged access:</w:t>
      </w:r>
      <w:r w:rsidDel="00000000" w:rsidR="00000000" w:rsidRPr="00000000">
        <w:rPr>
          <w:rFonts w:ascii="Lora" w:cs="Lora" w:eastAsia="Lora" w:hAnsi="Lora"/>
          <w:rtl w:val="0"/>
        </w:rPr>
        <w:t xml:space="preserve"> any access that provides the ability to modify system configurations, manage other users' accounts or data, access production infrastructure, or perform actions with elevated risk consequences. Includes directory administrators, cloud infrastructure administrators, database administrators, and equivalent service account capabilities.</w:t>
      </w:r>
    </w:p>
    <w:p w:rsidR="00000000" w:rsidDel="00000000" w:rsidP="00000000" w:rsidRDefault="00000000" w:rsidRPr="00000000" w14:paraId="00000016">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Least privilege:</w:t>
      </w:r>
      <w:r w:rsidDel="00000000" w:rsidR="00000000" w:rsidRPr="00000000">
        <w:rPr>
          <w:rFonts w:ascii="Lora" w:cs="Lora" w:eastAsia="Lora" w:hAnsi="Lora"/>
          <w:rtl w:val="0"/>
        </w:rPr>
        <w:t xml:space="preserve"> the principle that every identity receives only the minimum access required to perform its current authorized function.</w:t>
      </w:r>
    </w:p>
    <w:p w:rsidR="00000000" w:rsidDel="00000000" w:rsidP="00000000" w:rsidRDefault="00000000" w:rsidRPr="00000000" w14:paraId="00000017">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Provisioning:</w:t>
      </w:r>
      <w:r w:rsidDel="00000000" w:rsidR="00000000" w:rsidRPr="00000000">
        <w:rPr>
          <w:rFonts w:ascii="Lora" w:cs="Lora" w:eastAsia="Lora" w:hAnsi="Lora"/>
          <w:rtl w:val="0"/>
        </w:rPr>
        <w:t xml:space="preserve"> the process of creating an identity and granting access to the systems and applications required for a given role.</w:t>
      </w:r>
    </w:p>
    <w:p w:rsidR="00000000" w:rsidDel="00000000" w:rsidP="00000000" w:rsidRDefault="00000000" w:rsidRPr="00000000" w14:paraId="00000018">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Deprovisioning:</w:t>
      </w:r>
      <w:r w:rsidDel="00000000" w:rsidR="00000000" w:rsidRPr="00000000">
        <w:rPr>
          <w:rFonts w:ascii="Lora" w:cs="Lora" w:eastAsia="Lora" w:hAnsi="Lora"/>
          <w:rtl w:val="0"/>
        </w:rPr>
        <w:t xml:space="preserve"> the process of revoking an identity's access across all systems when the relationship that justified the access has ended.</w:t>
      </w:r>
    </w:p>
    <w:p w:rsidR="00000000" w:rsidDel="00000000" w:rsidP="00000000" w:rsidRDefault="00000000" w:rsidRPr="00000000" w14:paraId="00000019">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Access review:</w:t>
      </w:r>
      <w:r w:rsidDel="00000000" w:rsidR="00000000" w:rsidRPr="00000000">
        <w:rPr>
          <w:rFonts w:ascii="Lora" w:cs="Lora" w:eastAsia="Lora" w:hAnsi="Lora"/>
          <w:rtl w:val="0"/>
        </w:rPr>
        <w:t xml:space="preserve"> a periodic process by which access owners certify that each identity's current access remains appropriate and authorized.</w:t>
      </w:r>
    </w:p>
    <w:p w:rsidR="00000000" w:rsidDel="00000000" w:rsidP="00000000" w:rsidRDefault="00000000" w:rsidRPr="00000000" w14:paraId="0000001A">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Orphaned account:</w:t>
      </w:r>
      <w:r w:rsidDel="00000000" w:rsidR="00000000" w:rsidRPr="00000000">
        <w:rPr>
          <w:rFonts w:ascii="Lora" w:cs="Lora" w:eastAsia="Lora" w:hAnsi="Lora"/>
          <w:rtl w:val="0"/>
        </w:rPr>
        <w:t xml:space="preserve"> any active account in an organizational system that belongs to an identity that is no longer authorized to access that system (typically a former employee or expired contractor).</w:t>
      </w:r>
    </w:p>
    <w:p w:rsidR="00000000" w:rsidDel="00000000" w:rsidP="00000000" w:rsidRDefault="00000000" w:rsidRPr="00000000" w14:paraId="0000001B">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Segregation of Duties (SoD):</w:t>
      </w:r>
      <w:r w:rsidDel="00000000" w:rsidR="00000000" w:rsidRPr="00000000">
        <w:rPr>
          <w:rFonts w:ascii="Lora" w:cs="Lora" w:eastAsia="Lora" w:hAnsi="Lora"/>
          <w:rtl w:val="0"/>
        </w:rPr>
        <w:t xml:space="preserve"> a control requirement that prevents a single identity from holding access to both sides of a sensitive transaction or process.</w:t>
      </w:r>
    </w:p>
    <w:p w:rsidR="00000000" w:rsidDel="00000000" w:rsidP="00000000" w:rsidRDefault="00000000" w:rsidRPr="00000000" w14:paraId="0000001C">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SoD conflict:</w:t>
      </w:r>
      <w:r w:rsidDel="00000000" w:rsidR="00000000" w:rsidRPr="00000000">
        <w:rPr>
          <w:rFonts w:ascii="Lora" w:cs="Lora" w:eastAsia="Lora" w:hAnsi="Lora"/>
          <w:rtl w:val="0"/>
        </w:rPr>
        <w:t xml:space="preserve"> a combination of permissions held by a single identity that violates the organization's SoD requirements.</w:t>
      </w:r>
    </w:p>
    <w:p w:rsidR="00000000" w:rsidDel="00000000" w:rsidP="00000000" w:rsidRDefault="00000000" w:rsidRPr="00000000" w14:paraId="0000001D">
      <w:pPr>
        <w:pStyle w:val="Heading2"/>
        <w:keepNext w:val="0"/>
        <w:keepLines w:val="0"/>
        <w:spacing w:after="80" w:lineRule="auto"/>
        <w:rPr>
          <w:rFonts w:ascii="Lora" w:cs="Lora" w:eastAsia="Lora" w:hAnsi="Lora"/>
          <w:b w:val="1"/>
          <w:bCs w:val="1"/>
          <w:sz w:val="34"/>
          <w:szCs w:val="34"/>
        </w:rPr>
      </w:pPr>
      <w:bookmarkStart w:colFirst="0" w:colLast="0" w:name="_oed18czeezxw" w:id="6"/>
      <w:bookmarkEnd w:id="6"/>
      <w:r w:rsidDel="00000000" w:rsidR="00000000" w:rsidRPr="00000000">
        <w:rPr>
          <w:rFonts w:ascii="Lora" w:cs="Lora" w:eastAsia="Lora" w:hAnsi="Lora"/>
          <w:b w:val="1"/>
          <w:bCs w:val="1"/>
          <w:sz w:val="34"/>
          <w:szCs w:val="34"/>
          <w:rtl w:val="0"/>
        </w:rPr>
        <w:t xml:space="preserve">Section 2: Roles and Responsibilities</w:t>
      </w:r>
    </w:p>
    <w:tbl>
      <w:tblPr>
        <w:tblStyle w:val="Table1"/>
        <w:tblW w:w="9205.0" w:type="dxa"/>
        <w:jc w:val="left"/>
        <w:tblLayout w:type="fixed"/>
        <w:tblLook w:val="0600"/>
      </w:tblPr>
      <w:tblGrid>
        <w:gridCol w:w="1580"/>
        <w:gridCol w:w="7625"/>
        <w:tblGridChange w:id="0">
          <w:tblGrid>
            <w:gridCol w:w="1580"/>
            <w:gridCol w:w="76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jc w:val="center"/>
              <w:rPr>
                <w:rFonts w:ascii="Lora" w:cs="Lora" w:eastAsia="Lora" w:hAnsi="Lora"/>
              </w:rPr>
            </w:pPr>
            <w:r w:rsidDel="00000000" w:rsidR="00000000" w:rsidRPr="00000000">
              <w:rPr>
                <w:rFonts w:ascii="Lora" w:cs="Lora" w:eastAsia="Lora" w:hAnsi="Lora"/>
                <w:b w:val="1"/>
                <w:bCs w:val="1"/>
                <w:rtl w:val="0"/>
              </w:rPr>
              <w:t xml:space="preserve">Role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jc w:val="center"/>
              <w:rPr>
                <w:rFonts w:ascii="Lora" w:cs="Lora" w:eastAsia="Lora" w:hAnsi="Lora"/>
              </w:rPr>
            </w:pPr>
            <w:r w:rsidDel="00000000" w:rsidR="00000000" w:rsidRPr="00000000">
              <w:rPr>
                <w:rFonts w:ascii="Lora" w:cs="Lora" w:eastAsia="Lora" w:hAnsi="Lora"/>
                <w:b w:val="1"/>
                <w:bCs w:val="1"/>
                <w:rtl w:val="0"/>
              </w:rPr>
              <w:t xml:space="preserve">Responsibilities</w:t>
            </w:r>
            <w:r w:rsidDel="00000000" w:rsidR="00000000" w:rsidRPr="00000000">
              <w:rPr>
                <w:rtl w:val="0"/>
              </w:rPr>
            </w:r>
          </w:p>
        </w:tc>
      </w:tr>
      <w:tr>
        <w:trPr>
          <w:cantSplit w:val="0"/>
          <w:trHeight w:val="129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Lora" w:cs="Lora" w:eastAsia="Lora" w:hAnsi="Lora"/>
              </w:rPr>
            </w:pPr>
            <w:r w:rsidDel="00000000" w:rsidR="00000000" w:rsidRPr="00000000">
              <w:rPr>
                <w:rFonts w:ascii="Lora" w:cs="Lora" w:eastAsia="Lora" w:hAnsi="Lora"/>
                <w:rtl w:val="0"/>
              </w:rPr>
              <w:t xml:space="preserve">IAM Team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Lora" w:cs="Lora" w:eastAsia="Lora" w:hAnsi="Lora"/>
              </w:rPr>
            </w:pPr>
            <w:r w:rsidDel="00000000" w:rsidR="00000000" w:rsidRPr="00000000">
              <w:rPr>
                <w:rFonts w:ascii="Lora" w:cs="Lora" w:eastAsia="Lora" w:hAnsi="Lora"/>
                <w:rtl w:val="0"/>
              </w:rPr>
              <w:t xml:space="preserve">Policy ownership and maintenance; access control configuration; provisioning and deprovisioning automation; access review cycle management; compliance evidence production; exception review and approval; violation investigation</w:t>
            </w:r>
          </w:p>
        </w:tc>
      </w:tr>
      <w:tr>
        <w:trPr>
          <w:cantSplit w:val="0"/>
          <w:trHeight w:val="102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Lora" w:cs="Lora" w:eastAsia="Lora" w:hAnsi="Lora"/>
              </w:rPr>
            </w:pPr>
            <w:r w:rsidDel="00000000" w:rsidR="00000000" w:rsidRPr="00000000">
              <w:rPr>
                <w:rFonts w:ascii="Lora" w:cs="Lora" w:eastAsia="Lora" w:hAnsi="Lora"/>
                <w:rtl w:val="0"/>
              </w:rPr>
              <w:t xml:space="preserve">System Owners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Lora" w:cs="Lora" w:eastAsia="Lora" w:hAnsi="Lora"/>
              </w:rPr>
            </w:pPr>
            <w:r w:rsidDel="00000000" w:rsidR="00000000" w:rsidRPr="00000000">
              <w:rPr>
                <w:rFonts w:ascii="Lora" w:cs="Lora" w:eastAsia="Lora" w:hAnsi="Lora"/>
                <w:rtl w:val="0"/>
              </w:rPr>
              <w:t xml:space="preserve">Define access requirements for their systems; approve access to their systems; participate in access reviews as reviewers; notify IAM team of system changes affecting access</w:t>
            </w:r>
          </w:p>
        </w:tc>
      </w:tr>
      <w:tr>
        <w:trPr>
          <w:cantSplit w:val="0"/>
          <w:trHeight w:val="102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Lora" w:cs="Lora" w:eastAsia="Lora" w:hAnsi="Lora"/>
              </w:rPr>
            </w:pPr>
            <w:r w:rsidDel="00000000" w:rsidR="00000000" w:rsidRPr="00000000">
              <w:rPr>
                <w:rFonts w:ascii="Lora" w:cs="Lora" w:eastAsia="Lora" w:hAnsi="Lora"/>
                <w:rtl w:val="0"/>
              </w:rPr>
              <w:t xml:space="preserve">HR / People Operations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Lora" w:cs="Lora" w:eastAsia="Lora" w:hAnsi="Lora"/>
              </w:rPr>
            </w:pPr>
            <w:r w:rsidDel="00000000" w:rsidR="00000000" w:rsidRPr="00000000">
              <w:rPr>
                <w:rFonts w:ascii="Lora" w:cs="Lora" w:eastAsia="Lora" w:hAnsi="Lora"/>
                <w:rtl w:val="0"/>
              </w:rPr>
              <w:t xml:space="preserve">Maintain accurate, timely employee records including hire dates, role changes, and departure dates; trigger provisioning and deprovisioning events through HRMS updates; provide authoritative source for employment status</w:t>
            </w:r>
          </w:p>
        </w:tc>
      </w:tr>
      <w:tr>
        <w:trPr>
          <w:cantSplit w:val="0"/>
          <w:trHeight w:val="102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Lora" w:cs="Lora" w:eastAsia="Lora" w:hAnsi="Lora"/>
              </w:rPr>
            </w:pPr>
            <w:r w:rsidDel="00000000" w:rsidR="00000000" w:rsidRPr="00000000">
              <w:rPr>
                <w:rFonts w:ascii="Lora" w:cs="Lora" w:eastAsia="Lora" w:hAnsi="Lora"/>
                <w:rtl w:val="0"/>
              </w:rPr>
              <w:t xml:space="preserve">Managers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Lora" w:cs="Lora" w:eastAsia="Lora" w:hAnsi="Lora"/>
              </w:rPr>
            </w:pPr>
            <w:r w:rsidDel="00000000" w:rsidR="00000000" w:rsidRPr="00000000">
              <w:rPr>
                <w:rFonts w:ascii="Lora" w:cs="Lora" w:eastAsia="Lora" w:hAnsi="Lora"/>
                <w:rtl w:val="0"/>
              </w:rPr>
              <w:t xml:space="preserve">Approve access requests for direct reports; participate in access reviews for their teams; promptly notify HR and IAM team of role changes or departures; ensure team members use only authorized access</w:t>
            </w:r>
          </w:p>
        </w:tc>
      </w:tr>
      <w:tr>
        <w:trPr>
          <w:cantSplit w:val="0"/>
          <w:trHeight w:val="102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Lora" w:cs="Lora" w:eastAsia="Lora" w:hAnsi="Lora"/>
              </w:rPr>
            </w:pPr>
            <w:r w:rsidDel="00000000" w:rsidR="00000000" w:rsidRPr="00000000">
              <w:rPr>
                <w:rFonts w:ascii="Lora" w:cs="Lora" w:eastAsia="Lora" w:hAnsi="Lora"/>
                <w:rtl w:val="0"/>
              </w:rPr>
              <w:t xml:space="preserve">Employees and Contractors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Lora" w:cs="Lora" w:eastAsia="Lora" w:hAnsi="Lora"/>
              </w:rPr>
            </w:pPr>
            <w:r w:rsidDel="00000000" w:rsidR="00000000" w:rsidRPr="00000000">
              <w:rPr>
                <w:rFonts w:ascii="Lora" w:cs="Lora" w:eastAsia="Lora" w:hAnsi="Lora"/>
                <w:rtl w:val="0"/>
              </w:rPr>
              <w:t xml:space="preserve">Use only the access granted to them; never share credentials; follow the access request process for additional access; report suspected unauthorized access or security incidents</w:t>
            </w:r>
          </w:p>
        </w:tc>
      </w:tr>
      <w:tr>
        <w:trPr>
          <w:cantSplit w:val="0"/>
          <w:trHeight w:val="129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Lora" w:cs="Lora" w:eastAsia="Lora" w:hAnsi="Lora"/>
              </w:rPr>
            </w:pPr>
            <w:r w:rsidDel="00000000" w:rsidR="00000000" w:rsidRPr="00000000">
              <w:rPr>
                <w:rFonts w:ascii="Lora" w:cs="Lora" w:eastAsia="Lora" w:hAnsi="Lora"/>
                <w:rtl w:val="0"/>
              </w:rPr>
              <w:t xml:space="preserve">Vendors and Third-Party Service Providers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Lora" w:cs="Lora" w:eastAsia="Lora" w:hAnsi="Lora"/>
              </w:rPr>
            </w:pPr>
            <w:r w:rsidDel="00000000" w:rsidR="00000000" w:rsidRPr="00000000">
              <w:rPr>
                <w:rFonts w:ascii="Lora" w:cs="Lora" w:eastAsia="Lora" w:hAnsi="Lora"/>
                <w:rtl w:val="0"/>
              </w:rPr>
              <w:t xml:space="preserve">Comply with this policy as applicable to their access; not share credentials; report security incidents affecting organizational systems immediately</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Lora" w:cs="Lora" w:eastAsia="Lora" w:hAnsi="Lora"/>
              </w:rPr>
            </w:pPr>
            <w:r w:rsidDel="00000000" w:rsidR="00000000" w:rsidRPr="00000000">
              <w:rPr>
                <w:rFonts w:ascii="Lora" w:cs="Lora" w:eastAsia="Lora" w:hAnsi="Lora"/>
                <w:rtl w:val="0"/>
              </w:rPr>
              <w:t xml:space="preserve">CISO / IT Director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Lora" w:cs="Lora" w:eastAsia="Lora" w:hAnsi="Lora"/>
              </w:rPr>
            </w:pPr>
            <w:r w:rsidDel="00000000" w:rsidR="00000000" w:rsidRPr="00000000">
              <w:rPr>
                <w:rFonts w:ascii="Lora" w:cs="Lora" w:eastAsia="Lora" w:hAnsi="Lora"/>
                <w:rtl w:val="0"/>
              </w:rPr>
              <w:t xml:space="preserve">Policy approval; exception approval; escalation point for material violations; oversight of IAM program effectiveness</w:t>
            </w:r>
          </w:p>
        </w:tc>
      </w:tr>
    </w:tbl>
    <w:p w:rsidR="00000000" w:rsidDel="00000000" w:rsidP="00000000" w:rsidRDefault="00000000" w:rsidRPr="00000000" w14:paraId="0000002E">
      <w:pPr>
        <w:rPr>
          <w:rFonts w:ascii="Lora" w:cs="Lora" w:eastAsia="Lora" w:hAnsi="Lora"/>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rFonts w:ascii="Lora" w:cs="Lora" w:eastAsia="Lora" w:hAnsi="Lora"/>
          <w:b w:val="1"/>
          <w:bCs w:val="1"/>
          <w:sz w:val="34"/>
          <w:szCs w:val="34"/>
        </w:rPr>
      </w:pPr>
      <w:bookmarkStart w:colFirst="0" w:colLast="0" w:name="_ilhmtj4xqsqf" w:id="7"/>
      <w:bookmarkEnd w:id="7"/>
      <w:r w:rsidDel="00000000" w:rsidR="00000000" w:rsidRPr="00000000">
        <w:rPr>
          <w:rFonts w:ascii="Lora" w:cs="Lora" w:eastAsia="Lora" w:hAnsi="Lora"/>
          <w:b w:val="1"/>
          <w:bCs w:val="1"/>
          <w:sz w:val="34"/>
          <w:szCs w:val="34"/>
          <w:rtl w:val="0"/>
        </w:rPr>
        <w:t xml:space="preserve">Section 3: Access Control Policy</w:t>
      </w:r>
    </w:p>
    <w:p w:rsidR="00000000" w:rsidDel="00000000" w:rsidP="00000000" w:rsidRDefault="00000000" w:rsidRPr="00000000" w14:paraId="00000030">
      <w:pPr>
        <w:pStyle w:val="Heading3"/>
        <w:keepNext w:val="0"/>
        <w:keepLines w:val="0"/>
        <w:spacing w:before="280" w:lineRule="auto"/>
        <w:rPr>
          <w:rFonts w:ascii="Lora" w:cs="Lora" w:eastAsia="Lora" w:hAnsi="Lora"/>
          <w:b w:val="1"/>
          <w:bCs w:val="1"/>
          <w:color w:val="000000"/>
          <w:sz w:val="26"/>
          <w:szCs w:val="26"/>
        </w:rPr>
      </w:pPr>
      <w:bookmarkStart w:colFirst="0" w:colLast="0" w:name="_5fnggo5s787q" w:id="8"/>
      <w:bookmarkEnd w:id="8"/>
      <w:r w:rsidDel="00000000" w:rsidR="00000000" w:rsidRPr="00000000">
        <w:rPr>
          <w:rFonts w:ascii="Lora" w:cs="Lora" w:eastAsia="Lora" w:hAnsi="Lora"/>
          <w:b w:val="1"/>
          <w:bCs w:val="1"/>
          <w:color w:val="000000"/>
          <w:sz w:val="26"/>
          <w:szCs w:val="26"/>
          <w:rtl w:val="0"/>
        </w:rPr>
        <w:t xml:space="preserve">3.1 Access Model</w:t>
      </w:r>
    </w:p>
    <w:p w:rsidR="00000000" w:rsidDel="00000000" w:rsidP="00000000" w:rsidRDefault="00000000" w:rsidRPr="00000000" w14:paraId="00000031">
      <w:pPr>
        <w:spacing w:after="240" w:before="240" w:lineRule="auto"/>
        <w:rPr>
          <w:rFonts w:ascii="Lora" w:cs="Lora" w:eastAsia="Lora" w:hAnsi="Lora"/>
        </w:rPr>
      </w:pPr>
      <w:r w:rsidDel="00000000" w:rsidR="00000000" w:rsidRPr="00000000">
        <w:rPr>
          <w:rFonts w:ascii="Lora" w:cs="Lora" w:eastAsia="Lora" w:hAnsi="Lora"/>
          <w:rtl w:val="0"/>
        </w:rPr>
        <w:t xml:space="preserve">[Organization Name] uses role-based access control (RBAC) as the primary access model. Access is assigned to roles; roles are assigned to identities. Roles are defined by the IAM team in collaboration with system owners and HR.</w:t>
      </w:r>
    </w:p>
    <w:p w:rsidR="00000000" w:rsidDel="00000000" w:rsidP="00000000" w:rsidRDefault="00000000" w:rsidRPr="00000000" w14:paraId="00000032">
      <w:pPr>
        <w:spacing w:after="240" w:before="240" w:lineRule="auto"/>
        <w:rPr>
          <w:rFonts w:ascii="Lora" w:cs="Lora" w:eastAsia="Lora" w:hAnsi="Lora"/>
        </w:rPr>
      </w:pPr>
      <w:r w:rsidDel="00000000" w:rsidR="00000000" w:rsidRPr="00000000">
        <w:rPr>
          <w:rFonts w:ascii="Lora" w:cs="Lora" w:eastAsia="Lora" w:hAnsi="Lora"/>
          <w:rtl w:val="0"/>
        </w:rPr>
        <w:t xml:space="preserve">[Optional: Where RBAC is insufficient (highly contextual decisions, attribute-dependent access), attribute-based controls may supplement RBAC. Document any such use here.]</w:t>
      </w:r>
    </w:p>
    <w:p w:rsidR="00000000" w:rsidDel="00000000" w:rsidP="00000000" w:rsidRDefault="00000000" w:rsidRPr="00000000" w14:paraId="00000033">
      <w:pPr>
        <w:pStyle w:val="Heading3"/>
        <w:keepNext w:val="0"/>
        <w:keepLines w:val="0"/>
        <w:spacing w:before="280" w:lineRule="auto"/>
        <w:rPr>
          <w:rFonts w:ascii="Lora" w:cs="Lora" w:eastAsia="Lora" w:hAnsi="Lora"/>
          <w:b w:val="1"/>
          <w:bCs w:val="1"/>
          <w:color w:val="000000"/>
          <w:sz w:val="26"/>
          <w:szCs w:val="26"/>
        </w:rPr>
      </w:pPr>
      <w:bookmarkStart w:colFirst="0" w:colLast="0" w:name="_62i20z9dkglr" w:id="9"/>
      <w:bookmarkEnd w:id="9"/>
      <w:r w:rsidDel="00000000" w:rsidR="00000000" w:rsidRPr="00000000">
        <w:rPr>
          <w:rFonts w:ascii="Lora" w:cs="Lora" w:eastAsia="Lora" w:hAnsi="Lora"/>
          <w:b w:val="1"/>
          <w:bCs w:val="1"/>
          <w:color w:val="000000"/>
          <w:sz w:val="26"/>
          <w:szCs w:val="26"/>
          <w:rtl w:val="0"/>
        </w:rPr>
        <w:t xml:space="preserve">3.2 Least Privilege</w:t>
      </w:r>
    </w:p>
    <w:p w:rsidR="00000000" w:rsidDel="00000000" w:rsidP="00000000" w:rsidRDefault="00000000" w:rsidRPr="00000000" w14:paraId="00000034">
      <w:pPr>
        <w:spacing w:after="240" w:before="240" w:lineRule="auto"/>
        <w:rPr>
          <w:rFonts w:ascii="Lora" w:cs="Lora" w:eastAsia="Lora" w:hAnsi="Lora"/>
        </w:rPr>
      </w:pPr>
      <w:r w:rsidDel="00000000" w:rsidR="00000000" w:rsidRPr="00000000">
        <w:rPr>
          <w:rFonts w:ascii="Lora" w:cs="Lora" w:eastAsia="Lora" w:hAnsi="Lora"/>
          <w:rtl w:val="0"/>
        </w:rPr>
        <w:t xml:space="preserve">Every identity receives the minimum access required to perform its current authorized function.</w:t>
      </w:r>
    </w:p>
    <w:p w:rsidR="00000000" w:rsidDel="00000000" w:rsidP="00000000" w:rsidRDefault="00000000" w:rsidRPr="00000000" w14:paraId="00000035">
      <w:pPr>
        <w:numPr>
          <w:ilvl w:val="0"/>
          <w:numId w:val="12"/>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Access is granted to roles wherever possible. Direct individual access grants require documented justification and manager approval.</w:t>
      </w:r>
    </w:p>
    <w:p w:rsidR="00000000" w:rsidDel="00000000" w:rsidP="00000000" w:rsidRDefault="00000000" w:rsidRPr="00000000" w14:paraId="00000036">
      <w:pPr>
        <w:numPr>
          <w:ilvl w:val="0"/>
          <w:numId w:val="12"/>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Temporary access grants must include an explicit expiry date. Access without an expiry is treated as permanent.</w:t>
      </w:r>
    </w:p>
    <w:p w:rsidR="00000000" w:rsidDel="00000000" w:rsidP="00000000" w:rsidRDefault="00000000" w:rsidRPr="00000000" w14:paraId="00000037">
      <w:pPr>
        <w:numPr>
          <w:ilvl w:val="0"/>
          <w:numId w:val="12"/>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Access accumulated from previous roles does not carry forward automatically when a user changes roles.</w:t>
      </w:r>
    </w:p>
    <w:p w:rsidR="00000000" w:rsidDel="00000000" w:rsidP="00000000" w:rsidRDefault="00000000" w:rsidRPr="00000000" w14:paraId="00000038">
      <w:pPr>
        <w:pStyle w:val="Heading3"/>
        <w:keepNext w:val="0"/>
        <w:keepLines w:val="0"/>
        <w:spacing w:before="280" w:lineRule="auto"/>
        <w:rPr>
          <w:rFonts w:ascii="Lora" w:cs="Lora" w:eastAsia="Lora" w:hAnsi="Lora"/>
          <w:b w:val="1"/>
          <w:bCs w:val="1"/>
          <w:color w:val="000000"/>
          <w:sz w:val="26"/>
          <w:szCs w:val="26"/>
        </w:rPr>
      </w:pPr>
      <w:bookmarkStart w:colFirst="0" w:colLast="0" w:name="_tvdp2fivx0l3" w:id="10"/>
      <w:bookmarkEnd w:id="10"/>
      <w:r w:rsidDel="00000000" w:rsidR="00000000" w:rsidRPr="00000000">
        <w:rPr>
          <w:rFonts w:ascii="Lora" w:cs="Lora" w:eastAsia="Lora" w:hAnsi="Lora"/>
          <w:b w:val="1"/>
          <w:bCs w:val="1"/>
          <w:color w:val="000000"/>
          <w:sz w:val="26"/>
          <w:szCs w:val="26"/>
          <w:rtl w:val="0"/>
        </w:rPr>
        <w:t xml:space="preserve">3.3 Segregation of Duties</w:t>
      </w:r>
    </w:p>
    <w:p w:rsidR="00000000" w:rsidDel="00000000" w:rsidP="00000000" w:rsidRDefault="00000000" w:rsidRPr="00000000" w14:paraId="00000039">
      <w:pPr>
        <w:spacing w:after="240" w:before="240" w:lineRule="auto"/>
        <w:rPr>
          <w:rFonts w:ascii="Lora" w:cs="Lora" w:eastAsia="Lora" w:hAnsi="Lora"/>
        </w:rPr>
      </w:pPr>
      <w:r w:rsidDel="00000000" w:rsidR="00000000" w:rsidRPr="00000000">
        <w:rPr>
          <w:rFonts w:ascii="Lora" w:cs="Lora" w:eastAsia="Lora" w:hAnsi="Lora"/>
          <w:rtl w:val="0"/>
        </w:rPr>
        <w:t xml:space="preserve">No individual may hold access to both sides of a sensitive transaction. The following SoD pairs are prohibited without documented exception and compensating control:</w:t>
      </w:r>
    </w:p>
    <w:tbl>
      <w:tblPr>
        <w:tblStyle w:val="Table2"/>
        <w:tblW w:w="7255.0" w:type="dxa"/>
        <w:jc w:val="left"/>
        <w:tblLayout w:type="fixed"/>
        <w:tblLook w:val="0600"/>
      </w:tblPr>
      <w:tblGrid>
        <w:gridCol w:w="3395"/>
        <w:gridCol w:w="3860"/>
        <w:tblGridChange w:id="0">
          <w:tblGrid>
            <w:gridCol w:w="3395"/>
            <w:gridCol w:w="386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jc w:val="center"/>
              <w:rPr>
                <w:rFonts w:ascii="Lora" w:cs="Lora" w:eastAsia="Lora" w:hAnsi="Lora"/>
              </w:rPr>
            </w:pPr>
            <w:r w:rsidDel="00000000" w:rsidR="00000000" w:rsidRPr="00000000">
              <w:rPr>
                <w:rFonts w:ascii="Lora" w:cs="Lora" w:eastAsia="Lora" w:hAnsi="Lora"/>
                <w:b w:val="1"/>
                <w:bCs w:val="1"/>
                <w:rtl w:val="0"/>
              </w:rPr>
              <w:t xml:space="preserve">Conflicting Access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jc w:val="center"/>
              <w:rPr>
                <w:rFonts w:ascii="Lora" w:cs="Lora" w:eastAsia="Lora" w:hAnsi="Lora"/>
              </w:rPr>
            </w:pPr>
            <w:r w:rsidDel="00000000" w:rsidR="00000000" w:rsidRPr="00000000">
              <w:rPr>
                <w:rFonts w:ascii="Lora" w:cs="Lora" w:eastAsia="Lora" w:hAnsi="Lora"/>
                <w:b w:val="1"/>
                <w:bCs w:val="1"/>
                <w:rtl w:val="0"/>
              </w:rPr>
              <w:t xml:space="preserve">Conflicting Access B</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rFonts w:ascii="Lora" w:cs="Lora" w:eastAsia="Lora" w:hAnsi="Lora"/>
              </w:rPr>
            </w:pPr>
            <w:r w:rsidDel="00000000" w:rsidR="00000000" w:rsidRPr="00000000">
              <w:rPr>
                <w:rFonts w:ascii="Lora" w:cs="Lora" w:eastAsia="Lora" w:hAnsi="Lora"/>
                <w:rtl w:val="0"/>
              </w:rPr>
              <w:t xml:space="preserve">Payment initiation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rFonts w:ascii="Lora" w:cs="Lora" w:eastAsia="Lora" w:hAnsi="Lora"/>
              </w:rPr>
            </w:pPr>
            <w:r w:rsidDel="00000000" w:rsidR="00000000" w:rsidRPr="00000000">
              <w:rPr>
                <w:rFonts w:ascii="Lora" w:cs="Lora" w:eastAsia="Lora" w:hAnsi="Lora"/>
                <w:rtl w:val="0"/>
              </w:rPr>
              <w:t xml:space="preserve">Payment approval</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rFonts w:ascii="Lora" w:cs="Lora" w:eastAsia="Lora" w:hAnsi="Lora"/>
              </w:rPr>
            </w:pPr>
            <w:r w:rsidDel="00000000" w:rsidR="00000000" w:rsidRPr="00000000">
              <w:rPr>
                <w:rFonts w:ascii="Lora" w:cs="Lora" w:eastAsia="Lora" w:hAnsi="Lora"/>
                <w:rtl w:val="0"/>
              </w:rPr>
              <w:t xml:space="preserve">Journal entry creation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rFonts w:ascii="Lora" w:cs="Lora" w:eastAsia="Lora" w:hAnsi="Lora"/>
              </w:rPr>
            </w:pPr>
            <w:r w:rsidDel="00000000" w:rsidR="00000000" w:rsidRPr="00000000">
              <w:rPr>
                <w:rFonts w:ascii="Lora" w:cs="Lora" w:eastAsia="Lora" w:hAnsi="Lora"/>
                <w:rtl w:val="0"/>
              </w:rPr>
              <w:t xml:space="preserve">Journal entry approval</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rFonts w:ascii="Lora" w:cs="Lora" w:eastAsia="Lora" w:hAnsi="Lora"/>
              </w:rPr>
            </w:pPr>
            <w:r w:rsidDel="00000000" w:rsidR="00000000" w:rsidRPr="00000000">
              <w:rPr>
                <w:rFonts w:ascii="Lora" w:cs="Lora" w:eastAsia="Lora" w:hAnsi="Lora"/>
                <w:rtl w:val="0"/>
              </w:rPr>
              <w:t xml:space="preserve">Vendor creation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rFonts w:ascii="Lora" w:cs="Lora" w:eastAsia="Lora" w:hAnsi="Lora"/>
              </w:rPr>
            </w:pPr>
            <w:r w:rsidDel="00000000" w:rsidR="00000000" w:rsidRPr="00000000">
              <w:rPr>
                <w:rFonts w:ascii="Lora" w:cs="Lora" w:eastAsia="Lora" w:hAnsi="Lora"/>
                <w:rtl w:val="0"/>
              </w:rPr>
              <w:t xml:space="preserve">Vendor payment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rFonts w:ascii="Lora" w:cs="Lora" w:eastAsia="Lora" w:hAnsi="Lora"/>
              </w:rPr>
            </w:pPr>
            <w:r w:rsidDel="00000000" w:rsidR="00000000" w:rsidRPr="00000000">
              <w:rPr>
                <w:rFonts w:ascii="Lora" w:cs="Lora" w:eastAsia="Lora" w:hAnsi="Lora"/>
                <w:rtl w:val="0"/>
              </w:rPr>
              <w:t xml:space="preserve">Access provisioning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rFonts w:ascii="Lora" w:cs="Lora" w:eastAsia="Lora" w:hAnsi="Lora"/>
              </w:rPr>
            </w:pPr>
            <w:r w:rsidDel="00000000" w:rsidR="00000000" w:rsidRPr="00000000">
              <w:rPr>
                <w:rFonts w:ascii="Lora" w:cs="Lora" w:eastAsia="Lora" w:hAnsi="Lora"/>
                <w:rtl w:val="0"/>
              </w:rPr>
              <w:t xml:space="preserve">Access review (for the same systems)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rPr>
                <w:rFonts w:ascii="Lora" w:cs="Lora" w:eastAsia="Lora" w:hAnsi="Lora"/>
              </w:rPr>
            </w:pPr>
            <w:r w:rsidDel="00000000" w:rsidR="00000000" w:rsidRPr="00000000">
              <w:rPr>
                <w:rFonts w:ascii="Lora" w:cs="Lora" w:eastAsia="Lora" w:hAnsi="Lora"/>
                <w:rtl w:val="0"/>
              </w:rPr>
              <w:t xml:space="preserve">User account creation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rPr>
                <w:rFonts w:ascii="Lora" w:cs="Lora" w:eastAsia="Lora" w:hAnsi="Lora"/>
              </w:rPr>
            </w:pPr>
            <w:r w:rsidDel="00000000" w:rsidR="00000000" w:rsidRPr="00000000">
              <w:rPr>
                <w:rFonts w:ascii="Lora" w:cs="Lora" w:eastAsia="Lora" w:hAnsi="Lora"/>
                <w:rtl w:val="0"/>
              </w:rPr>
              <w:t xml:space="preserve">Privileged account management</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rPr>
                <w:rFonts w:ascii="Lora" w:cs="Lora" w:eastAsia="Lora" w:hAnsi="Lora"/>
              </w:rPr>
            </w:pPr>
            <w:r w:rsidDel="00000000" w:rsidR="00000000" w:rsidRPr="00000000">
              <w:rPr>
                <w:rFonts w:ascii="Lora" w:cs="Lora" w:eastAsia="Lora" w:hAnsi="Lora"/>
                <w:rtl w:val="0"/>
              </w:rPr>
              <w:t xml:space="preserve">[Add organization-specific pairs]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rPr>
                <w:rFonts w:ascii="Lora" w:cs="Lora" w:eastAsia="Lora" w:hAnsi="Lora"/>
              </w:rPr>
            </w:pPr>
            <w:r w:rsidDel="00000000" w:rsidR="00000000" w:rsidRPr="00000000">
              <w:rPr>
                <w:rtl w:val="0"/>
              </w:rPr>
            </w:r>
          </w:p>
        </w:tc>
      </w:tr>
    </w:tbl>
    <w:p w:rsidR="00000000" w:rsidDel="00000000" w:rsidP="00000000" w:rsidRDefault="00000000" w:rsidRPr="00000000" w14:paraId="00000048">
      <w:pPr>
        <w:spacing w:after="240" w:before="240" w:lineRule="auto"/>
        <w:rPr>
          <w:rFonts w:ascii="Lora" w:cs="Lora" w:eastAsia="Lora" w:hAnsi="Lora"/>
        </w:rPr>
      </w:pPr>
      <w:r w:rsidDel="00000000" w:rsidR="00000000" w:rsidRPr="00000000">
        <w:rPr>
          <w:rFonts w:ascii="Lora" w:cs="Lora" w:eastAsia="Lora" w:hAnsi="Lora"/>
          <w:rtl w:val="0"/>
        </w:rPr>
        <w:t xml:space="preserve">When an SoD conflict is detected, the IAM team notifies the relevant manager and system owner within [define: 5 business days]. Conflicts must be resolved by revoking one of the conflicting access grants. Where a legitimate business requirement prevents resolution, a written exception must be approved by [CISO / IT Director] and a compensating control documented.</w:t>
      </w:r>
    </w:p>
    <w:p w:rsidR="00000000" w:rsidDel="00000000" w:rsidP="00000000" w:rsidRDefault="00000000" w:rsidRPr="00000000" w14:paraId="00000049">
      <w:pPr>
        <w:pStyle w:val="Heading3"/>
        <w:keepNext w:val="0"/>
        <w:keepLines w:val="0"/>
        <w:spacing w:before="280" w:lineRule="auto"/>
        <w:rPr>
          <w:rFonts w:ascii="Lora" w:cs="Lora" w:eastAsia="Lora" w:hAnsi="Lora"/>
          <w:b w:val="1"/>
          <w:bCs w:val="1"/>
          <w:color w:val="000000"/>
          <w:sz w:val="26"/>
          <w:szCs w:val="26"/>
        </w:rPr>
      </w:pPr>
      <w:bookmarkStart w:colFirst="0" w:colLast="0" w:name="_47coyl2874pf" w:id="11"/>
      <w:bookmarkEnd w:id="11"/>
      <w:r w:rsidDel="00000000" w:rsidR="00000000" w:rsidRPr="00000000">
        <w:rPr>
          <w:rFonts w:ascii="Lora" w:cs="Lora" w:eastAsia="Lora" w:hAnsi="Lora"/>
          <w:b w:val="1"/>
          <w:bCs w:val="1"/>
          <w:color w:val="000000"/>
          <w:sz w:val="26"/>
          <w:szCs w:val="26"/>
          <w:rtl w:val="0"/>
        </w:rPr>
        <w:t xml:space="preserve">3.4 Access Request Process</w:t>
      </w:r>
    </w:p>
    <w:p w:rsidR="00000000" w:rsidDel="00000000" w:rsidP="00000000" w:rsidRDefault="00000000" w:rsidRPr="00000000" w14:paraId="0000004A">
      <w:pPr>
        <w:spacing w:after="240" w:before="240" w:lineRule="auto"/>
        <w:rPr>
          <w:rFonts w:ascii="Lora" w:cs="Lora" w:eastAsia="Lora" w:hAnsi="Lora"/>
        </w:rPr>
      </w:pPr>
      <w:r w:rsidDel="00000000" w:rsidR="00000000" w:rsidRPr="00000000">
        <w:rPr>
          <w:rFonts w:ascii="Lora" w:cs="Lora" w:eastAsia="Lora" w:hAnsi="Lora"/>
          <w:rtl w:val="0"/>
        </w:rPr>
        <w:t xml:space="preserve">Access beyond what is automatically provisioned by role must be requested through the organization's access request workflow. Requests must include:</w:t>
      </w:r>
    </w:p>
    <w:p w:rsidR="00000000" w:rsidDel="00000000" w:rsidP="00000000" w:rsidRDefault="00000000" w:rsidRPr="00000000" w14:paraId="0000004B">
      <w:pPr>
        <w:numPr>
          <w:ilvl w:val="0"/>
          <w:numId w:val="14"/>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Business justification for the access</w:t>
      </w:r>
    </w:p>
    <w:p w:rsidR="00000000" w:rsidDel="00000000" w:rsidP="00000000" w:rsidRDefault="00000000" w:rsidRPr="00000000" w14:paraId="0000004C">
      <w:pPr>
        <w:numPr>
          <w:ilvl w:val="0"/>
          <w:numId w:val="14"/>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Specific systems and permission levels requested</w:t>
      </w:r>
    </w:p>
    <w:p w:rsidR="00000000" w:rsidDel="00000000" w:rsidP="00000000" w:rsidRDefault="00000000" w:rsidRPr="00000000" w14:paraId="0000004D">
      <w:pPr>
        <w:numPr>
          <w:ilvl w:val="0"/>
          <w:numId w:val="14"/>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Expected duration (if temporary)</w:t>
      </w:r>
    </w:p>
    <w:p w:rsidR="00000000" w:rsidDel="00000000" w:rsidP="00000000" w:rsidRDefault="00000000" w:rsidRPr="00000000" w14:paraId="0000004E">
      <w:pPr>
        <w:numPr>
          <w:ilvl w:val="0"/>
          <w:numId w:val="14"/>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Manager approval</w:t>
      </w:r>
    </w:p>
    <w:p w:rsidR="00000000" w:rsidDel="00000000" w:rsidP="00000000" w:rsidRDefault="00000000" w:rsidRPr="00000000" w14:paraId="0000004F">
      <w:pPr>
        <w:spacing w:after="240" w:before="240" w:lineRule="auto"/>
        <w:rPr>
          <w:rFonts w:ascii="Lora" w:cs="Lora" w:eastAsia="Lora" w:hAnsi="Lora"/>
        </w:rPr>
      </w:pPr>
      <w:r w:rsidDel="00000000" w:rsidR="00000000" w:rsidRPr="00000000">
        <w:rPr>
          <w:rFonts w:ascii="Lora" w:cs="Lora" w:eastAsia="Lora" w:hAnsi="Lora"/>
          <w:rtl w:val="0"/>
        </w:rPr>
        <w:t xml:space="preserve">Access requests approved through informal channels (email, messaging apps, verbal requests) without a formal request record are policy violations.</w:t>
      </w:r>
    </w:p>
    <w:p w:rsidR="00000000" w:rsidDel="00000000" w:rsidP="00000000" w:rsidRDefault="00000000" w:rsidRPr="00000000" w14:paraId="00000050">
      <w:pPr>
        <w:pStyle w:val="Heading3"/>
        <w:keepNext w:val="0"/>
        <w:keepLines w:val="0"/>
        <w:spacing w:before="280" w:lineRule="auto"/>
        <w:rPr>
          <w:rFonts w:ascii="Lora" w:cs="Lora" w:eastAsia="Lora" w:hAnsi="Lora"/>
          <w:b w:val="1"/>
          <w:bCs w:val="1"/>
          <w:color w:val="000000"/>
          <w:sz w:val="26"/>
          <w:szCs w:val="26"/>
        </w:rPr>
      </w:pPr>
      <w:bookmarkStart w:colFirst="0" w:colLast="0" w:name="_kw7lxfx8i9l8" w:id="12"/>
      <w:bookmarkEnd w:id="12"/>
      <w:r w:rsidDel="00000000" w:rsidR="00000000" w:rsidRPr="00000000">
        <w:rPr>
          <w:rFonts w:ascii="Lora" w:cs="Lora" w:eastAsia="Lora" w:hAnsi="Lora"/>
          <w:b w:val="1"/>
          <w:bCs w:val="1"/>
          <w:color w:val="000000"/>
          <w:sz w:val="26"/>
          <w:szCs w:val="26"/>
          <w:rtl w:val="0"/>
        </w:rPr>
        <w:t xml:space="preserve">3.5 Sensitive Data Access</w:t>
      </w:r>
    </w:p>
    <w:p w:rsidR="00000000" w:rsidDel="00000000" w:rsidP="00000000" w:rsidRDefault="00000000" w:rsidRPr="00000000" w14:paraId="00000051">
      <w:pPr>
        <w:spacing w:after="240" w:before="240" w:lineRule="auto"/>
        <w:rPr>
          <w:rFonts w:ascii="Lora" w:cs="Lora" w:eastAsia="Lora" w:hAnsi="Lora"/>
        </w:rPr>
      </w:pPr>
      <w:r w:rsidDel="00000000" w:rsidR="00000000" w:rsidRPr="00000000">
        <w:rPr>
          <w:rFonts w:ascii="Lora" w:cs="Lora" w:eastAsia="Lora" w:hAnsi="Lora"/>
          <w:rtl w:val="0"/>
        </w:rPr>
        <w:t xml:space="preserve">Access to systems containing [define: personally identifiable information / protected health information / financial reporting data / intellectual property] requires approval from [define: system owner + security team / CISO / manager + data owner] in addition to standard role-based provisioning.</w:t>
      </w:r>
    </w:p>
    <w:p w:rsidR="00000000" w:rsidDel="00000000" w:rsidP="00000000" w:rsidRDefault="00000000" w:rsidRPr="00000000" w14:paraId="00000052">
      <w:pPr>
        <w:pStyle w:val="Heading2"/>
        <w:keepNext w:val="0"/>
        <w:keepLines w:val="0"/>
        <w:spacing w:after="80" w:lineRule="auto"/>
        <w:rPr>
          <w:rFonts w:ascii="Lora" w:cs="Lora" w:eastAsia="Lora" w:hAnsi="Lora"/>
          <w:b w:val="1"/>
          <w:bCs w:val="1"/>
          <w:sz w:val="34"/>
          <w:szCs w:val="34"/>
        </w:rPr>
      </w:pPr>
      <w:bookmarkStart w:colFirst="0" w:colLast="0" w:name="_vh9zr6dpexco" w:id="13"/>
      <w:bookmarkEnd w:id="13"/>
      <w:r w:rsidDel="00000000" w:rsidR="00000000" w:rsidRPr="00000000">
        <w:rPr>
          <w:rFonts w:ascii="Lora" w:cs="Lora" w:eastAsia="Lora" w:hAnsi="Lora"/>
          <w:b w:val="1"/>
          <w:bCs w:val="1"/>
          <w:sz w:val="34"/>
          <w:szCs w:val="34"/>
          <w:rtl w:val="0"/>
        </w:rPr>
        <w:t xml:space="preserve">Section 4: Identity Lifecycle Management</w:t>
      </w:r>
    </w:p>
    <w:p w:rsidR="00000000" w:rsidDel="00000000" w:rsidP="00000000" w:rsidRDefault="00000000" w:rsidRPr="00000000" w14:paraId="00000053">
      <w:pPr>
        <w:pStyle w:val="Heading3"/>
        <w:keepNext w:val="0"/>
        <w:keepLines w:val="0"/>
        <w:spacing w:before="280" w:lineRule="auto"/>
        <w:rPr>
          <w:rFonts w:ascii="Lora" w:cs="Lora" w:eastAsia="Lora" w:hAnsi="Lora"/>
          <w:b w:val="1"/>
          <w:bCs w:val="1"/>
          <w:color w:val="000000"/>
          <w:sz w:val="26"/>
          <w:szCs w:val="26"/>
        </w:rPr>
      </w:pPr>
      <w:bookmarkStart w:colFirst="0" w:colLast="0" w:name="_kler6dkfz7lc" w:id="14"/>
      <w:bookmarkEnd w:id="14"/>
      <w:r w:rsidDel="00000000" w:rsidR="00000000" w:rsidRPr="00000000">
        <w:rPr>
          <w:rFonts w:ascii="Lora" w:cs="Lora" w:eastAsia="Lora" w:hAnsi="Lora"/>
          <w:b w:val="1"/>
          <w:bCs w:val="1"/>
          <w:color w:val="000000"/>
          <w:sz w:val="26"/>
          <w:szCs w:val="26"/>
          <w:rtl w:val="0"/>
        </w:rPr>
        <w:t xml:space="preserve">4.1 Joiner (New Identity Provisioning)</w:t>
      </w:r>
    </w:p>
    <w:p w:rsidR="00000000" w:rsidDel="00000000" w:rsidP="00000000" w:rsidRDefault="00000000" w:rsidRPr="00000000" w14:paraId="00000054">
      <w:pPr>
        <w:spacing w:after="240" w:before="240" w:lineRule="auto"/>
        <w:rPr>
          <w:rFonts w:ascii="Lora" w:cs="Lora" w:eastAsia="Lora" w:hAnsi="Lora"/>
        </w:rPr>
      </w:pPr>
      <w:r w:rsidDel="00000000" w:rsidR="00000000" w:rsidRPr="00000000">
        <w:rPr>
          <w:rFonts w:ascii="Lora" w:cs="Lora" w:eastAsia="Lora" w:hAnsi="Lora"/>
          <w:rtl w:val="0"/>
        </w:rPr>
        <w:t xml:space="preserve">All new employees, contractors, and partners must be provisioned through the IAM workflow, triggered by an authoritative HRMS or contract management system event.</w:t>
      </w:r>
    </w:p>
    <w:p w:rsidR="00000000" w:rsidDel="00000000" w:rsidP="00000000" w:rsidRDefault="00000000" w:rsidRPr="00000000" w14:paraId="00000055">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Provisioning SLA:</w:t>
      </w:r>
      <w:r w:rsidDel="00000000" w:rsidR="00000000" w:rsidRPr="00000000">
        <w:rPr>
          <w:rFonts w:ascii="Lora" w:cs="Lora" w:eastAsia="Lora" w:hAnsi="Lora"/>
          <w:rtl w:val="0"/>
        </w:rPr>
        <w:t xml:space="preserve"> access must be provisioned no later than the identity's start date.</w:t>
      </w:r>
    </w:p>
    <w:p w:rsidR="00000000" w:rsidDel="00000000" w:rsidP="00000000" w:rsidRDefault="00000000" w:rsidRPr="00000000" w14:paraId="00000056">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Access scope:</w:t>
      </w:r>
      <w:r w:rsidDel="00000000" w:rsidR="00000000" w:rsidRPr="00000000">
        <w:rPr>
          <w:rFonts w:ascii="Lora" w:cs="Lora" w:eastAsia="Lora" w:hAnsi="Lora"/>
          <w:rtl w:val="0"/>
        </w:rPr>
        <w:t xml:space="preserve"> provisioning at onboarding is limited to the standard role-based access for the identity's defined role. Access beyond the standard role requires a separate access request, approved prior to the start date.</w:t>
      </w:r>
    </w:p>
    <w:p w:rsidR="00000000" w:rsidDel="00000000" w:rsidP="00000000" w:rsidRDefault="00000000" w:rsidRPr="00000000" w14:paraId="00000057">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Account type:</w:t>
      </w:r>
      <w:r w:rsidDel="00000000" w:rsidR="00000000" w:rsidRPr="00000000">
        <w:rPr>
          <w:rFonts w:ascii="Lora" w:cs="Lora" w:eastAsia="Lora" w:hAnsi="Lora"/>
          <w:rtl w:val="0"/>
        </w:rPr>
        <w:t xml:space="preserve"> all identities must have individually attributable accounts. Shared or generic accounts may not be used for individual user provisioning.</w:t>
      </w:r>
    </w:p>
    <w:p w:rsidR="00000000" w:rsidDel="00000000" w:rsidP="00000000" w:rsidRDefault="00000000" w:rsidRPr="00000000" w14:paraId="00000058">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Contractor and vendor provisioning:</w:t>
      </w:r>
      <w:r w:rsidDel="00000000" w:rsidR="00000000" w:rsidRPr="00000000">
        <w:rPr>
          <w:rFonts w:ascii="Lora" w:cs="Lora" w:eastAsia="Lora" w:hAnsi="Lora"/>
          <w:rtl w:val="0"/>
        </w:rPr>
        <w:t xml:space="preserve"> contractors and vendors who do not appear in the HRMS must be provisioned through a defined contractor/vendor onboarding process. Access must include an explicit end date.</w:t>
      </w:r>
    </w:p>
    <w:p w:rsidR="00000000" w:rsidDel="00000000" w:rsidP="00000000" w:rsidRDefault="00000000" w:rsidRPr="00000000" w14:paraId="00000059">
      <w:pPr>
        <w:pStyle w:val="Heading3"/>
        <w:keepNext w:val="0"/>
        <w:keepLines w:val="0"/>
        <w:spacing w:before="280" w:lineRule="auto"/>
        <w:rPr>
          <w:rFonts w:ascii="Lora" w:cs="Lora" w:eastAsia="Lora" w:hAnsi="Lora"/>
          <w:b w:val="1"/>
          <w:bCs w:val="1"/>
          <w:color w:val="000000"/>
          <w:sz w:val="26"/>
          <w:szCs w:val="26"/>
        </w:rPr>
      </w:pPr>
      <w:bookmarkStart w:colFirst="0" w:colLast="0" w:name="_4z7txp2770fn" w:id="15"/>
      <w:bookmarkEnd w:id="15"/>
      <w:r w:rsidDel="00000000" w:rsidR="00000000" w:rsidRPr="00000000">
        <w:rPr>
          <w:rFonts w:ascii="Lora" w:cs="Lora" w:eastAsia="Lora" w:hAnsi="Lora"/>
          <w:b w:val="1"/>
          <w:bCs w:val="1"/>
          <w:color w:val="000000"/>
          <w:sz w:val="26"/>
          <w:szCs w:val="26"/>
          <w:rtl w:val="0"/>
        </w:rPr>
        <w:t xml:space="preserve">4.2 Mover (Role and Status Changes)</w:t>
      </w:r>
    </w:p>
    <w:p w:rsidR="00000000" w:rsidDel="00000000" w:rsidP="00000000" w:rsidRDefault="00000000" w:rsidRPr="00000000" w14:paraId="0000005A">
      <w:pPr>
        <w:spacing w:after="240" w:before="240" w:lineRule="auto"/>
        <w:rPr>
          <w:rFonts w:ascii="Lora" w:cs="Lora" w:eastAsia="Lora" w:hAnsi="Lora"/>
        </w:rPr>
      </w:pPr>
      <w:r w:rsidDel="00000000" w:rsidR="00000000" w:rsidRPr="00000000">
        <w:rPr>
          <w:rFonts w:ascii="Lora" w:cs="Lora" w:eastAsia="Lora" w:hAnsi="Lora"/>
          <w:rtl w:val="0"/>
        </w:rPr>
        <w:t xml:space="preserve">When a user changes role, department, location, or scope of responsibility, their access must be updated within [define: 5 business days] of the effective date of the change.</w:t>
      </w:r>
    </w:p>
    <w:p w:rsidR="00000000" w:rsidDel="00000000" w:rsidP="00000000" w:rsidRDefault="00000000" w:rsidRPr="00000000" w14:paraId="0000005B">
      <w:pPr>
        <w:spacing w:after="240" w:before="240" w:lineRule="auto"/>
        <w:rPr>
          <w:rFonts w:ascii="Lora" w:cs="Lora" w:eastAsia="Lora" w:hAnsi="Lora"/>
          <w:b w:val="1"/>
          <w:bCs w:val="1"/>
        </w:rPr>
      </w:pPr>
      <w:r w:rsidDel="00000000" w:rsidR="00000000" w:rsidRPr="00000000">
        <w:rPr>
          <w:rFonts w:ascii="Lora" w:cs="Lora" w:eastAsia="Lora" w:hAnsi="Lora"/>
          <w:b w:val="1"/>
          <w:bCs w:val="1"/>
          <w:rtl w:val="0"/>
        </w:rPr>
        <w:t xml:space="preserve">Update requirements:</w:t>
      </w:r>
    </w:p>
    <w:p w:rsidR="00000000" w:rsidDel="00000000" w:rsidP="00000000" w:rsidRDefault="00000000" w:rsidRPr="00000000" w14:paraId="0000005C">
      <w:pPr>
        <w:numPr>
          <w:ilvl w:val="0"/>
          <w:numId w:val="4"/>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New role access is provisioned based on the updated role definition.</w:t>
      </w:r>
    </w:p>
    <w:p w:rsidR="00000000" w:rsidDel="00000000" w:rsidP="00000000" w:rsidRDefault="00000000" w:rsidRPr="00000000" w14:paraId="0000005D">
      <w:pPr>
        <w:numPr>
          <w:ilvl w:val="0"/>
          <w:numId w:val="4"/>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Access from the previous role that is no longer required is revoked.</w:t>
      </w:r>
    </w:p>
    <w:p w:rsidR="00000000" w:rsidDel="00000000" w:rsidP="00000000" w:rsidRDefault="00000000" w:rsidRPr="00000000" w14:paraId="0000005E">
      <w:pPr>
        <w:numPr>
          <w:ilvl w:val="0"/>
          <w:numId w:val="4"/>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Access does not carry forward from previous roles by default.</w:t>
      </w:r>
    </w:p>
    <w:p w:rsidR="00000000" w:rsidDel="00000000" w:rsidP="00000000" w:rsidRDefault="00000000" w:rsidRPr="00000000" w14:paraId="0000005F">
      <w:pPr>
        <w:numPr>
          <w:ilvl w:val="0"/>
          <w:numId w:val="4"/>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Exceptions (access from a previous role retained for a legitimate transitional purpose) must be documented with a defined expiry.</w:t>
      </w:r>
    </w:p>
    <w:p w:rsidR="00000000" w:rsidDel="00000000" w:rsidP="00000000" w:rsidRDefault="00000000" w:rsidRPr="00000000" w14:paraId="00000060">
      <w:pPr>
        <w:spacing w:after="240" w:before="240" w:lineRule="auto"/>
        <w:rPr>
          <w:rFonts w:ascii="Lora" w:cs="Lora" w:eastAsia="Lora" w:hAnsi="Lora"/>
        </w:rPr>
      </w:pPr>
      <w:r w:rsidDel="00000000" w:rsidR="00000000" w:rsidRPr="00000000">
        <w:rPr>
          <w:rFonts w:ascii="Lora" w:cs="Lora" w:eastAsia="Lora" w:hAnsi="Lora"/>
          <w:rtl w:val="0"/>
        </w:rPr>
        <w:t xml:space="preserve">HR is responsible for updating the HRMS record on the effective date of the change. Managers are responsible for notifying HR and the IAM team of any role changes not captured through standard HRMS processes.</w:t>
      </w:r>
    </w:p>
    <w:p w:rsidR="00000000" w:rsidDel="00000000" w:rsidP="00000000" w:rsidRDefault="00000000" w:rsidRPr="00000000" w14:paraId="00000061">
      <w:pPr>
        <w:pStyle w:val="Heading3"/>
        <w:keepNext w:val="0"/>
        <w:keepLines w:val="0"/>
        <w:spacing w:before="280" w:lineRule="auto"/>
        <w:rPr>
          <w:rFonts w:ascii="Lora" w:cs="Lora" w:eastAsia="Lora" w:hAnsi="Lora"/>
          <w:b w:val="1"/>
          <w:bCs w:val="1"/>
          <w:color w:val="000000"/>
          <w:sz w:val="26"/>
          <w:szCs w:val="26"/>
        </w:rPr>
      </w:pPr>
      <w:bookmarkStart w:colFirst="0" w:colLast="0" w:name="_ts8c1wmm0099" w:id="16"/>
      <w:bookmarkEnd w:id="16"/>
      <w:r w:rsidDel="00000000" w:rsidR="00000000" w:rsidRPr="00000000">
        <w:rPr>
          <w:rFonts w:ascii="Lora" w:cs="Lora" w:eastAsia="Lora" w:hAnsi="Lora"/>
          <w:b w:val="1"/>
          <w:bCs w:val="1"/>
          <w:color w:val="000000"/>
          <w:sz w:val="26"/>
          <w:szCs w:val="26"/>
          <w:rtl w:val="0"/>
        </w:rPr>
        <w:t xml:space="preserve">4.3 Leaver (Access Termination)</w:t>
      </w:r>
    </w:p>
    <w:p w:rsidR="00000000" w:rsidDel="00000000" w:rsidP="00000000" w:rsidRDefault="00000000" w:rsidRPr="00000000" w14:paraId="00000062">
      <w:pPr>
        <w:spacing w:after="240" w:before="240" w:lineRule="auto"/>
        <w:rPr>
          <w:rFonts w:ascii="Lora" w:cs="Lora" w:eastAsia="Lora" w:hAnsi="Lora"/>
        </w:rPr>
      </w:pPr>
      <w:r w:rsidDel="00000000" w:rsidR="00000000" w:rsidRPr="00000000">
        <w:rPr>
          <w:rFonts w:ascii="Lora" w:cs="Lora" w:eastAsia="Lora" w:hAnsi="Lora"/>
          <w:rtl w:val="0"/>
        </w:rPr>
        <w:t xml:space="preserve">Upon departure (voluntary resignation, involuntary termination, end of contractor term, or end of vendor relationship), all access must be revoked.</w:t>
      </w:r>
    </w:p>
    <w:p w:rsidR="00000000" w:rsidDel="00000000" w:rsidP="00000000" w:rsidRDefault="00000000" w:rsidRPr="00000000" w14:paraId="00000063">
      <w:pPr>
        <w:spacing w:after="240" w:before="240" w:lineRule="auto"/>
        <w:rPr>
          <w:rFonts w:ascii="Lora" w:cs="Lora" w:eastAsia="Lora" w:hAnsi="Lora"/>
          <w:b w:val="1"/>
          <w:bCs w:val="1"/>
        </w:rPr>
      </w:pPr>
      <w:r w:rsidDel="00000000" w:rsidR="00000000" w:rsidRPr="00000000">
        <w:rPr>
          <w:rFonts w:ascii="Lora" w:cs="Lora" w:eastAsia="Lora" w:hAnsi="Lora"/>
          <w:b w:val="1"/>
          <w:bCs w:val="1"/>
          <w:rtl w:val="0"/>
        </w:rPr>
        <w:t xml:space="preserve">Deprovisioning SLA:</w:t>
      </w:r>
    </w:p>
    <w:p w:rsidR="00000000" w:rsidDel="00000000" w:rsidP="00000000" w:rsidRDefault="00000000" w:rsidRPr="00000000" w14:paraId="00000064">
      <w:pPr>
        <w:numPr>
          <w:ilvl w:val="0"/>
          <w:numId w:val="8"/>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Standard users: all access revoked within 24 hours of the effective departure date.</w:t>
      </w:r>
    </w:p>
    <w:p w:rsidR="00000000" w:rsidDel="00000000" w:rsidP="00000000" w:rsidRDefault="00000000" w:rsidRPr="00000000" w14:paraId="00000065">
      <w:pPr>
        <w:numPr>
          <w:ilvl w:val="0"/>
          <w:numId w:val="8"/>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Privileged access holders: all privileged access revoked immediately upon notification of departure. Standard access within 24 hours.</w:t>
      </w:r>
    </w:p>
    <w:p w:rsidR="00000000" w:rsidDel="00000000" w:rsidP="00000000" w:rsidRDefault="00000000" w:rsidRPr="00000000" w14:paraId="00000066">
      <w:pPr>
        <w:numPr>
          <w:ilvl w:val="0"/>
          <w:numId w:val="8"/>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Contractors and vendors: all access revoked on the contract end date.</w:t>
      </w:r>
    </w:p>
    <w:p w:rsidR="00000000" w:rsidDel="00000000" w:rsidP="00000000" w:rsidRDefault="00000000" w:rsidRPr="00000000" w14:paraId="00000067">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Deprovisioning scope:</w:t>
      </w:r>
      <w:r w:rsidDel="00000000" w:rsidR="00000000" w:rsidRPr="00000000">
        <w:rPr>
          <w:rFonts w:ascii="Lora" w:cs="Lora" w:eastAsia="Lora" w:hAnsi="Lora"/>
          <w:rtl w:val="0"/>
        </w:rPr>
        <w:t xml:space="preserve"> deprovisioning must cover all applications and systems the identity accessed, including applications not managed through the primary identity provider. Deprovisioning that covers only IdP-managed applications does not satisfy this requirement.</w:t>
      </w:r>
    </w:p>
    <w:p w:rsidR="00000000" w:rsidDel="00000000" w:rsidP="00000000" w:rsidRDefault="00000000" w:rsidRPr="00000000" w14:paraId="00000068">
      <w:pPr>
        <w:spacing w:after="240" w:before="240" w:lineRule="auto"/>
        <w:rPr>
          <w:rFonts w:ascii="Lora" w:cs="Lora" w:eastAsia="Lora" w:hAnsi="Lora"/>
        </w:rPr>
      </w:pPr>
      <w:r w:rsidDel="00000000" w:rsidR="00000000" w:rsidRPr="00000000">
        <w:rPr>
          <w:rFonts w:ascii="Lora" w:cs="Lora" w:eastAsia="Lora" w:hAnsi="Lora"/>
          <w:b w:val="1"/>
          <w:bCs w:val="1"/>
          <w:rtl w:val="0"/>
        </w:rPr>
        <w:t xml:space="preserve">Deprovisioning record:</w:t>
      </w:r>
      <w:r w:rsidDel="00000000" w:rsidR="00000000" w:rsidRPr="00000000">
        <w:rPr>
          <w:rFonts w:ascii="Lora" w:cs="Lora" w:eastAsia="Lora" w:hAnsi="Lora"/>
          <w:rtl w:val="0"/>
        </w:rPr>
        <w:t xml:space="preserve"> for every departure, an offboarding record must be created documenting the applications deprovisioned, the timestamps of revocation, and the person who executed or confirmed the deprovisioning.</w:t>
      </w:r>
    </w:p>
    <w:p w:rsidR="00000000" w:rsidDel="00000000" w:rsidP="00000000" w:rsidRDefault="00000000" w:rsidRPr="00000000" w14:paraId="00000069">
      <w:pPr>
        <w:spacing w:after="240" w:before="240" w:lineRule="auto"/>
        <w:rPr>
          <w:rFonts w:ascii="Lora" w:cs="Lora" w:eastAsia="Lora" w:hAnsi="Lora"/>
        </w:rPr>
      </w:pPr>
      <w:r w:rsidDel="00000000" w:rsidR="00000000" w:rsidRPr="00000000">
        <w:rPr>
          <w:rFonts w:ascii="Lora" w:cs="Lora" w:eastAsia="Lora" w:hAnsi="Lora"/>
          <w:rtl w:val="0"/>
        </w:rPr>
        <w:t xml:space="preserve">HR must update HRMS records on or before the effective departure date. Managers must notify HR and the IAM team immediately upon learning of a departure, whether or not a formal notice period exists.</w:t>
      </w:r>
    </w:p>
    <w:p w:rsidR="00000000" w:rsidDel="00000000" w:rsidP="00000000" w:rsidRDefault="00000000" w:rsidRPr="00000000" w14:paraId="0000006A">
      <w:pPr>
        <w:pStyle w:val="Heading2"/>
        <w:keepNext w:val="0"/>
        <w:keepLines w:val="0"/>
        <w:spacing w:after="80" w:lineRule="auto"/>
        <w:rPr>
          <w:rFonts w:ascii="Lora" w:cs="Lora" w:eastAsia="Lora" w:hAnsi="Lora"/>
          <w:b w:val="1"/>
          <w:bCs w:val="1"/>
          <w:sz w:val="34"/>
          <w:szCs w:val="34"/>
        </w:rPr>
      </w:pPr>
      <w:bookmarkStart w:colFirst="0" w:colLast="0" w:name="_xyj5p944fk3t" w:id="17"/>
      <w:bookmarkEnd w:id="17"/>
      <w:r w:rsidDel="00000000" w:rsidR="00000000" w:rsidRPr="00000000">
        <w:rPr>
          <w:rFonts w:ascii="Lora" w:cs="Lora" w:eastAsia="Lora" w:hAnsi="Lora"/>
          <w:b w:val="1"/>
          <w:bCs w:val="1"/>
          <w:sz w:val="34"/>
          <w:szCs w:val="34"/>
          <w:rtl w:val="0"/>
        </w:rPr>
        <w:t xml:space="preserve">Section 5: Authentication Standards</w:t>
      </w:r>
    </w:p>
    <w:p w:rsidR="00000000" w:rsidDel="00000000" w:rsidP="00000000" w:rsidRDefault="00000000" w:rsidRPr="00000000" w14:paraId="0000006B">
      <w:pPr>
        <w:pStyle w:val="Heading3"/>
        <w:keepNext w:val="0"/>
        <w:keepLines w:val="0"/>
        <w:spacing w:before="280" w:lineRule="auto"/>
        <w:rPr>
          <w:rFonts w:ascii="Lora" w:cs="Lora" w:eastAsia="Lora" w:hAnsi="Lora"/>
          <w:b w:val="1"/>
          <w:bCs w:val="1"/>
          <w:color w:val="000000"/>
          <w:sz w:val="26"/>
          <w:szCs w:val="26"/>
        </w:rPr>
      </w:pPr>
      <w:bookmarkStart w:colFirst="0" w:colLast="0" w:name="_yxewbgp4n174" w:id="18"/>
      <w:bookmarkEnd w:id="18"/>
      <w:r w:rsidDel="00000000" w:rsidR="00000000" w:rsidRPr="00000000">
        <w:rPr>
          <w:rFonts w:ascii="Lora" w:cs="Lora" w:eastAsia="Lora" w:hAnsi="Lora"/>
          <w:b w:val="1"/>
          <w:bCs w:val="1"/>
          <w:color w:val="000000"/>
          <w:sz w:val="26"/>
          <w:szCs w:val="26"/>
          <w:rtl w:val="0"/>
        </w:rPr>
        <w:t xml:space="preserve">5.1 Password Requirements</w:t>
      </w:r>
    </w:p>
    <w:p w:rsidR="00000000" w:rsidDel="00000000" w:rsidP="00000000" w:rsidRDefault="00000000" w:rsidRPr="00000000" w14:paraId="0000006C">
      <w:pPr>
        <w:numPr>
          <w:ilvl w:val="0"/>
          <w:numId w:val="9"/>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Minimum length: [define: 12 characters]</w:t>
      </w:r>
    </w:p>
    <w:p w:rsidR="00000000" w:rsidDel="00000000" w:rsidP="00000000" w:rsidRDefault="00000000" w:rsidRPr="00000000" w14:paraId="0000006D">
      <w:pPr>
        <w:numPr>
          <w:ilvl w:val="0"/>
          <w:numId w:val="9"/>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Complexity: must include at least one uppercase letter, one lowercase letter, one number, and one special character</w:t>
      </w:r>
    </w:p>
    <w:p w:rsidR="00000000" w:rsidDel="00000000" w:rsidP="00000000" w:rsidRDefault="00000000" w:rsidRPr="00000000" w14:paraId="0000006E">
      <w:pPr>
        <w:numPr>
          <w:ilvl w:val="0"/>
          <w:numId w:val="9"/>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History: may not reuse any of the last [define: 12] passwords</w:t>
      </w:r>
    </w:p>
    <w:p w:rsidR="00000000" w:rsidDel="00000000" w:rsidP="00000000" w:rsidRDefault="00000000" w:rsidRPr="00000000" w14:paraId="0000006F">
      <w:pPr>
        <w:numPr>
          <w:ilvl w:val="0"/>
          <w:numId w:val="9"/>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Maximum age: [define: 90 days], or immediately on indication of compromise</w:t>
      </w:r>
    </w:p>
    <w:p w:rsidR="00000000" w:rsidDel="00000000" w:rsidP="00000000" w:rsidRDefault="00000000" w:rsidRPr="00000000" w14:paraId="00000070">
      <w:pPr>
        <w:numPr>
          <w:ilvl w:val="0"/>
          <w:numId w:val="9"/>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Sharing: passwords may not be shared under any circumstances</w:t>
      </w:r>
    </w:p>
    <w:p w:rsidR="00000000" w:rsidDel="00000000" w:rsidP="00000000" w:rsidRDefault="00000000" w:rsidRPr="00000000" w14:paraId="00000071">
      <w:pPr>
        <w:numPr>
          <w:ilvl w:val="0"/>
          <w:numId w:val="9"/>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Service accounts: must use unique passwords not shared with any other account</w:t>
      </w:r>
    </w:p>
    <w:p w:rsidR="00000000" w:rsidDel="00000000" w:rsidP="00000000" w:rsidRDefault="00000000" w:rsidRPr="00000000" w14:paraId="00000072">
      <w:pPr>
        <w:pStyle w:val="Heading3"/>
        <w:keepNext w:val="0"/>
        <w:keepLines w:val="0"/>
        <w:spacing w:before="280" w:lineRule="auto"/>
        <w:rPr>
          <w:rFonts w:ascii="Lora" w:cs="Lora" w:eastAsia="Lora" w:hAnsi="Lora"/>
          <w:b w:val="1"/>
          <w:bCs w:val="1"/>
          <w:color w:val="000000"/>
          <w:sz w:val="26"/>
          <w:szCs w:val="26"/>
        </w:rPr>
      </w:pPr>
      <w:bookmarkStart w:colFirst="0" w:colLast="0" w:name="_4bdiijdoh53b" w:id="19"/>
      <w:bookmarkEnd w:id="19"/>
      <w:r w:rsidDel="00000000" w:rsidR="00000000" w:rsidRPr="00000000">
        <w:rPr>
          <w:rFonts w:ascii="Lora" w:cs="Lora" w:eastAsia="Lora" w:hAnsi="Lora"/>
          <w:b w:val="1"/>
          <w:bCs w:val="1"/>
          <w:color w:val="000000"/>
          <w:sz w:val="26"/>
          <w:szCs w:val="26"/>
          <w:rtl w:val="0"/>
        </w:rPr>
        <w:t xml:space="preserve">5.2 Multi-Factor Authentication</w:t>
      </w:r>
    </w:p>
    <w:p w:rsidR="00000000" w:rsidDel="00000000" w:rsidP="00000000" w:rsidRDefault="00000000" w:rsidRPr="00000000" w14:paraId="00000073">
      <w:pPr>
        <w:spacing w:after="240" w:before="240" w:lineRule="auto"/>
        <w:rPr>
          <w:rFonts w:ascii="Lora" w:cs="Lora" w:eastAsia="Lora" w:hAnsi="Lora"/>
        </w:rPr>
      </w:pPr>
      <w:r w:rsidDel="00000000" w:rsidR="00000000" w:rsidRPr="00000000">
        <w:rPr>
          <w:rFonts w:ascii="Lora" w:cs="Lora" w:eastAsia="Lora" w:hAnsi="Lora"/>
          <w:rtl w:val="0"/>
        </w:rPr>
        <w:t xml:space="preserve">MFA is required for:</w:t>
      </w:r>
    </w:p>
    <w:p w:rsidR="00000000" w:rsidDel="00000000" w:rsidP="00000000" w:rsidRDefault="00000000" w:rsidRPr="00000000" w14:paraId="00000074">
      <w:pPr>
        <w:numPr>
          <w:ilvl w:val="0"/>
          <w:numId w:val="11"/>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All access to production systems</w:t>
      </w:r>
    </w:p>
    <w:p w:rsidR="00000000" w:rsidDel="00000000" w:rsidP="00000000" w:rsidRDefault="00000000" w:rsidRPr="00000000" w14:paraId="00000075">
      <w:pPr>
        <w:numPr>
          <w:ilvl w:val="0"/>
          <w:numId w:val="11"/>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All remote access (VPN, cloud console, remote desktop, web-based access to organizational systems from outside the corporate network)</w:t>
      </w:r>
    </w:p>
    <w:p w:rsidR="00000000" w:rsidDel="00000000" w:rsidP="00000000" w:rsidRDefault="00000000" w:rsidRPr="00000000" w14:paraId="00000076">
      <w:pPr>
        <w:numPr>
          <w:ilvl w:val="0"/>
          <w:numId w:val="11"/>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All privileged and administrative access</w:t>
      </w:r>
    </w:p>
    <w:p w:rsidR="00000000" w:rsidDel="00000000" w:rsidP="00000000" w:rsidRDefault="00000000" w:rsidRPr="00000000" w14:paraId="00000077">
      <w:pPr>
        <w:numPr>
          <w:ilvl w:val="0"/>
          <w:numId w:val="11"/>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All access to systems containing sensitive data as defined in Section 3.5</w:t>
      </w:r>
    </w:p>
    <w:p w:rsidR="00000000" w:rsidDel="00000000" w:rsidP="00000000" w:rsidRDefault="00000000" w:rsidRPr="00000000" w14:paraId="00000078">
      <w:pPr>
        <w:numPr>
          <w:ilvl w:val="0"/>
          <w:numId w:val="11"/>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All access by contractors, vendors, and external parties</w:t>
      </w:r>
    </w:p>
    <w:p w:rsidR="00000000" w:rsidDel="00000000" w:rsidP="00000000" w:rsidRDefault="00000000" w:rsidRPr="00000000" w14:paraId="00000079">
      <w:pPr>
        <w:spacing w:after="240" w:before="240" w:lineRule="auto"/>
        <w:rPr>
          <w:rFonts w:ascii="Lora" w:cs="Lora" w:eastAsia="Lora" w:hAnsi="Lora"/>
          <w:b w:val="1"/>
          <w:bCs w:val="1"/>
        </w:rPr>
      </w:pPr>
      <w:r w:rsidDel="00000000" w:rsidR="00000000" w:rsidRPr="00000000">
        <w:rPr>
          <w:rFonts w:ascii="Lora" w:cs="Lora" w:eastAsia="Lora" w:hAnsi="Lora"/>
          <w:b w:val="1"/>
          <w:bCs w:val="1"/>
          <w:rtl w:val="0"/>
        </w:rPr>
        <w:t xml:space="preserve">Acceptable MFA methods:</w:t>
      </w:r>
    </w:p>
    <w:p w:rsidR="00000000" w:rsidDel="00000000" w:rsidP="00000000" w:rsidRDefault="00000000" w:rsidRPr="00000000" w14:paraId="0000007A">
      <w:pPr>
        <w:numPr>
          <w:ilvl w:val="0"/>
          <w:numId w:val="6"/>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Authenticator application (TOTP)</w:t>
      </w:r>
    </w:p>
    <w:p w:rsidR="00000000" w:rsidDel="00000000" w:rsidP="00000000" w:rsidRDefault="00000000" w:rsidRPr="00000000" w14:paraId="0000007B">
      <w:pPr>
        <w:numPr>
          <w:ilvl w:val="0"/>
          <w:numId w:val="6"/>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Hardware security key (FIDO2/WebAuthn)</w:t>
      </w:r>
    </w:p>
    <w:p w:rsidR="00000000" w:rsidDel="00000000" w:rsidP="00000000" w:rsidRDefault="00000000" w:rsidRPr="00000000" w14:paraId="0000007C">
      <w:pPr>
        <w:numPr>
          <w:ilvl w:val="0"/>
          <w:numId w:val="6"/>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Push notification through approved authenticator app</w:t>
      </w:r>
    </w:p>
    <w:p w:rsidR="00000000" w:rsidDel="00000000" w:rsidP="00000000" w:rsidRDefault="00000000" w:rsidRPr="00000000" w14:paraId="0000007D">
      <w:pPr>
        <w:spacing w:after="240" w:before="240" w:lineRule="auto"/>
        <w:rPr>
          <w:rFonts w:ascii="Lora" w:cs="Lora" w:eastAsia="Lora" w:hAnsi="Lora"/>
          <w:b w:val="1"/>
          <w:bCs w:val="1"/>
        </w:rPr>
      </w:pPr>
      <w:r w:rsidDel="00000000" w:rsidR="00000000" w:rsidRPr="00000000">
        <w:rPr>
          <w:rFonts w:ascii="Lora" w:cs="Lora" w:eastAsia="Lora" w:hAnsi="Lora"/>
          <w:b w:val="1"/>
          <w:bCs w:val="1"/>
          <w:rtl w:val="0"/>
        </w:rPr>
        <w:t xml:space="preserve">Conditional acceptance:</w:t>
      </w:r>
    </w:p>
    <w:p w:rsidR="00000000" w:rsidDel="00000000" w:rsidP="00000000" w:rsidRDefault="00000000" w:rsidRPr="00000000" w14:paraId="0000007E">
      <w:pPr>
        <w:numPr>
          <w:ilvl w:val="0"/>
          <w:numId w:val="5"/>
        </w:numPr>
        <w:spacing w:after="240" w:before="240" w:lineRule="auto"/>
        <w:ind w:left="720" w:hanging="360"/>
        <w:rPr>
          <w:rFonts w:ascii="Lora" w:cs="Lora" w:eastAsia="Lora" w:hAnsi="Lora"/>
        </w:rPr>
      </w:pPr>
      <w:r w:rsidDel="00000000" w:rsidR="00000000" w:rsidRPr="00000000">
        <w:rPr>
          <w:rFonts w:ascii="Lora" w:cs="Lora" w:eastAsia="Lora" w:hAnsi="Lora"/>
          <w:rtl w:val="0"/>
        </w:rPr>
        <w:t xml:space="preserve">SMS-based MFA: acceptable only where stronger methods are technically unavailable; must be accompanied by a documented risk acceptance approved by [CISO / IT Director]</w:t>
      </w:r>
    </w:p>
    <w:p w:rsidR="00000000" w:rsidDel="00000000" w:rsidP="00000000" w:rsidRDefault="00000000" w:rsidRPr="00000000" w14:paraId="0000007F">
      <w:pPr>
        <w:spacing w:after="240" w:before="240" w:lineRule="auto"/>
        <w:rPr>
          <w:rFonts w:ascii="Lora" w:cs="Lora" w:eastAsia="Lora" w:hAnsi="Lora"/>
          <w:b w:val="1"/>
          <w:bCs w:val="1"/>
        </w:rPr>
      </w:pPr>
      <w:r w:rsidDel="00000000" w:rsidR="00000000" w:rsidRPr="00000000">
        <w:rPr>
          <w:rFonts w:ascii="Lora" w:cs="Lora" w:eastAsia="Lora" w:hAnsi="Lora"/>
          <w:b w:val="1"/>
          <w:bCs w:val="1"/>
          <w:rtl w:val="0"/>
        </w:rPr>
        <w:t xml:space="preserve">Not acceptable:</w:t>
      </w:r>
    </w:p>
    <w:p w:rsidR="00000000" w:rsidDel="00000000" w:rsidP="00000000" w:rsidRDefault="00000000" w:rsidRPr="00000000" w14:paraId="00000080">
      <w:pPr>
        <w:numPr>
          <w:ilvl w:val="0"/>
          <w:numId w:val="2"/>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Email-based one-time codes for systems containing sensitive data</w:t>
      </w:r>
    </w:p>
    <w:p w:rsidR="00000000" w:rsidDel="00000000" w:rsidP="00000000" w:rsidRDefault="00000000" w:rsidRPr="00000000" w14:paraId="00000081">
      <w:pPr>
        <w:numPr>
          <w:ilvl w:val="0"/>
          <w:numId w:val="2"/>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Security questions as a second factor</w:t>
      </w:r>
    </w:p>
    <w:p w:rsidR="00000000" w:rsidDel="00000000" w:rsidP="00000000" w:rsidRDefault="00000000" w:rsidRPr="00000000" w14:paraId="00000082">
      <w:pPr>
        <w:pStyle w:val="Heading3"/>
        <w:keepNext w:val="0"/>
        <w:keepLines w:val="0"/>
        <w:spacing w:before="280" w:lineRule="auto"/>
        <w:rPr>
          <w:rFonts w:ascii="Lora" w:cs="Lora" w:eastAsia="Lora" w:hAnsi="Lora"/>
          <w:b w:val="1"/>
          <w:bCs w:val="1"/>
          <w:color w:val="000000"/>
          <w:sz w:val="26"/>
          <w:szCs w:val="26"/>
        </w:rPr>
      </w:pPr>
      <w:bookmarkStart w:colFirst="0" w:colLast="0" w:name="_1htpwkdldsma" w:id="20"/>
      <w:bookmarkEnd w:id="20"/>
      <w:r w:rsidDel="00000000" w:rsidR="00000000" w:rsidRPr="00000000">
        <w:rPr>
          <w:rFonts w:ascii="Lora" w:cs="Lora" w:eastAsia="Lora" w:hAnsi="Lora"/>
          <w:b w:val="1"/>
          <w:bCs w:val="1"/>
          <w:color w:val="000000"/>
          <w:sz w:val="26"/>
          <w:szCs w:val="26"/>
          <w:rtl w:val="0"/>
        </w:rPr>
        <w:t xml:space="preserve">5.3 Session Management</w:t>
      </w:r>
    </w:p>
    <w:p w:rsidR="00000000" w:rsidDel="00000000" w:rsidP="00000000" w:rsidRDefault="00000000" w:rsidRPr="00000000" w14:paraId="00000083">
      <w:pPr>
        <w:numPr>
          <w:ilvl w:val="0"/>
          <w:numId w:val="1"/>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Administrative and privileged sessions: timeout after [define: 15 minutes] of inactivity; re-authentication required</w:t>
      </w:r>
    </w:p>
    <w:p w:rsidR="00000000" w:rsidDel="00000000" w:rsidP="00000000" w:rsidRDefault="00000000" w:rsidRPr="00000000" w14:paraId="00000084">
      <w:pPr>
        <w:numPr>
          <w:ilvl w:val="0"/>
          <w:numId w:val="1"/>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Standard user sessions: timeout after [define: 4 hours] of inactivity</w:t>
      </w:r>
    </w:p>
    <w:p w:rsidR="00000000" w:rsidDel="00000000" w:rsidP="00000000" w:rsidRDefault="00000000" w:rsidRPr="00000000" w14:paraId="00000085">
      <w:pPr>
        <w:numPr>
          <w:ilvl w:val="0"/>
          <w:numId w:val="1"/>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Concurrent sessions from different devices or locations for the same account: must trigger a risk notification to the account holder and the IAM team</w:t>
      </w:r>
    </w:p>
    <w:p w:rsidR="00000000" w:rsidDel="00000000" w:rsidP="00000000" w:rsidRDefault="00000000" w:rsidRPr="00000000" w14:paraId="00000086">
      <w:pPr>
        <w:pStyle w:val="Heading3"/>
        <w:keepNext w:val="0"/>
        <w:keepLines w:val="0"/>
        <w:spacing w:before="280" w:lineRule="auto"/>
        <w:rPr>
          <w:rFonts w:ascii="Lora" w:cs="Lora" w:eastAsia="Lora" w:hAnsi="Lora"/>
          <w:b w:val="1"/>
          <w:bCs w:val="1"/>
          <w:color w:val="000000"/>
          <w:sz w:val="26"/>
          <w:szCs w:val="26"/>
        </w:rPr>
      </w:pPr>
      <w:bookmarkStart w:colFirst="0" w:colLast="0" w:name="_hi8ml3zvuj0" w:id="21"/>
      <w:bookmarkEnd w:id="21"/>
      <w:r w:rsidDel="00000000" w:rsidR="00000000" w:rsidRPr="00000000">
        <w:rPr>
          <w:rFonts w:ascii="Lora" w:cs="Lora" w:eastAsia="Lora" w:hAnsi="Lora"/>
          <w:b w:val="1"/>
          <w:bCs w:val="1"/>
          <w:color w:val="000000"/>
          <w:sz w:val="26"/>
          <w:szCs w:val="26"/>
          <w:rtl w:val="0"/>
        </w:rPr>
        <w:t xml:space="preserve">5.4 Legacy System Authentication</w:t>
      </w:r>
    </w:p>
    <w:p w:rsidR="00000000" w:rsidDel="00000000" w:rsidP="00000000" w:rsidRDefault="00000000" w:rsidRPr="00000000" w14:paraId="00000087">
      <w:pPr>
        <w:spacing w:after="240" w:before="240" w:lineRule="auto"/>
        <w:rPr>
          <w:rFonts w:ascii="Lora" w:cs="Lora" w:eastAsia="Lora" w:hAnsi="Lora"/>
        </w:rPr>
      </w:pPr>
      <w:r w:rsidDel="00000000" w:rsidR="00000000" w:rsidRPr="00000000">
        <w:rPr>
          <w:rFonts w:ascii="Lora" w:cs="Lora" w:eastAsia="Lora" w:hAnsi="Lora"/>
          <w:rtl w:val="0"/>
        </w:rPr>
        <w:t xml:space="preserve">Systems that cannot support MFA or the password standards above must be documented as exceptions in the exceptions register. Exceptions require: compensating controls (network segmentation, enhanced monitoring, more frequent access review), a documented remediation or decommission plan, and annual re-approval by [CISO / IT Director].</w:t>
      </w:r>
    </w:p>
    <w:p w:rsidR="00000000" w:rsidDel="00000000" w:rsidP="00000000" w:rsidRDefault="00000000" w:rsidRPr="00000000" w14:paraId="00000088">
      <w:pPr>
        <w:pStyle w:val="Heading2"/>
        <w:keepNext w:val="0"/>
        <w:keepLines w:val="0"/>
        <w:spacing w:after="80" w:lineRule="auto"/>
        <w:rPr>
          <w:rFonts w:ascii="Lora" w:cs="Lora" w:eastAsia="Lora" w:hAnsi="Lora"/>
          <w:b w:val="1"/>
          <w:bCs w:val="1"/>
          <w:sz w:val="34"/>
          <w:szCs w:val="34"/>
        </w:rPr>
      </w:pPr>
      <w:bookmarkStart w:colFirst="0" w:colLast="0" w:name="_fqyg1khp0lfa" w:id="22"/>
      <w:bookmarkEnd w:id="22"/>
      <w:r w:rsidDel="00000000" w:rsidR="00000000" w:rsidRPr="00000000">
        <w:rPr>
          <w:rFonts w:ascii="Lora" w:cs="Lora" w:eastAsia="Lora" w:hAnsi="Lora"/>
          <w:b w:val="1"/>
          <w:bCs w:val="1"/>
          <w:sz w:val="34"/>
          <w:szCs w:val="34"/>
          <w:rtl w:val="0"/>
        </w:rPr>
        <w:t xml:space="preserve">Section 6: Privileged Access Management</w:t>
      </w:r>
    </w:p>
    <w:p w:rsidR="00000000" w:rsidDel="00000000" w:rsidP="00000000" w:rsidRDefault="00000000" w:rsidRPr="00000000" w14:paraId="00000089">
      <w:pPr>
        <w:pStyle w:val="Heading3"/>
        <w:keepNext w:val="0"/>
        <w:keepLines w:val="0"/>
        <w:spacing w:before="280" w:lineRule="auto"/>
        <w:rPr>
          <w:rFonts w:ascii="Lora" w:cs="Lora" w:eastAsia="Lora" w:hAnsi="Lora"/>
          <w:b w:val="1"/>
          <w:bCs w:val="1"/>
          <w:color w:val="000000"/>
          <w:sz w:val="26"/>
          <w:szCs w:val="26"/>
        </w:rPr>
      </w:pPr>
      <w:bookmarkStart w:colFirst="0" w:colLast="0" w:name="_g519v35cjwly" w:id="23"/>
      <w:bookmarkEnd w:id="23"/>
      <w:r w:rsidDel="00000000" w:rsidR="00000000" w:rsidRPr="00000000">
        <w:rPr>
          <w:rFonts w:ascii="Lora" w:cs="Lora" w:eastAsia="Lora" w:hAnsi="Lora"/>
          <w:b w:val="1"/>
          <w:bCs w:val="1"/>
          <w:color w:val="000000"/>
          <w:sz w:val="26"/>
          <w:szCs w:val="26"/>
          <w:rtl w:val="0"/>
        </w:rPr>
        <w:t xml:space="preserve">6.1 Privileged Access Definition</w:t>
      </w:r>
    </w:p>
    <w:p w:rsidR="00000000" w:rsidDel="00000000" w:rsidP="00000000" w:rsidRDefault="00000000" w:rsidRPr="00000000" w14:paraId="0000008A">
      <w:pPr>
        <w:spacing w:after="240" w:before="240" w:lineRule="auto"/>
        <w:rPr>
          <w:rFonts w:ascii="Lora" w:cs="Lora" w:eastAsia="Lora" w:hAnsi="Lora"/>
        </w:rPr>
      </w:pPr>
      <w:r w:rsidDel="00000000" w:rsidR="00000000" w:rsidRPr="00000000">
        <w:rPr>
          <w:rFonts w:ascii="Lora" w:cs="Lora" w:eastAsia="Lora" w:hAnsi="Lora"/>
          <w:rtl w:val="0"/>
        </w:rPr>
        <w:t xml:space="preserve">Privileged access includes any account with: directory administration rights, cloud infrastructure administration, database administration, security tool administration, the ability to modify other users' access, or the ability to access or modify data across the organization without per-record authorization. See the Privileged Access Register maintained by the IAM team for the current list of systems and accounts classified as privileged.</w:t>
      </w:r>
    </w:p>
    <w:p w:rsidR="00000000" w:rsidDel="00000000" w:rsidP="00000000" w:rsidRDefault="00000000" w:rsidRPr="00000000" w14:paraId="0000008B">
      <w:pPr>
        <w:pStyle w:val="Heading3"/>
        <w:keepNext w:val="0"/>
        <w:keepLines w:val="0"/>
        <w:spacing w:before="280" w:lineRule="auto"/>
        <w:rPr>
          <w:rFonts w:ascii="Lora" w:cs="Lora" w:eastAsia="Lora" w:hAnsi="Lora"/>
          <w:b w:val="1"/>
          <w:bCs w:val="1"/>
          <w:color w:val="000000"/>
          <w:sz w:val="26"/>
          <w:szCs w:val="26"/>
        </w:rPr>
      </w:pPr>
      <w:bookmarkStart w:colFirst="0" w:colLast="0" w:name="_76j59l3sdwrl" w:id="24"/>
      <w:bookmarkEnd w:id="24"/>
      <w:r w:rsidDel="00000000" w:rsidR="00000000" w:rsidRPr="00000000">
        <w:rPr>
          <w:rFonts w:ascii="Lora" w:cs="Lora" w:eastAsia="Lora" w:hAnsi="Lora"/>
          <w:b w:val="1"/>
          <w:bCs w:val="1"/>
          <w:color w:val="000000"/>
          <w:sz w:val="26"/>
          <w:szCs w:val="26"/>
          <w:rtl w:val="0"/>
        </w:rPr>
        <w:t xml:space="preserve">6.2 Privileged Account Requirements</w:t>
      </w:r>
    </w:p>
    <w:p w:rsidR="00000000" w:rsidDel="00000000" w:rsidP="00000000" w:rsidRDefault="00000000" w:rsidRPr="00000000" w14:paraId="0000008C">
      <w:pPr>
        <w:numPr>
          <w:ilvl w:val="0"/>
          <w:numId w:val="16"/>
        </w:numPr>
        <w:spacing w:after="0" w:afterAutospacing="0" w:before="240" w:lineRule="auto"/>
        <w:ind w:left="720" w:hanging="360"/>
      </w:pPr>
      <w:r w:rsidDel="00000000" w:rsidR="00000000" w:rsidRPr="00000000">
        <w:rPr>
          <w:rFonts w:ascii="Lora" w:cs="Lora" w:eastAsia="Lora" w:hAnsi="Lora"/>
          <w:b w:val="1"/>
          <w:bCs w:val="1"/>
          <w:rtl w:val="0"/>
        </w:rPr>
        <w:t xml:space="preserve">Individual attribution:</w:t>
      </w:r>
      <w:r w:rsidDel="00000000" w:rsidR="00000000" w:rsidRPr="00000000">
        <w:rPr>
          <w:rFonts w:ascii="Lora" w:cs="Lora" w:eastAsia="Lora" w:hAnsi="Lora"/>
          <w:rtl w:val="0"/>
        </w:rPr>
        <w:t xml:space="preserve"> all privileged accounts must be individually attributable. No shared privileged accounts.</w:t>
      </w:r>
    </w:p>
    <w:p w:rsidR="00000000" w:rsidDel="00000000" w:rsidP="00000000" w:rsidRDefault="00000000" w:rsidRPr="00000000" w14:paraId="0000008D">
      <w:pPr>
        <w:numPr>
          <w:ilvl w:val="0"/>
          <w:numId w:val="16"/>
        </w:numPr>
        <w:spacing w:after="0" w:afterAutospacing="0" w:before="0" w:beforeAutospacing="0" w:lineRule="auto"/>
        <w:ind w:left="720" w:hanging="360"/>
      </w:pPr>
      <w:r w:rsidDel="00000000" w:rsidR="00000000" w:rsidRPr="00000000">
        <w:rPr>
          <w:rFonts w:ascii="Lora" w:cs="Lora" w:eastAsia="Lora" w:hAnsi="Lora"/>
          <w:b w:val="1"/>
          <w:bCs w:val="1"/>
          <w:rtl w:val="0"/>
        </w:rPr>
        <w:t xml:space="preserve">Separation of accounts:</w:t>
      </w:r>
      <w:r w:rsidDel="00000000" w:rsidR="00000000" w:rsidRPr="00000000">
        <w:rPr>
          <w:rFonts w:ascii="Lora" w:cs="Lora" w:eastAsia="Lora" w:hAnsi="Lora"/>
          <w:rtl w:val="0"/>
        </w:rPr>
        <w:t xml:space="preserve"> privileged access must be used only for tasks that require it. Standard work must be performed from a standard user account.</w:t>
      </w:r>
    </w:p>
    <w:p w:rsidR="00000000" w:rsidDel="00000000" w:rsidP="00000000" w:rsidRDefault="00000000" w:rsidRPr="00000000" w14:paraId="0000008E">
      <w:pPr>
        <w:numPr>
          <w:ilvl w:val="0"/>
          <w:numId w:val="16"/>
        </w:numPr>
        <w:spacing w:after="0" w:afterAutospacing="0" w:before="0" w:beforeAutospacing="0" w:lineRule="auto"/>
        <w:ind w:left="720" w:hanging="360"/>
      </w:pPr>
      <w:r w:rsidDel="00000000" w:rsidR="00000000" w:rsidRPr="00000000">
        <w:rPr>
          <w:rFonts w:ascii="Lora" w:cs="Lora" w:eastAsia="Lora" w:hAnsi="Lora"/>
          <w:b w:val="1"/>
          <w:bCs w:val="1"/>
          <w:rtl w:val="0"/>
        </w:rPr>
        <w:t xml:space="preserve">Session logging:</w:t>
      </w:r>
      <w:r w:rsidDel="00000000" w:rsidR="00000000" w:rsidRPr="00000000">
        <w:rPr>
          <w:rFonts w:ascii="Lora" w:cs="Lora" w:eastAsia="Lora" w:hAnsi="Lora"/>
          <w:rtl w:val="0"/>
        </w:rPr>
        <w:t xml:space="preserve"> all privileged sessions must be logged. Logs retained for minimum [define: 12 months].</w:t>
      </w:r>
    </w:p>
    <w:p w:rsidR="00000000" w:rsidDel="00000000" w:rsidP="00000000" w:rsidRDefault="00000000" w:rsidRPr="00000000" w14:paraId="0000008F">
      <w:pPr>
        <w:numPr>
          <w:ilvl w:val="0"/>
          <w:numId w:val="16"/>
        </w:numPr>
        <w:spacing w:after="0" w:afterAutospacing="0" w:before="0" w:beforeAutospacing="0" w:lineRule="auto"/>
        <w:ind w:left="720" w:hanging="360"/>
      </w:pPr>
      <w:r w:rsidDel="00000000" w:rsidR="00000000" w:rsidRPr="00000000">
        <w:rPr>
          <w:rFonts w:ascii="Lora" w:cs="Lora" w:eastAsia="Lora" w:hAnsi="Lora"/>
          <w:b w:val="1"/>
          <w:bCs w:val="1"/>
          <w:rtl w:val="0"/>
        </w:rPr>
        <w:t xml:space="preserve">Review cadence:</w:t>
      </w:r>
      <w:r w:rsidDel="00000000" w:rsidR="00000000" w:rsidRPr="00000000">
        <w:rPr>
          <w:rFonts w:ascii="Lora" w:cs="Lora" w:eastAsia="Lora" w:hAnsi="Lora"/>
          <w:rtl w:val="0"/>
        </w:rPr>
        <w:t xml:space="preserve"> privileged accounts reviewed monthly.</w:t>
      </w:r>
    </w:p>
    <w:p w:rsidR="00000000" w:rsidDel="00000000" w:rsidP="00000000" w:rsidRDefault="00000000" w:rsidRPr="00000000" w14:paraId="00000090">
      <w:pPr>
        <w:numPr>
          <w:ilvl w:val="0"/>
          <w:numId w:val="16"/>
        </w:numPr>
        <w:spacing w:after="240" w:before="0" w:beforeAutospacing="0" w:lineRule="auto"/>
        <w:ind w:left="720" w:hanging="360"/>
      </w:pPr>
      <w:r w:rsidDel="00000000" w:rsidR="00000000" w:rsidRPr="00000000">
        <w:rPr>
          <w:rFonts w:ascii="Lora" w:cs="Lora" w:eastAsia="Lora" w:hAnsi="Lora"/>
          <w:b w:val="1"/>
          <w:bCs w:val="1"/>
          <w:rtl w:val="0"/>
        </w:rPr>
        <w:t xml:space="preserve">Deprovisioning SLA:</w:t>
      </w:r>
      <w:r w:rsidDel="00000000" w:rsidR="00000000" w:rsidRPr="00000000">
        <w:rPr>
          <w:rFonts w:ascii="Lora" w:cs="Lora" w:eastAsia="Lora" w:hAnsi="Lora"/>
          <w:rtl w:val="0"/>
        </w:rPr>
        <w:t xml:space="preserve"> privileged access is revoked immediately upon notification of departure.</w:t>
      </w:r>
    </w:p>
    <w:p w:rsidR="00000000" w:rsidDel="00000000" w:rsidP="00000000" w:rsidRDefault="00000000" w:rsidRPr="00000000" w14:paraId="00000091">
      <w:pPr>
        <w:pStyle w:val="Heading3"/>
        <w:keepNext w:val="0"/>
        <w:keepLines w:val="0"/>
        <w:spacing w:before="280" w:lineRule="auto"/>
        <w:rPr>
          <w:rFonts w:ascii="Lora" w:cs="Lora" w:eastAsia="Lora" w:hAnsi="Lora"/>
          <w:b w:val="1"/>
          <w:bCs w:val="1"/>
          <w:color w:val="000000"/>
          <w:sz w:val="26"/>
          <w:szCs w:val="26"/>
        </w:rPr>
      </w:pPr>
      <w:bookmarkStart w:colFirst="0" w:colLast="0" w:name="_vb5shw3lolbo" w:id="25"/>
      <w:bookmarkEnd w:id="25"/>
      <w:r w:rsidDel="00000000" w:rsidR="00000000" w:rsidRPr="00000000">
        <w:rPr>
          <w:rFonts w:ascii="Lora" w:cs="Lora" w:eastAsia="Lora" w:hAnsi="Lora"/>
          <w:b w:val="1"/>
          <w:bCs w:val="1"/>
          <w:color w:val="000000"/>
          <w:sz w:val="26"/>
          <w:szCs w:val="26"/>
          <w:rtl w:val="0"/>
        </w:rPr>
        <w:t xml:space="preserve">6.3 Just-in-Time Access</w:t>
      </w:r>
    </w:p>
    <w:p w:rsidR="00000000" w:rsidDel="00000000" w:rsidP="00000000" w:rsidRDefault="00000000" w:rsidRPr="00000000" w14:paraId="00000092">
      <w:pPr>
        <w:spacing w:after="240" w:before="240" w:lineRule="auto"/>
        <w:rPr>
          <w:rFonts w:ascii="Lora" w:cs="Lora" w:eastAsia="Lora" w:hAnsi="Lora"/>
        </w:rPr>
      </w:pPr>
      <w:r w:rsidDel="00000000" w:rsidR="00000000" w:rsidRPr="00000000">
        <w:rPr>
          <w:rFonts w:ascii="Lora" w:cs="Lora" w:eastAsia="Lora" w:hAnsi="Lora"/>
          <w:rtl w:val="0"/>
        </w:rPr>
        <w:t xml:space="preserve">Where technically feasible, privileged access should be granted on a time-limited, task-specific basis. Persistent privileged access must be documented in the Privileged Access Register with business justification and manager approval, and is subject to monthly review.</w:t>
      </w:r>
    </w:p>
    <w:p w:rsidR="00000000" w:rsidDel="00000000" w:rsidP="00000000" w:rsidRDefault="00000000" w:rsidRPr="00000000" w14:paraId="00000093">
      <w:pPr>
        <w:pStyle w:val="Heading2"/>
        <w:keepNext w:val="0"/>
        <w:keepLines w:val="0"/>
        <w:spacing w:after="80" w:lineRule="auto"/>
        <w:rPr>
          <w:rFonts w:ascii="Lora" w:cs="Lora" w:eastAsia="Lora" w:hAnsi="Lora"/>
          <w:b w:val="1"/>
          <w:bCs w:val="1"/>
          <w:sz w:val="34"/>
          <w:szCs w:val="34"/>
        </w:rPr>
      </w:pPr>
      <w:bookmarkStart w:colFirst="0" w:colLast="0" w:name="_wiyv1fjehmxj" w:id="26"/>
      <w:bookmarkEnd w:id="26"/>
      <w:r w:rsidDel="00000000" w:rsidR="00000000" w:rsidRPr="00000000">
        <w:rPr>
          <w:rFonts w:ascii="Lora" w:cs="Lora" w:eastAsia="Lora" w:hAnsi="Lora"/>
          <w:b w:val="1"/>
          <w:bCs w:val="1"/>
          <w:sz w:val="34"/>
          <w:szCs w:val="34"/>
          <w:rtl w:val="0"/>
        </w:rPr>
        <w:t xml:space="preserve">Section 7: Remote Access and Vendor Access</w:t>
      </w:r>
    </w:p>
    <w:p w:rsidR="00000000" w:rsidDel="00000000" w:rsidP="00000000" w:rsidRDefault="00000000" w:rsidRPr="00000000" w14:paraId="00000094">
      <w:pPr>
        <w:pStyle w:val="Heading3"/>
        <w:keepNext w:val="0"/>
        <w:keepLines w:val="0"/>
        <w:spacing w:before="280" w:lineRule="auto"/>
        <w:rPr>
          <w:rFonts w:ascii="Lora" w:cs="Lora" w:eastAsia="Lora" w:hAnsi="Lora"/>
          <w:b w:val="1"/>
          <w:bCs w:val="1"/>
          <w:color w:val="000000"/>
          <w:sz w:val="26"/>
          <w:szCs w:val="26"/>
        </w:rPr>
      </w:pPr>
      <w:bookmarkStart w:colFirst="0" w:colLast="0" w:name="_k93p6urk1lwx" w:id="27"/>
      <w:bookmarkEnd w:id="27"/>
      <w:r w:rsidDel="00000000" w:rsidR="00000000" w:rsidRPr="00000000">
        <w:rPr>
          <w:rFonts w:ascii="Lora" w:cs="Lora" w:eastAsia="Lora" w:hAnsi="Lora"/>
          <w:b w:val="1"/>
          <w:bCs w:val="1"/>
          <w:color w:val="000000"/>
          <w:sz w:val="26"/>
          <w:szCs w:val="26"/>
          <w:rtl w:val="0"/>
        </w:rPr>
        <w:t xml:space="preserve">7.1 Remote Access</w:t>
      </w:r>
    </w:p>
    <w:p w:rsidR="00000000" w:rsidDel="00000000" w:rsidP="00000000" w:rsidRDefault="00000000" w:rsidRPr="00000000" w14:paraId="00000095">
      <w:pPr>
        <w:spacing w:after="240" w:before="240" w:lineRule="auto"/>
        <w:rPr>
          <w:rFonts w:ascii="Lora" w:cs="Lora" w:eastAsia="Lora" w:hAnsi="Lora"/>
        </w:rPr>
      </w:pPr>
      <w:r w:rsidDel="00000000" w:rsidR="00000000" w:rsidRPr="00000000">
        <w:rPr>
          <w:rFonts w:ascii="Lora" w:cs="Lora" w:eastAsia="Lora" w:hAnsi="Lora"/>
          <w:rtl w:val="0"/>
        </w:rPr>
        <w:t xml:space="preserve">All remote access to organizational systems requires:</w:t>
      </w:r>
    </w:p>
    <w:p w:rsidR="00000000" w:rsidDel="00000000" w:rsidP="00000000" w:rsidRDefault="00000000" w:rsidRPr="00000000" w14:paraId="00000096">
      <w:pPr>
        <w:numPr>
          <w:ilvl w:val="0"/>
          <w:numId w:val="7"/>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Encrypted connectivity (VPN or equivalent)</w:t>
      </w:r>
    </w:p>
    <w:p w:rsidR="00000000" w:rsidDel="00000000" w:rsidP="00000000" w:rsidRDefault="00000000" w:rsidRPr="00000000" w14:paraId="00000097">
      <w:pPr>
        <w:numPr>
          <w:ilvl w:val="0"/>
          <w:numId w:val="7"/>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MFA as specified in Section 5.2</w:t>
      </w:r>
    </w:p>
    <w:p w:rsidR="00000000" w:rsidDel="00000000" w:rsidP="00000000" w:rsidRDefault="00000000" w:rsidRPr="00000000" w14:paraId="00000098">
      <w:pPr>
        <w:numPr>
          <w:ilvl w:val="0"/>
          <w:numId w:val="7"/>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Device meeting minimum security standards: current OS with active security updates, active endpoint protection, screen lock enabled</w:t>
      </w:r>
    </w:p>
    <w:p w:rsidR="00000000" w:rsidDel="00000000" w:rsidP="00000000" w:rsidRDefault="00000000" w:rsidRPr="00000000" w14:paraId="00000099">
      <w:pPr>
        <w:spacing w:after="240" w:before="240" w:lineRule="auto"/>
        <w:rPr>
          <w:rFonts w:ascii="Lora" w:cs="Lora" w:eastAsia="Lora" w:hAnsi="Lora"/>
        </w:rPr>
      </w:pPr>
      <w:r w:rsidDel="00000000" w:rsidR="00000000" w:rsidRPr="00000000">
        <w:rPr>
          <w:rFonts w:ascii="Lora" w:cs="Lora" w:eastAsia="Lora" w:hAnsi="Lora"/>
          <w:rtl w:val="0"/>
        </w:rPr>
        <w:t xml:space="preserve">Organizational data may not be stored on personal devices except through approved, managed applications. Remote access logs must be retained for a minimum of [define: 90 days].</w:t>
      </w:r>
    </w:p>
    <w:p w:rsidR="00000000" w:rsidDel="00000000" w:rsidP="00000000" w:rsidRDefault="00000000" w:rsidRPr="00000000" w14:paraId="0000009A">
      <w:pPr>
        <w:pStyle w:val="Heading3"/>
        <w:keepNext w:val="0"/>
        <w:keepLines w:val="0"/>
        <w:spacing w:before="280" w:lineRule="auto"/>
        <w:rPr>
          <w:rFonts w:ascii="Lora" w:cs="Lora" w:eastAsia="Lora" w:hAnsi="Lora"/>
          <w:b w:val="1"/>
          <w:bCs w:val="1"/>
          <w:color w:val="000000"/>
          <w:sz w:val="26"/>
          <w:szCs w:val="26"/>
        </w:rPr>
      </w:pPr>
      <w:bookmarkStart w:colFirst="0" w:colLast="0" w:name="_3w31d07rzjkt" w:id="28"/>
      <w:bookmarkEnd w:id="28"/>
      <w:r w:rsidDel="00000000" w:rsidR="00000000" w:rsidRPr="00000000">
        <w:rPr>
          <w:rFonts w:ascii="Lora" w:cs="Lora" w:eastAsia="Lora" w:hAnsi="Lora"/>
          <w:b w:val="1"/>
          <w:bCs w:val="1"/>
          <w:color w:val="000000"/>
          <w:sz w:val="26"/>
          <w:szCs w:val="26"/>
          <w:rtl w:val="0"/>
        </w:rPr>
        <w:t xml:space="preserve">7.2 Vendor and Third-Party Access</w:t>
      </w:r>
    </w:p>
    <w:p w:rsidR="00000000" w:rsidDel="00000000" w:rsidP="00000000" w:rsidRDefault="00000000" w:rsidRPr="00000000" w14:paraId="0000009B">
      <w:pPr>
        <w:numPr>
          <w:ilvl w:val="0"/>
          <w:numId w:val="15"/>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Vendor access is limited to the specific systems required for contracted services.</w:t>
      </w:r>
    </w:p>
    <w:p w:rsidR="00000000" w:rsidDel="00000000" w:rsidP="00000000" w:rsidRDefault="00000000" w:rsidRPr="00000000" w14:paraId="0000009C">
      <w:pPr>
        <w:numPr>
          <w:ilvl w:val="0"/>
          <w:numId w:val="15"/>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All vendor access is provisioned through the IAM workflow, not directly by the requesting team.</w:t>
      </w:r>
    </w:p>
    <w:p w:rsidR="00000000" w:rsidDel="00000000" w:rsidP="00000000" w:rsidRDefault="00000000" w:rsidRPr="00000000" w14:paraId="0000009D">
      <w:pPr>
        <w:numPr>
          <w:ilvl w:val="0"/>
          <w:numId w:val="15"/>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Vendor access must include an explicit end date tied to the contract term.</w:t>
      </w:r>
    </w:p>
    <w:p w:rsidR="00000000" w:rsidDel="00000000" w:rsidP="00000000" w:rsidRDefault="00000000" w:rsidRPr="00000000" w14:paraId="0000009E">
      <w:pPr>
        <w:numPr>
          <w:ilvl w:val="0"/>
          <w:numId w:val="15"/>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Vendor accounts must be individually attributable. Shared vendor accounts are not permitted.</w:t>
      </w:r>
    </w:p>
    <w:p w:rsidR="00000000" w:rsidDel="00000000" w:rsidP="00000000" w:rsidRDefault="00000000" w:rsidRPr="00000000" w14:paraId="0000009F">
      <w:pPr>
        <w:numPr>
          <w:ilvl w:val="0"/>
          <w:numId w:val="15"/>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Vendor access is reviewed at minimum semi-annually, or at contract renewal.</w:t>
      </w:r>
    </w:p>
    <w:p w:rsidR="00000000" w:rsidDel="00000000" w:rsidP="00000000" w:rsidRDefault="00000000" w:rsidRPr="00000000" w14:paraId="000000A0">
      <w:pPr>
        <w:numPr>
          <w:ilvl w:val="0"/>
          <w:numId w:val="15"/>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All vendor access agreements must include a clause requiring compliance with this policy.</w:t>
      </w:r>
    </w:p>
    <w:p w:rsidR="00000000" w:rsidDel="00000000" w:rsidP="00000000" w:rsidRDefault="00000000" w:rsidRPr="00000000" w14:paraId="000000A1">
      <w:pPr>
        <w:numPr>
          <w:ilvl w:val="0"/>
          <w:numId w:val="15"/>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Vendor access may be revoked immediately if a security incident or policy violation is identified.</w:t>
      </w:r>
    </w:p>
    <w:p w:rsidR="00000000" w:rsidDel="00000000" w:rsidP="00000000" w:rsidRDefault="00000000" w:rsidRPr="00000000" w14:paraId="000000A2">
      <w:pPr>
        <w:pStyle w:val="Heading2"/>
        <w:keepNext w:val="0"/>
        <w:keepLines w:val="0"/>
        <w:spacing w:after="80" w:lineRule="auto"/>
        <w:rPr>
          <w:rFonts w:ascii="Lora" w:cs="Lora" w:eastAsia="Lora" w:hAnsi="Lora"/>
          <w:b w:val="1"/>
          <w:bCs w:val="1"/>
          <w:sz w:val="34"/>
          <w:szCs w:val="34"/>
        </w:rPr>
      </w:pPr>
      <w:bookmarkStart w:colFirst="0" w:colLast="0" w:name="_utg09lc8bmfp" w:id="29"/>
      <w:bookmarkEnd w:id="29"/>
      <w:r w:rsidDel="00000000" w:rsidR="00000000" w:rsidRPr="00000000">
        <w:rPr>
          <w:rFonts w:ascii="Lora" w:cs="Lora" w:eastAsia="Lora" w:hAnsi="Lora"/>
          <w:b w:val="1"/>
          <w:bCs w:val="1"/>
          <w:sz w:val="34"/>
          <w:szCs w:val="34"/>
          <w:rtl w:val="0"/>
        </w:rPr>
        <w:t xml:space="preserve">Section 8: Access Review Requirements</w:t>
      </w:r>
    </w:p>
    <w:p w:rsidR="00000000" w:rsidDel="00000000" w:rsidP="00000000" w:rsidRDefault="00000000" w:rsidRPr="00000000" w14:paraId="000000A3">
      <w:pPr>
        <w:pStyle w:val="Heading3"/>
        <w:keepNext w:val="0"/>
        <w:keepLines w:val="0"/>
        <w:spacing w:before="280" w:lineRule="auto"/>
        <w:rPr>
          <w:rFonts w:ascii="Lora" w:cs="Lora" w:eastAsia="Lora" w:hAnsi="Lora"/>
          <w:b w:val="1"/>
          <w:bCs w:val="1"/>
          <w:color w:val="000000"/>
          <w:sz w:val="26"/>
          <w:szCs w:val="26"/>
        </w:rPr>
      </w:pPr>
      <w:bookmarkStart w:colFirst="0" w:colLast="0" w:name="_vhwgspiwu488" w:id="30"/>
      <w:bookmarkEnd w:id="30"/>
      <w:r w:rsidDel="00000000" w:rsidR="00000000" w:rsidRPr="00000000">
        <w:rPr>
          <w:rFonts w:ascii="Lora" w:cs="Lora" w:eastAsia="Lora" w:hAnsi="Lora"/>
          <w:b w:val="1"/>
          <w:bCs w:val="1"/>
          <w:color w:val="000000"/>
          <w:sz w:val="26"/>
          <w:szCs w:val="26"/>
          <w:rtl w:val="0"/>
        </w:rPr>
        <w:t xml:space="preserve">8.1 Review Schedule</w:t>
      </w:r>
    </w:p>
    <w:tbl>
      <w:tblPr>
        <w:tblStyle w:val="Table3"/>
        <w:tblW w:w="9390.0" w:type="dxa"/>
        <w:jc w:val="left"/>
        <w:tblLayout w:type="fixed"/>
        <w:tblLook w:val="0600"/>
      </w:tblPr>
      <w:tblGrid>
        <w:gridCol w:w="3875"/>
        <w:gridCol w:w="2510"/>
        <w:gridCol w:w="3005"/>
        <w:tblGridChange w:id="0">
          <w:tblGrid>
            <w:gridCol w:w="3875"/>
            <w:gridCol w:w="2510"/>
            <w:gridCol w:w="30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jc w:val="center"/>
              <w:rPr>
                <w:rFonts w:ascii="Lora" w:cs="Lora" w:eastAsia="Lora" w:hAnsi="Lora"/>
              </w:rPr>
            </w:pPr>
            <w:r w:rsidDel="00000000" w:rsidR="00000000" w:rsidRPr="00000000">
              <w:rPr>
                <w:rFonts w:ascii="Lora" w:cs="Lora" w:eastAsia="Lora" w:hAnsi="Lora"/>
                <w:b w:val="1"/>
                <w:bCs w:val="1"/>
                <w:rtl w:val="0"/>
              </w:rPr>
              <w:t xml:space="preserve">Identity / Access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jc w:val="center"/>
              <w:rPr>
                <w:rFonts w:ascii="Lora" w:cs="Lora" w:eastAsia="Lora" w:hAnsi="Lora"/>
              </w:rPr>
            </w:pPr>
            <w:r w:rsidDel="00000000" w:rsidR="00000000" w:rsidRPr="00000000">
              <w:rPr>
                <w:rFonts w:ascii="Lora" w:cs="Lora" w:eastAsia="Lora" w:hAnsi="Lora"/>
                <w:b w:val="1"/>
                <w:bCs w:val="1"/>
                <w:rtl w:val="0"/>
              </w:rPr>
              <w:t xml:space="preserve">Review Frequency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rFonts w:ascii="Lora" w:cs="Lora" w:eastAsia="Lora" w:hAnsi="Lora"/>
              </w:rPr>
            </w:pPr>
            <w:r w:rsidDel="00000000" w:rsidR="00000000" w:rsidRPr="00000000">
              <w:rPr>
                <w:rFonts w:ascii="Lora" w:cs="Lora" w:eastAsia="Lora" w:hAnsi="Lora"/>
                <w:b w:val="1"/>
                <w:bCs w:val="1"/>
                <w:rtl w:val="0"/>
              </w:rPr>
              <w:t xml:space="preserve">Reviewer</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rPr>
                <w:rFonts w:ascii="Lora" w:cs="Lora" w:eastAsia="Lora" w:hAnsi="Lora"/>
              </w:rPr>
            </w:pPr>
            <w:r w:rsidDel="00000000" w:rsidR="00000000" w:rsidRPr="00000000">
              <w:rPr>
                <w:rFonts w:ascii="Lora" w:cs="Lora" w:eastAsia="Lora" w:hAnsi="Lora"/>
                <w:rtl w:val="0"/>
              </w:rPr>
              <w:t xml:space="preserve">Standard employee access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rPr>
                <w:rFonts w:ascii="Lora" w:cs="Lora" w:eastAsia="Lora" w:hAnsi="Lora"/>
              </w:rPr>
            </w:pPr>
            <w:r w:rsidDel="00000000" w:rsidR="00000000" w:rsidRPr="00000000">
              <w:rPr>
                <w:rFonts w:ascii="Lora" w:cs="Lora" w:eastAsia="Lora" w:hAnsi="Lora"/>
                <w:rtl w:val="0"/>
              </w:rPr>
              <w:t xml:space="preserve">Quarterly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rPr>
                <w:rFonts w:ascii="Lora" w:cs="Lora" w:eastAsia="Lora" w:hAnsi="Lora"/>
              </w:rPr>
            </w:pPr>
            <w:r w:rsidDel="00000000" w:rsidR="00000000" w:rsidRPr="00000000">
              <w:rPr>
                <w:rFonts w:ascii="Lora" w:cs="Lora" w:eastAsia="Lora" w:hAnsi="Lora"/>
                <w:rtl w:val="0"/>
              </w:rPr>
              <w:t xml:space="preserve">Direct manager or system owner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rPr>
                <w:rFonts w:ascii="Lora" w:cs="Lora" w:eastAsia="Lora" w:hAnsi="Lora"/>
              </w:rPr>
            </w:pPr>
            <w:r w:rsidDel="00000000" w:rsidR="00000000" w:rsidRPr="00000000">
              <w:rPr>
                <w:rFonts w:ascii="Lora" w:cs="Lora" w:eastAsia="Lora" w:hAnsi="Lora"/>
                <w:rtl w:val="0"/>
              </w:rPr>
              <w:t xml:space="preserve">Contractor and vendor access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rPr>
                <w:rFonts w:ascii="Lora" w:cs="Lora" w:eastAsia="Lora" w:hAnsi="Lora"/>
              </w:rPr>
            </w:pPr>
            <w:r w:rsidDel="00000000" w:rsidR="00000000" w:rsidRPr="00000000">
              <w:rPr>
                <w:rFonts w:ascii="Lora" w:cs="Lora" w:eastAsia="Lora" w:hAnsi="Lora"/>
                <w:rtl w:val="0"/>
              </w:rPr>
              <w:t xml:space="preserve">Semi-annual, or at renewal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rPr>
                <w:rFonts w:ascii="Lora" w:cs="Lora" w:eastAsia="Lora" w:hAnsi="Lora"/>
              </w:rPr>
            </w:pPr>
            <w:r w:rsidDel="00000000" w:rsidR="00000000" w:rsidRPr="00000000">
              <w:rPr>
                <w:rFonts w:ascii="Lora" w:cs="Lora" w:eastAsia="Lora" w:hAnsi="Lora"/>
                <w:rtl w:val="0"/>
              </w:rPr>
              <w:t xml:space="preserve">IAM team + manager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rPr>
                <w:rFonts w:ascii="Lora" w:cs="Lora" w:eastAsia="Lora" w:hAnsi="Lora"/>
              </w:rPr>
            </w:pPr>
            <w:r w:rsidDel="00000000" w:rsidR="00000000" w:rsidRPr="00000000">
              <w:rPr>
                <w:rFonts w:ascii="Lora" w:cs="Lora" w:eastAsia="Lora" w:hAnsi="Lora"/>
                <w:rtl w:val="0"/>
              </w:rPr>
              <w:t xml:space="preserve">Privileged access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rPr>
                <w:rFonts w:ascii="Lora" w:cs="Lora" w:eastAsia="Lora" w:hAnsi="Lora"/>
              </w:rPr>
            </w:pPr>
            <w:r w:rsidDel="00000000" w:rsidR="00000000" w:rsidRPr="00000000">
              <w:rPr>
                <w:rFonts w:ascii="Lora" w:cs="Lora" w:eastAsia="Lora" w:hAnsi="Lora"/>
                <w:rtl w:val="0"/>
              </w:rPr>
              <w:t xml:space="preserve">Monthly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rPr>
                <w:rFonts w:ascii="Lora" w:cs="Lora" w:eastAsia="Lora" w:hAnsi="Lora"/>
              </w:rPr>
            </w:pPr>
            <w:r w:rsidDel="00000000" w:rsidR="00000000" w:rsidRPr="00000000">
              <w:rPr>
                <w:rFonts w:ascii="Lora" w:cs="Lora" w:eastAsia="Lora" w:hAnsi="Lora"/>
                <w:rtl w:val="0"/>
              </w:rPr>
              <w:t xml:space="preserve">IAM team + manager</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rPr>
                <w:rFonts w:ascii="Lora" w:cs="Lora" w:eastAsia="Lora" w:hAnsi="Lora"/>
              </w:rPr>
            </w:pPr>
            <w:r w:rsidDel="00000000" w:rsidR="00000000" w:rsidRPr="00000000">
              <w:rPr>
                <w:rFonts w:ascii="Lora" w:cs="Lora" w:eastAsia="Lora" w:hAnsi="Lora"/>
                <w:rtl w:val="0"/>
              </w:rPr>
              <w:t xml:space="preserve">Access to sensitive data systems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rPr>
                <w:rFonts w:ascii="Lora" w:cs="Lora" w:eastAsia="Lora" w:hAnsi="Lora"/>
              </w:rPr>
            </w:pPr>
            <w:r w:rsidDel="00000000" w:rsidR="00000000" w:rsidRPr="00000000">
              <w:rPr>
                <w:rFonts w:ascii="Lora" w:cs="Lora" w:eastAsia="Lora" w:hAnsi="Lora"/>
                <w:rtl w:val="0"/>
              </w:rPr>
              <w:t xml:space="preserve">Quarterly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rPr>
                <w:rFonts w:ascii="Lora" w:cs="Lora" w:eastAsia="Lora" w:hAnsi="Lora"/>
              </w:rPr>
            </w:pPr>
            <w:r w:rsidDel="00000000" w:rsidR="00000000" w:rsidRPr="00000000">
              <w:rPr>
                <w:rFonts w:ascii="Lora" w:cs="Lora" w:eastAsia="Lora" w:hAnsi="Lora"/>
                <w:rtl w:val="0"/>
              </w:rPr>
              <w:t xml:space="preserve">System owner + data owner</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rPr>
                <w:rFonts w:ascii="Lora" w:cs="Lora" w:eastAsia="Lora" w:hAnsi="Lora"/>
              </w:rPr>
            </w:pPr>
            <w:r w:rsidDel="00000000" w:rsidR="00000000" w:rsidRPr="00000000">
              <w:rPr>
                <w:rFonts w:ascii="Lora" w:cs="Lora" w:eastAsia="Lora" w:hAnsi="Lora"/>
                <w:rtl w:val="0"/>
              </w:rPr>
              <w:t xml:space="preserve">Service accounts and non-human identities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rPr>
                <w:rFonts w:ascii="Lora" w:cs="Lora" w:eastAsia="Lora" w:hAnsi="Lora"/>
              </w:rPr>
            </w:pPr>
            <w:r w:rsidDel="00000000" w:rsidR="00000000" w:rsidRPr="00000000">
              <w:rPr>
                <w:rFonts w:ascii="Lora" w:cs="Lora" w:eastAsia="Lora" w:hAnsi="Lora"/>
                <w:rtl w:val="0"/>
              </w:rPr>
              <w:t xml:space="preserve">Semi-annual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rPr>
                <w:rFonts w:ascii="Lora" w:cs="Lora" w:eastAsia="Lora" w:hAnsi="Lora"/>
              </w:rPr>
            </w:pPr>
            <w:r w:rsidDel="00000000" w:rsidR="00000000" w:rsidRPr="00000000">
              <w:rPr>
                <w:rFonts w:ascii="Lora" w:cs="Lora" w:eastAsia="Lora" w:hAnsi="Lora"/>
                <w:rtl w:val="0"/>
              </w:rPr>
              <w:t xml:space="preserve">IAM team + system owner</w:t>
            </w:r>
          </w:p>
        </w:tc>
      </w:tr>
    </w:tbl>
    <w:p w:rsidR="00000000" w:rsidDel="00000000" w:rsidP="00000000" w:rsidRDefault="00000000" w:rsidRPr="00000000" w14:paraId="000000B6">
      <w:pPr>
        <w:pStyle w:val="Heading3"/>
        <w:keepNext w:val="0"/>
        <w:keepLines w:val="0"/>
        <w:spacing w:before="280" w:lineRule="auto"/>
        <w:rPr>
          <w:rFonts w:ascii="Lora" w:cs="Lora" w:eastAsia="Lora" w:hAnsi="Lora"/>
          <w:b w:val="1"/>
          <w:bCs w:val="1"/>
          <w:color w:val="000000"/>
          <w:sz w:val="26"/>
          <w:szCs w:val="26"/>
        </w:rPr>
      </w:pPr>
      <w:bookmarkStart w:colFirst="0" w:colLast="0" w:name="_z28631th43kb" w:id="31"/>
      <w:bookmarkEnd w:id="31"/>
      <w:r w:rsidDel="00000000" w:rsidR="00000000" w:rsidRPr="00000000">
        <w:rPr>
          <w:rFonts w:ascii="Lora" w:cs="Lora" w:eastAsia="Lora" w:hAnsi="Lora"/>
          <w:b w:val="1"/>
          <w:bCs w:val="1"/>
          <w:color w:val="000000"/>
          <w:sz w:val="26"/>
          <w:szCs w:val="26"/>
          <w:rtl w:val="0"/>
        </w:rPr>
        <w:t xml:space="preserve">8.2 Review Scope</w:t>
      </w:r>
    </w:p>
    <w:p w:rsidR="00000000" w:rsidDel="00000000" w:rsidP="00000000" w:rsidRDefault="00000000" w:rsidRPr="00000000" w14:paraId="000000B7">
      <w:pPr>
        <w:spacing w:after="240" w:before="240" w:lineRule="auto"/>
        <w:rPr>
          <w:rFonts w:ascii="Lora" w:cs="Lora" w:eastAsia="Lora" w:hAnsi="Lora"/>
        </w:rPr>
      </w:pPr>
      <w:r w:rsidDel="00000000" w:rsidR="00000000" w:rsidRPr="00000000">
        <w:rPr>
          <w:rFonts w:ascii="Lora" w:cs="Lora" w:eastAsia="Lora" w:hAnsi="Lora"/>
          <w:rtl w:val="0"/>
        </w:rPr>
        <w:t xml:space="preserve">Access reviews must cover the complete identity inventory, including accounts in non-SSO applications and service accounts, not only the identities visible in the primary identity provider.</w:t>
      </w:r>
    </w:p>
    <w:p w:rsidR="00000000" w:rsidDel="00000000" w:rsidP="00000000" w:rsidRDefault="00000000" w:rsidRPr="00000000" w14:paraId="000000B8">
      <w:pPr>
        <w:pStyle w:val="Heading3"/>
        <w:keepNext w:val="0"/>
        <w:keepLines w:val="0"/>
        <w:spacing w:before="280" w:lineRule="auto"/>
        <w:rPr>
          <w:rFonts w:ascii="Lora" w:cs="Lora" w:eastAsia="Lora" w:hAnsi="Lora"/>
          <w:b w:val="1"/>
          <w:bCs w:val="1"/>
          <w:color w:val="000000"/>
          <w:sz w:val="26"/>
          <w:szCs w:val="26"/>
        </w:rPr>
      </w:pPr>
      <w:bookmarkStart w:colFirst="0" w:colLast="0" w:name="_rhrgz3t5ncux" w:id="32"/>
      <w:bookmarkEnd w:id="32"/>
      <w:r w:rsidDel="00000000" w:rsidR="00000000" w:rsidRPr="00000000">
        <w:rPr>
          <w:rFonts w:ascii="Lora" w:cs="Lora" w:eastAsia="Lora" w:hAnsi="Lora"/>
          <w:b w:val="1"/>
          <w:bCs w:val="1"/>
          <w:color w:val="000000"/>
          <w:sz w:val="26"/>
          <w:szCs w:val="26"/>
          <w:rtl w:val="0"/>
        </w:rPr>
        <w:t xml:space="preserve">8.3 Review Process</w:t>
      </w:r>
    </w:p>
    <w:p w:rsidR="00000000" w:rsidDel="00000000" w:rsidP="00000000" w:rsidRDefault="00000000" w:rsidRPr="00000000" w14:paraId="000000B9">
      <w:pPr>
        <w:numPr>
          <w:ilvl w:val="0"/>
          <w:numId w:val="3"/>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IAM team initiates the review cycle and notifies reviewers.</w:t>
      </w:r>
    </w:p>
    <w:p w:rsidR="00000000" w:rsidDel="00000000" w:rsidP="00000000" w:rsidRDefault="00000000" w:rsidRPr="00000000" w14:paraId="000000BA">
      <w:pPr>
        <w:numPr>
          <w:ilvl w:val="0"/>
          <w:numId w:val="3"/>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Reviewers certify each access item as: Approved (access remains appropriate) or Revoke (access should be removed) or Modify (access scope should be reduced).</w:t>
      </w:r>
    </w:p>
    <w:p w:rsidR="00000000" w:rsidDel="00000000" w:rsidP="00000000" w:rsidRDefault="00000000" w:rsidRPr="00000000" w14:paraId="000000BB">
      <w:pPr>
        <w:numPr>
          <w:ilvl w:val="0"/>
          <w:numId w:val="3"/>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Reviewers may not certify their own access.</w:t>
      </w:r>
    </w:p>
    <w:p w:rsidR="00000000" w:rsidDel="00000000" w:rsidP="00000000" w:rsidRDefault="00000000" w:rsidRPr="00000000" w14:paraId="000000BC">
      <w:pPr>
        <w:numPr>
          <w:ilvl w:val="0"/>
          <w:numId w:val="3"/>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All decisions must be documented with the reviewer's identity and the date of the decision.</w:t>
      </w:r>
    </w:p>
    <w:p w:rsidR="00000000" w:rsidDel="00000000" w:rsidP="00000000" w:rsidRDefault="00000000" w:rsidRPr="00000000" w14:paraId="000000BD">
      <w:pPr>
        <w:pStyle w:val="Heading3"/>
        <w:keepNext w:val="0"/>
        <w:keepLines w:val="0"/>
        <w:spacing w:before="280" w:lineRule="auto"/>
        <w:rPr>
          <w:rFonts w:ascii="Lora" w:cs="Lora" w:eastAsia="Lora" w:hAnsi="Lora"/>
          <w:b w:val="1"/>
          <w:bCs w:val="1"/>
          <w:color w:val="000000"/>
          <w:sz w:val="26"/>
          <w:szCs w:val="26"/>
        </w:rPr>
      </w:pPr>
      <w:bookmarkStart w:colFirst="0" w:colLast="0" w:name="_jnfkw571ugwk" w:id="33"/>
      <w:bookmarkEnd w:id="33"/>
      <w:r w:rsidDel="00000000" w:rsidR="00000000" w:rsidRPr="00000000">
        <w:rPr>
          <w:rFonts w:ascii="Lora" w:cs="Lora" w:eastAsia="Lora" w:hAnsi="Lora"/>
          <w:b w:val="1"/>
          <w:bCs w:val="1"/>
          <w:color w:val="000000"/>
          <w:sz w:val="26"/>
          <w:szCs w:val="26"/>
          <w:rtl w:val="0"/>
        </w:rPr>
        <w:t xml:space="preserve">8.4 Remediation</w:t>
      </w:r>
    </w:p>
    <w:p w:rsidR="00000000" w:rsidDel="00000000" w:rsidP="00000000" w:rsidRDefault="00000000" w:rsidRPr="00000000" w14:paraId="000000BE">
      <w:pPr>
        <w:spacing w:after="240" w:before="240" w:lineRule="auto"/>
        <w:rPr>
          <w:rFonts w:ascii="Lora" w:cs="Lora" w:eastAsia="Lora" w:hAnsi="Lora"/>
        </w:rPr>
      </w:pPr>
      <w:r w:rsidDel="00000000" w:rsidR="00000000" w:rsidRPr="00000000">
        <w:rPr>
          <w:rFonts w:ascii="Lora" w:cs="Lora" w:eastAsia="Lora" w:hAnsi="Lora"/>
          <w:rtl w:val="0"/>
        </w:rPr>
        <w:t xml:space="preserve">Access flagged for revocation or modification must be acted on within [define: 14 business days] of the review completion date. Remediation evidence (revocation timestamp) must be attached to the review record.</w:t>
      </w:r>
    </w:p>
    <w:p w:rsidR="00000000" w:rsidDel="00000000" w:rsidP="00000000" w:rsidRDefault="00000000" w:rsidRPr="00000000" w14:paraId="000000BF">
      <w:pPr>
        <w:pStyle w:val="Heading3"/>
        <w:keepNext w:val="0"/>
        <w:keepLines w:val="0"/>
        <w:spacing w:before="280" w:lineRule="auto"/>
        <w:rPr>
          <w:rFonts w:ascii="Lora" w:cs="Lora" w:eastAsia="Lora" w:hAnsi="Lora"/>
          <w:b w:val="1"/>
          <w:bCs w:val="1"/>
          <w:color w:val="000000"/>
          <w:sz w:val="26"/>
          <w:szCs w:val="26"/>
        </w:rPr>
      </w:pPr>
      <w:bookmarkStart w:colFirst="0" w:colLast="0" w:name="_cfz5bqgi8ga" w:id="34"/>
      <w:bookmarkEnd w:id="34"/>
      <w:r w:rsidDel="00000000" w:rsidR="00000000" w:rsidRPr="00000000">
        <w:rPr>
          <w:rFonts w:ascii="Lora" w:cs="Lora" w:eastAsia="Lora" w:hAnsi="Lora"/>
          <w:b w:val="1"/>
          <w:bCs w:val="1"/>
          <w:color w:val="000000"/>
          <w:sz w:val="26"/>
          <w:szCs w:val="26"/>
          <w:rtl w:val="0"/>
        </w:rPr>
        <w:t xml:space="preserve">8.5 Record Retention</w:t>
      </w:r>
    </w:p>
    <w:p w:rsidR="00000000" w:rsidDel="00000000" w:rsidP="00000000" w:rsidRDefault="00000000" w:rsidRPr="00000000" w14:paraId="000000C0">
      <w:pPr>
        <w:spacing w:after="240" w:before="240" w:lineRule="auto"/>
        <w:rPr>
          <w:rFonts w:ascii="Lora" w:cs="Lora" w:eastAsia="Lora" w:hAnsi="Lora"/>
        </w:rPr>
      </w:pPr>
      <w:r w:rsidDel="00000000" w:rsidR="00000000" w:rsidRPr="00000000">
        <w:rPr>
          <w:rFonts w:ascii="Lora" w:cs="Lora" w:eastAsia="Lora" w:hAnsi="Lora"/>
          <w:rtl w:val="0"/>
        </w:rPr>
        <w:t xml:space="preserve">All access review records, including completion dates, reviewer decisions, and remediation evidence, must be retained for a minimum of [define: 3 years].</w:t>
      </w:r>
    </w:p>
    <w:p w:rsidR="00000000" w:rsidDel="00000000" w:rsidP="00000000" w:rsidRDefault="00000000" w:rsidRPr="00000000" w14:paraId="000000C1">
      <w:pPr>
        <w:pStyle w:val="Heading2"/>
        <w:keepNext w:val="0"/>
        <w:keepLines w:val="0"/>
        <w:spacing w:after="80" w:lineRule="auto"/>
        <w:rPr>
          <w:rFonts w:ascii="Lora" w:cs="Lora" w:eastAsia="Lora" w:hAnsi="Lora"/>
          <w:b w:val="1"/>
          <w:bCs w:val="1"/>
          <w:sz w:val="34"/>
          <w:szCs w:val="34"/>
        </w:rPr>
      </w:pPr>
      <w:bookmarkStart w:colFirst="0" w:colLast="0" w:name="_oofc1j1et2mr" w:id="35"/>
      <w:bookmarkEnd w:id="35"/>
      <w:r w:rsidDel="00000000" w:rsidR="00000000" w:rsidRPr="00000000">
        <w:rPr>
          <w:rFonts w:ascii="Lora" w:cs="Lora" w:eastAsia="Lora" w:hAnsi="Lora"/>
          <w:b w:val="1"/>
          <w:bCs w:val="1"/>
          <w:sz w:val="34"/>
          <w:szCs w:val="34"/>
          <w:rtl w:val="0"/>
        </w:rPr>
        <w:t xml:space="preserve">Section 9: Exceptions, Violations, and Enforcement</w:t>
      </w:r>
    </w:p>
    <w:p w:rsidR="00000000" w:rsidDel="00000000" w:rsidP="00000000" w:rsidRDefault="00000000" w:rsidRPr="00000000" w14:paraId="000000C2">
      <w:pPr>
        <w:pStyle w:val="Heading3"/>
        <w:keepNext w:val="0"/>
        <w:keepLines w:val="0"/>
        <w:spacing w:before="280" w:lineRule="auto"/>
        <w:rPr>
          <w:rFonts w:ascii="Lora" w:cs="Lora" w:eastAsia="Lora" w:hAnsi="Lora"/>
          <w:b w:val="1"/>
          <w:bCs w:val="1"/>
          <w:color w:val="000000"/>
          <w:sz w:val="26"/>
          <w:szCs w:val="26"/>
        </w:rPr>
      </w:pPr>
      <w:bookmarkStart w:colFirst="0" w:colLast="0" w:name="_97nne1u30ghx" w:id="36"/>
      <w:bookmarkEnd w:id="36"/>
      <w:r w:rsidDel="00000000" w:rsidR="00000000" w:rsidRPr="00000000">
        <w:rPr>
          <w:rFonts w:ascii="Lora" w:cs="Lora" w:eastAsia="Lora" w:hAnsi="Lora"/>
          <w:b w:val="1"/>
          <w:bCs w:val="1"/>
          <w:color w:val="000000"/>
          <w:sz w:val="26"/>
          <w:szCs w:val="26"/>
          <w:rtl w:val="0"/>
        </w:rPr>
        <w:t xml:space="preserve">9.1 Exception Process</w:t>
      </w:r>
    </w:p>
    <w:p w:rsidR="00000000" w:rsidDel="00000000" w:rsidP="00000000" w:rsidRDefault="00000000" w:rsidRPr="00000000" w14:paraId="000000C3">
      <w:pPr>
        <w:spacing w:after="240" w:before="240" w:lineRule="auto"/>
        <w:rPr>
          <w:rFonts w:ascii="Lora" w:cs="Lora" w:eastAsia="Lora" w:hAnsi="Lora"/>
        </w:rPr>
      </w:pPr>
      <w:r w:rsidDel="00000000" w:rsidR="00000000" w:rsidRPr="00000000">
        <w:rPr>
          <w:rFonts w:ascii="Lora" w:cs="Lora" w:eastAsia="Lora" w:hAnsi="Lora"/>
          <w:rtl w:val="0"/>
        </w:rPr>
        <w:t xml:space="preserve">Requests to operate outside any requirement of this policy must be submitted in writing to the IAM team with:</w:t>
      </w:r>
    </w:p>
    <w:p w:rsidR="00000000" w:rsidDel="00000000" w:rsidP="00000000" w:rsidRDefault="00000000" w:rsidRPr="00000000" w14:paraId="000000C4">
      <w:pPr>
        <w:numPr>
          <w:ilvl w:val="0"/>
          <w:numId w:val="10"/>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Description of the exception requested</w:t>
      </w:r>
    </w:p>
    <w:p w:rsidR="00000000" w:rsidDel="00000000" w:rsidP="00000000" w:rsidRDefault="00000000" w:rsidRPr="00000000" w14:paraId="000000C5">
      <w:pPr>
        <w:numPr>
          <w:ilvl w:val="0"/>
          <w:numId w:val="10"/>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Business justification</w:t>
      </w:r>
    </w:p>
    <w:p w:rsidR="00000000" w:rsidDel="00000000" w:rsidP="00000000" w:rsidRDefault="00000000" w:rsidRPr="00000000" w14:paraId="000000C6">
      <w:pPr>
        <w:numPr>
          <w:ilvl w:val="0"/>
          <w:numId w:val="10"/>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Manager approval</w:t>
      </w:r>
    </w:p>
    <w:p w:rsidR="00000000" w:rsidDel="00000000" w:rsidP="00000000" w:rsidRDefault="00000000" w:rsidRPr="00000000" w14:paraId="000000C7">
      <w:pPr>
        <w:numPr>
          <w:ilvl w:val="0"/>
          <w:numId w:val="10"/>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Proposed compensating controls</w:t>
      </w:r>
    </w:p>
    <w:p w:rsidR="00000000" w:rsidDel="00000000" w:rsidP="00000000" w:rsidRDefault="00000000" w:rsidRPr="00000000" w14:paraId="000000C8">
      <w:pPr>
        <w:numPr>
          <w:ilvl w:val="0"/>
          <w:numId w:val="10"/>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Defined end date (indefinite exceptions are not permitted)</w:t>
      </w:r>
    </w:p>
    <w:p w:rsidR="00000000" w:rsidDel="00000000" w:rsidP="00000000" w:rsidRDefault="00000000" w:rsidRPr="00000000" w14:paraId="000000C9">
      <w:pPr>
        <w:spacing w:after="240" w:before="240" w:lineRule="auto"/>
        <w:rPr>
          <w:rFonts w:ascii="Lora" w:cs="Lora" w:eastAsia="Lora" w:hAnsi="Lora"/>
        </w:rPr>
      </w:pPr>
      <w:r w:rsidDel="00000000" w:rsidR="00000000" w:rsidRPr="00000000">
        <w:rPr>
          <w:rFonts w:ascii="Lora" w:cs="Lora" w:eastAsia="Lora" w:hAnsi="Lora"/>
          <w:rtl w:val="0"/>
        </w:rPr>
        <w:t xml:space="preserve">Exceptions are approved by [CISO / IT Director]. All approved exceptions are logged in the exceptions register and included in the next relevant access review cycle.</w:t>
      </w:r>
    </w:p>
    <w:p w:rsidR="00000000" w:rsidDel="00000000" w:rsidP="00000000" w:rsidRDefault="00000000" w:rsidRPr="00000000" w14:paraId="000000CA">
      <w:pPr>
        <w:pStyle w:val="Heading3"/>
        <w:keepNext w:val="0"/>
        <w:keepLines w:val="0"/>
        <w:spacing w:before="280" w:lineRule="auto"/>
        <w:rPr>
          <w:rFonts w:ascii="Lora" w:cs="Lora" w:eastAsia="Lora" w:hAnsi="Lora"/>
          <w:b w:val="1"/>
          <w:bCs w:val="1"/>
          <w:color w:val="000000"/>
          <w:sz w:val="26"/>
          <w:szCs w:val="26"/>
        </w:rPr>
      </w:pPr>
      <w:bookmarkStart w:colFirst="0" w:colLast="0" w:name="_arv4cvxlswq4" w:id="37"/>
      <w:bookmarkEnd w:id="37"/>
      <w:r w:rsidDel="00000000" w:rsidR="00000000" w:rsidRPr="00000000">
        <w:rPr>
          <w:rFonts w:ascii="Lora" w:cs="Lora" w:eastAsia="Lora" w:hAnsi="Lora"/>
          <w:b w:val="1"/>
          <w:bCs w:val="1"/>
          <w:color w:val="000000"/>
          <w:sz w:val="26"/>
          <w:szCs w:val="26"/>
          <w:rtl w:val="0"/>
        </w:rPr>
        <w:t xml:space="preserve">9.2 Policy Violations</w:t>
      </w:r>
    </w:p>
    <w:p w:rsidR="00000000" w:rsidDel="00000000" w:rsidP="00000000" w:rsidRDefault="00000000" w:rsidRPr="00000000" w14:paraId="000000CB">
      <w:pPr>
        <w:spacing w:after="240" w:before="240" w:lineRule="auto"/>
        <w:rPr>
          <w:rFonts w:ascii="Lora" w:cs="Lora" w:eastAsia="Lora" w:hAnsi="Lora"/>
        </w:rPr>
      </w:pPr>
      <w:r w:rsidDel="00000000" w:rsidR="00000000" w:rsidRPr="00000000">
        <w:rPr>
          <w:rFonts w:ascii="Lora" w:cs="Lora" w:eastAsia="Lora" w:hAnsi="Lora"/>
          <w:rtl w:val="0"/>
        </w:rPr>
        <w:t xml:space="preserve">Access granted or used outside the requirements of this policy is a policy violation. On identification of a violation:</w:t>
      </w:r>
    </w:p>
    <w:p w:rsidR="00000000" w:rsidDel="00000000" w:rsidP="00000000" w:rsidRDefault="00000000" w:rsidRPr="00000000" w14:paraId="000000CC">
      <w:pPr>
        <w:numPr>
          <w:ilvl w:val="0"/>
          <w:numId w:val="13"/>
        </w:numPr>
        <w:spacing w:after="0" w:afterAutospacing="0" w:before="240" w:lineRule="auto"/>
        <w:ind w:left="720" w:hanging="360"/>
        <w:rPr>
          <w:rFonts w:ascii="Lora" w:cs="Lora" w:eastAsia="Lora" w:hAnsi="Lora"/>
        </w:rPr>
      </w:pPr>
      <w:r w:rsidDel="00000000" w:rsidR="00000000" w:rsidRPr="00000000">
        <w:rPr>
          <w:rFonts w:ascii="Lora" w:cs="Lora" w:eastAsia="Lora" w:hAnsi="Lora"/>
          <w:rtl w:val="0"/>
        </w:rPr>
        <w:t xml:space="preserve">The IAM team investigates and documents the circumstances.</w:t>
      </w:r>
    </w:p>
    <w:p w:rsidR="00000000" w:rsidDel="00000000" w:rsidP="00000000" w:rsidRDefault="00000000" w:rsidRPr="00000000" w14:paraId="000000CD">
      <w:pPr>
        <w:numPr>
          <w:ilvl w:val="0"/>
          <w:numId w:val="13"/>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The relevant manager and HR are notified.</w:t>
      </w:r>
    </w:p>
    <w:p w:rsidR="00000000" w:rsidDel="00000000" w:rsidP="00000000" w:rsidRDefault="00000000" w:rsidRPr="00000000" w14:paraId="000000CE">
      <w:pPr>
        <w:numPr>
          <w:ilvl w:val="0"/>
          <w:numId w:val="13"/>
        </w:numPr>
        <w:spacing w:after="0" w:afterAutospacing="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Unauthorized access is revoked pending investigation.</w:t>
      </w:r>
    </w:p>
    <w:p w:rsidR="00000000" w:rsidDel="00000000" w:rsidP="00000000" w:rsidRDefault="00000000" w:rsidRPr="00000000" w14:paraId="000000CF">
      <w:pPr>
        <w:numPr>
          <w:ilvl w:val="0"/>
          <w:numId w:val="13"/>
        </w:numPr>
        <w:spacing w:after="240" w:before="0" w:beforeAutospacing="0" w:lineRule="auto"/>
        <w:ind w:left="720" w:hanging="360"/>
        <w:rPr>
          <w:rFonts w:ascii="Lora" w:cs="Lora" w:eastAsia="Lora" w:hAnsi="Lora"/>
        </w:rPr>
      </w:pPr>
      <w:r w:rsidDel="00000000" w:rsidR="00000000" w:rsidRPr="00000000">
        <w:rPr>
          <w:rFonts w:ascii="Lora" w:cs="Lora" w:eastAsia="Lora" w:hAnsi="Lora"/>
          <w:rtl w:val="0"/>
        </w:rPr>
        <w:t xml:space="preserve">Depending on severity: verbal warning, formal disciplinary action, or escalation to the security incident response process.</w:t>
      </w:r>
    </w:p>
    <w:p w:rsidR="00000000" w:rsidDel="00000000" w:rsidP="00000000" w:rsidRDefault="00000000" w:rsidRPr="00000000" w14:paraId="000000D0">
      <w:pPr>
        <w:spacing w:after="240" w:before="240" w:lineRule="auto"/>
        <w:rPr>
          <w:rFonts w:ascii="Lora" w:cs="Lora" w:eastAsia="Lora" w:hAnsi="Lora"/>
        </w:rPr>
      </w:pPr>
      <w:r w:rsidDel="00000000" w:rsidR="00000000" w:rsidRPr="00000000">
        <w:rPr>
          <w:rFonts w:ascii="Lora" w:cs="Lora" w:eastAsia="Lora" w:hAnsi="Lora"/>
          <w:rtl w:val="0"/>
        </w:rPr>
        <w:t xml:space="preserve">Deliberate circumvention of access controls (credential sharing, using another user's account, accessing systems beyond authorized scope) is subject to disciplinary action up to and including termination and, where applicable, legal action.</w:t>
      </w:r>
    </w:p>
    <w:p w:rsidR="00000000" w:rsidDel="00000000" w:rsidP="00000000" w:rsidRDefault="00000000" w:rsidRPr="00000000" w14:paraId="000000D1">
      <w:pPr>
        <w:pStyle w:val="Heading3"/>
        <w:keepNext w:val="0"/>
        <w:keepLines w:val="0"/>
        <w:spacing w:before="280" w:lineRule="auto"/>
        <w:rPr>
          <w:rFonts w:ascii="Lora" w:cs="Lora" w:eastAsia="Lora" w:hAnsi="Lora"/>
          <w:b w:val="1"/>
          <w:bCs w:val="1"/>
          <w:color w:val="000000"/>
          <w:sz w:val="26"/>
          <w:szCs w:val="26"/>
        </w:rPr>
      </w:pPr>
      <w:bookmarkStart w:colFirst="0" w:colLast="0" w:name="_tqz64r6tkek1" w:id="38"/>
      <w:bookmarkEnd w:id="38"/>
      <w:r w:rsidDel="00000000" w:rsidR="00000000" w:rsidRPr="00000000">
        <w:rPr>
          <w:rFonts w:ascii="Lora" w:cs="Lora" w:eastAsia="Lora" w:hAnsi="Lora"/>
          <w:b w:val="1"/>
          <w:bCs w:val="1"/>
          <w:color w:val="000000"/>
          <w:sz w:val="26"/>
          <w:szCs w:val="26"/>
          <w:rtl w:val="0"/>
        </w:rPr>
        <w:t xml:space="preserve">9.3 Policy Review and Maintenance</w:t>
      </w:r>
    </w:p>
    <w:p w:rsidR="00000000" w:rsidDel="00000000" w:rsidP="00000000" w:rsidRDefault="00000000" w:rsidRPr="00000000" w14:paraId="000000D2">
      <w:pPr>
        <w:spacing w:after="240" w:before="240" w:lineRule="auto"/>
        <w:rPr>
          <w:rFonts w:ascii="Lora" w:cs="Lora" w:eastAsia="Lora" w:hAnsi="Lora"/>
        </w:rPr>
      </w:pPr>
      <w:r w:rsidDel="00000000" w:rsidR="00000000" w:rsidRPr="00000000">
        <w:rPr>
          <w:rFonts w:ascii="Lora" w:cs="Lora" w:eastAsia="Lora" w:hAnsi="Lora"/>
          <w:rtl w:val="0"/>
        </w:rPr>
        <w:t xml:space="preserve">This policy is reviewed annually by the IAM team and updated as required. Interim updates are triggered by: material changes in the technology environment, new regulatory requirements, security incidents that reveal policy gaps, or significant organizational changes.</w:t>
      </w:r>
    </w:p>
    <w:p w:rsidR="00000000" w:rsidDel="00000000" w:rsidP="00000000" w:rsidRDefault="00000000" w:rsidRPr="00000000" w14:paraId="000000D3">
      <w:pPr>
        <w:spacing w:after="240" w:before="240" w:lineRule="auto"/>
        <w:rPr>
          <w:rFonts w:ascii="Lora" w:cs="Lora" w:eastAsia="Lora" w:hAnsi="Lora"/>
        </w:rPr>
      </w:pPr>
      <w:r w:rsidDel="00000000" w:rsidR="00000000" w:rsidRPr="00000000">
        <w:rPr>
          <w:rFonts w:ascii="Lora" w:cs="Lora" w:eastAsia="Lora" w:hAnsi="Lora"/>
          <w:rtl w:val="0"/>
        </w:rPr>
        <w:t xml:space="preserve">Policy updates require approval from [CISO / Executive Sponsor / Security Committee].</w:t>
      </w:r>
    </w:p>
    <w:p w:rsidR="00000000" w:rsidDel="00000000" w:rsidP="00000000" w:rsidRDefault="00000000" w:rsidRPr="00000000" w14:paraId="000000D4">
      <w:pPr>
        <w:spacing w:after="240" w:before="240" w:lineRule="auto"/>
        <w:rPr>
          <w:rFonts w:ascii="Lora" w:cs="Lora" w:eastAsia="Lora" w:hAnsi="Lora"/>
        </w:rPr>
      </w:pPr>
      <w:r w:rsidDel="00000000" w:rsidR="00000000" w:rsidRPr="00000000">
        <w:rPr>
          <w:rFonts w:ascii="Lora" w:cs="Lora" w:eastAsia="Lora" w:hAnsi="Lora"/>
          <w:rtl w:val="0"/>
        </w:rPr>
        <w:t xml:space="preserve">All policy versions are retained. The effective date and version number appear on the document.</w:t>
      </w:r>
    </w:p>
    <w:p w:rsidR="00000000" w:rsidDel="00000000" w:rsidP="00000000" w:rsidRDefault="00000000" w:rsidRPr="00000000" w14:paraId="000000D5">
      <w:pPr>
        <w:pStyle w:val="Heading2"/>
        <w:keepNext w:val="0"/>
        <w:keepLines w:val="0"/>
        <w:spacing w:after="80" w:lineRule="auto"/>
        <w:rPr>
          <w:rFonts w:ascii="Lora" w:cs="Lora" w:eastAsia="Lora" w:hAnsi="Lora"/>
          <w:b w:val="1"/>
          <w:bCs w:val="1"/>
          <w:sz w:val="34"/>
          <w:szCs w:val="34"/>
        </w:rPr>
      </w:pPr>
      <w:bookmarkStart w:colFirst="0" w:colLast="0" w:name="_gi7bpeduhago" w:id="39"/>
      <w:bookmarkEnd w:id="39"/>
      <w:r w:rsidDel="00000000" w:rsidR="00000000" w:rsidRPr="00000000">
        <w:rPr>
          <w:rFonts w:ascii="Lora" w:cs="Lora" w:eastAsia="Lora" w:hAnsi="Lora"/>
          <w:b w:val="1"/>
          <w:bCs w:val="1"/>
          <w:sz w:val="34"/>
          <w:szCs w:val="34"/>
          <w:rtl w:val="0"/>
        </w:rPr>
        <w:t xml:space="preserve">Document Control</w:t>
      </w:r>
    </w:p>
    <w:tbl>
      <w:tblPr>
        <w:tblStyle w:val="Table4"/>
        <w:tblW w:w="5190.0" w:type="dxa"/>
        <w:jc w:val="left"/>
        <w:tblInd w:w="-75.0" w:type="dxa"/>
        <w:tblLayout w:type="fixed"/>
        <w:tblLook w:val="0600"/>
      </w:tblPr>
      <w:tblGrid>
        <w:gridCol w:w="1080"/>
        <w:gridCol w:w="960"/>
        <w:gridCol w:w="1065"/>
        <w:gridCol w:w="2085"/>
        <w:tblGridChange w:id="0">
          <w:tblGrid>
            <w:gridCol w:w="1080"/>
            <w:gridCol w:w="960"/>
            <w:gridCol w:w="1065"/>
            <w:gridCol w:w="20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jc w:val="center"/>
              <w:rPr>
                <w:rFonts w:ascii="Lora" w:cs="Lora" w:eastAsia="Lora" w:hAnsi="Lora"/>
              </w:rPr>
            </w:pPr>
            <w:r w:rsidDel="00000000" w:rsidR="00000000" w:rsidRPr="00000000">
              <w:rPr>
                <w:rFonts w:ascii="Lora" w:cs="Lora" w:eastAsia="Lora" w:hAnsi="Lora"/>
                <w:b w:val="1"/>
                <w:bCs w:val="1"/>
                <w:rtl w:val="0"/>
              </w:rPr>
              <w:t xml:space="preserve">Version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jc w:val="center"/>
              <w:rPr>
                <w:rFonts w:ascii="Lora" w:cs="Lora" w:eastAsia="Lora" w:hAnsi="Lora"/>
              </w:rPr>
            </w:pPr>
            <w:r w:rsidDel="00000000" w:rsidR="00000000" w:rsidRPr="00000000">
              <w:rPr>
                <w:rFonts w:ascii="Lora" w:cs="Lora" w:eastAsia="Lora" w:hAnsi="Lora"/>
                <w:b w:val="1"/>
                <w:bCs w:val="1"/>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jc w:val="center"/>
              <w:rPr>
                <w:rFonts w:ascii="Lora" w:cs="Lora" w:eastAsia="Lora" w:hAnsi="Lora"/>
              </w:rPr>
            </w:pPr>
            <w:r w:rsidDel="00000000" w:rsidR="00000000" w:rsidRPr="00000000">
              <w:rPr>
                <w:rFonts w:ascii="Lora" w:cs="Lora" w:eastAsia="Lora" w:hAnsi="Lora"/>
                <w:b w:val="1"/>
                <w:bCs w:val="1"/>
                <w:rtl w:val="0"/>
              </w:rPr>
              <w:t xml:space="preserve">Author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jc w:val="center"/>
              <w:rPr>
                <w:rFonts w:ascii="Lora" w:cs="Lora" w:eastAsia="Lora" w:hAnsi="Lora"/>
              </w:rPr>
            </w:pPr>
            <w:r w:rsidDel="00000000" w:rsidR="00000000" w:rsidRPr="00000000">
              <w:rPr>
                <w:rFonts w:ascii="Lora" w:cs="Lora" w:eastAsia="Lora" w:hAnsi="Lora"/>
                <w:b w:val="1"/>
                <w:bCs w:val="1"/>
                <w:rtl w:val="0"/>
              </w:rPr>
              <w:t xml:space="preserve">Change Summary</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rPr>
                <w:rFonts w:ascii="Lora" w:cs="Lora" w:eastAsia="Lora" w:hAnsi="Lora"/>
              </w:rPr>
            </w:pPr>
            <w:r w:rsidDel="00000000" w:rsidR="00000000" w:rsidRPr="00000000">
              <w:rPr>
                <w:rFonts w:ascii="Lora" w:cs="Lora" w:eastAsia="Lora" w:hAnsi="Lora"/>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rPr>
                <w:rFonts w:ascii="Lora" w:cs="Lora" w:eastAsia="Lora" w:hAnsi="Lora"/>
              </w:rPr>
            </w:pPr>
            <w:r w:rsidDel="00000000" w:rsidR="00000000" w:rsidRPr="00000000">
              <w:rPr>
                <w:rFonts w:ascii="Lora" w:cs="Lora" w:eastAsia="Lora" w:hAnsi="Lora"/>
                <w:rtl w:val="0"/>
              </w:rPr>
              <w:t xml:space="preserve">[Date]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rPr>
                <w:rFonts w:ascii="Lora" w:cs="Lora" w:eastAsia="Lora" w:hAnsi="Lora"/>
              </w:rPr>
            </w:pPr>
            <w:r w:rsidDel="00000000" w:rsidR="00000000" w:rsidRPr="00000000">
              <w:rPr>
                <w:rFonts w:ascii="Lora" w:cs="Lora" w:eastAsia="Lora" w:hAnsi="Lora"/>
                <w:rtl w:val="0"/>
              </w:rPr>
              <w:t xml:space="preserve">[Author]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rPr>
                <w:rFonts w:ascii="Lora" w:cs="Lora" w:eastAsia="Lora" w:hAnsi="Lora"/>
              </w:rPr>
            </w:pPr>
            <w:r w:rsidDel="00000000" w:rsidR="00000000" w:rsidRPr="00000000">
              <w:rPr>
                <w:rFonts w:ascii="Lora" w:cs="Lora" w:eastAsia="Lora" w:hAnsi="Lora"/>
                <w:rtl w:val="0"/>
              </w:rPr>
              <w:t xml:space="preserve">Initial policy</w:t>
            </w:r>
          </w:p>
        </w:tc>
      </w:tr>
      <w:tr>
        <w:trPr>
          <w:cantSplit w:val="0"/>
          <w:trHeight w:val="230" w:hRule="atLeast"/>
          <w:tblHeader w:val="0"/>
        </w:trPr>
        <w:tc>
          <w:tcPr>
            <w:tcBorders>
              <w:top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rPr>
                <w:rFonts w:ascii="Lora" w:cs="Lora" w:eastAsia="Lora" w:hAnsi="Lora"/>
              </w:rPr>
            </w:pPr>
            <w:r w:rsidDel="00000000" w:rsidR="00000000" w:rsidRPr="00000000">
              <w:rPr>
                <w:rtl w:val="0"/>
              </w:rPr>
            </w:r>
          </w:p>
        </w:tc>
        <w:tc>
          <w:tcPr>
            <w:tcBorders>
              <w:top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rPr>
                <w:rFonts w:ascii="Lora" w:cs="Lora" w:eastAsia="Lora" w:hAnsi="Lora"/>
              </w:rPr>
            </w:pPr>
            <w:r w:rsidDel="00000000" w:rsidR="00000000" w:rsidRPr="00000000">
              <w:rPr>
                <w:rtl w:val="0"/>
              </w:rPr>
            </w:r>
          </w:p>
        </w:tc>
        <w:tc>
          <w:tcPr>
            <w:tcBorders>
              <w:top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rPr>
                <w:rFonts w:ascii="Lora" w:cs="Lora" w:eastAsia="Lora" w:hAnsi="Lora"/>
              </w:rPr>
            </w:pPr>
            <w:r w:rsidDel="00000000" w:rsidR="00000000" w:rsidRPr="00000000">
              <w:rPr>
                <w:rtl w:val="0"/>
              </w:rPr>
            </w:r>
          </w:p>
        </w:tc>
        <w:tc>
          <w:tcPr>
            <w:tcBorders>
              <w:top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rPr>
                <w:rFonts w:ascii="Lora" w:cs="Lora" w:eastAsia="Lora" w:hAnsi="Lora"/>
              </w:rPr>
            </w:pPr>
            <w:r w:rsidDel="00000000" w:rsidR="00000000" w:rsidRPr="00000000">
              <w:rPr>
                <w:rtl w:val="0"/>
              </w:rPr>
            </w:r>
          </w:p>
        </w:tc>
      </w:tr>
    </w:tbl>
    <w:p w:rsidR="00000000" w:rsidDel="00000000" w:rsidP="00000000" w:rsidRDefault="00000000" w:rsidRPr="00000000" w14:paraId="000000E2">
      <w:pPr>
        <w:rPr>
          <w:rFonts w:ascii="Lora" w:cs="Lora" w:eastAsia="Lora" w:hAnsi="Lor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3">
      <w:pPr>
        <w:spacing w:after="240" w:before="240" w:lineRule="auto"/>
        <w:rPr>
          <w:rFonts w:ascii="Lora" w:cs="Lora" w:eastAsia="Lora" w:hAnsi="Lora"/>
          <w:i w:val="1"/>
          <w:iCs w:val="1"/>
        </w:rPr>
      </w:pPr>
      <w:r w:rsidDel="00000000" w:rsidR="00000000" w:rsidRPr="00000000">
        <w:rPr>
          <w:rFonts w:ascii="Lora" w:cs="Lora" w:eastAsia="Lora" w:hAnsi="Lora"/>
          <w:i w:val="1"/>
          <w:iCs w:val="1"/>
          <w:rtl w:val="0"/>
        </w:rPr>
        <w:t xml:space="preserve">This template is provided by Zluri as a starting framework. It should be reviewed by your legal, compliance, and security teams before adoption and customized to reflect your organization's specific environment, risk profile, and regulatory obligations.</w:t>
      </w:r>
    </w:p>
    <w:p w:rsidR="00000000" w:rsidDel="00000000" w:rsidP="00000000" w:rsidRDefault="00000000" w:rsidRPr="00000000" w14:paraId="000000E4">
      <w:pPr>
        <w:spacing w:after="240" w:before="240" w:lineRule="auto"/>
        <w:rPr>
          <w:rFonts w:ascii="Lora" w:cs="Lora" w:eastAsia="Lora" w:hAnsi="Lora"/>
          <w:i w:val="1"/>
          <w:iCs w:val="1"/>
          <w:color w:val="1155cc"/>
          <w:u w:val="single"/>
        </w:rPr>
      </w:pPr>
      <w:r w:rsidDel="00000000" w:rsidR="00000000" w:rsidRPr="00000000">
        <w:rPr>
          <w:rFonts w:ascii="Lora" w:cs="Lora" w:eastAsia="Lora" w:hAnsi="Lora"/>
          <w:i w:val="1"/>
          <w:iCs w:val="1"/>
          <w:rtl w:val="0"/>
        </w:rPr>
        <w:t xml:space="preserve">To see how Zluri automates enforcement of this policy across your identity environment: </w:t>
      </w:r>
      <w:hyperlink r:id="rId6">
        <w:r w:rsidDel="00000000" w:rsidR="00000000" w:rsidRPr="00000000">
          <w:rPr>
            <w:rFonts w:ascii="Lora" w:cs="Lora" w:eastAsia="Lora" w:hAnsi="Lora"/>
            <w:i w:val="1"/>
            <w:iCs w:val="1"/>
            <w:color w:val="1155cc"/>
            <w:u w:val="single"/>
            <w:rtl w:val="0"/>
          </w:rPr>
          <w:t xml:space="preserve">zluri.com/get-demo</w:t>
        </w:r>
      </w:hyperlink>
      <w:r w:rsidDel="00000000" w:rsidR="00000000" w:rsidRPr="00000000">
        <w:rPr>
          <w:rtl w:val="0"/>
        </w:rPr>
      </w:r>
    </w:p>
    <w:p w:rsidR="00000000" w:rsidDel="00000000" w:rsidP="00000000" w:rsidRDefault="00000000" w:rsidRPr="00000000" w14:paraId="000000E5">
      <w:pPr>
        <w:rPr>
          <w:rFonts w:ascii="Lora" w:cs="Lora" w:eastAsia="Lora" w:hAnsi="Lora"/>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zluri.com/get-dem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