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263F6" w14:textId="704D2F0A" w:rsidR="00377D24" w:rsidRPr="00377D24" w:rsidRDefault="00377D24" w:rsidP="00377D24">
      <w:pPr>
        <w:pStyle w:val="Nzev"/>
        <w:spacing w:before="240" w:after="60"/>
        <w:jc w:val="left"/>
        <w:rPr>
          <w:rFonts w:ascii="Arial" w:hAnsi="Arial" w:cs="Arial"/>
          <w:caps w:val="0"/>
          <w:sz w:val="20"/>
          <w:szCs w:val="20"/>
        </w:rPr>
      </w:pPr>
      <w:r>
        <w:rPr>
          <w:rFonts w:ascii="Arial" w:hAnsi="Arial" w:cs="Arial"/>
          <w:caps w:val="0"/>
          <w:sz w:val="20"/>
          <w:szCs w:val="20"/>
        </w:rPr>
        <w:t>Příloha</w:t>
      </w:r>
      <w:r w:rsidRPr="00377D24">
        <w:rPr>
          <w:rFonts w:ascii="Arial" w:hAnsi="Arial" w:cs="Arial"/>
          <w:caps w:val="0"/>
          <w:sz w:val="20"/>
          <w:szCs w:val="20"/>
        </w:rPr>
        <w:t xml:space="preserve"> 5</w:t>
      </w:r>
      <w:r>
        <w:rPr>
          <w:rFonts w:ascii="Arial" w:hAnsi="Arial" w:cs="Arial"/>
          <w:caps w:val="0"/>
          <w:sz w:val="20"/>
          <w:szCs w:val="20"/>
        </w:rPr>
        <w:t>a</w:t>
      </w:r>
    </w:p>
    <w:p w14:paraId="1F55FC37" w14:textId="77777777" w:rsidR="00C97BCF" w:rsidRPr="00377D24" w:rsidRDefault="00C97BCF" w:rsidP="00377D24">
      <w:pPr>
        <w:pStyle w:val="Nzev"/>
        <w:spacing w:before="240" w:after="60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>vzorový SOUHLAS</w:t>
      </w:r>
    </w:p>
    <w:p w14:paraId="40B98F4A" w14:textId="37075F63" w:rsidR="00C97BCF" w:rsidRPr="00377D24" w:rsidRDefault="00C97BCF" w:rsidP="00377D24">
      <w:pPr>
        <w:spacing w:before="240" w:after="60"/>
        <w:jc w:val="center"/>
        <w:rPr>
          <w:rFonts w:ascii="Arial" w:hAnsi="Arial" w:cs="Arial"/>
          <w:b/>
          <w:bCs/>
          <w:sz w:val="20"/>
          <w:szCs w:val="20"/>
        </w:rPr>
      </w:pPr>
      <w:r w:rsidRPr="00377D24">
        <w:rPr>
          <w:rFonts w:ascii="Arial" w:hAnsi="Arial" w:cs="Arial"/>
          <w:b/>
          <w:bCs/>
          <w:sz w:val="20"/>
          <w:szCs w:val="20"/>
        </w:rPr>
        <w:t>fyzické osoby zastupující klienta – právnickou osobu</w:t>
      </w:r>
    </w:p>
    <w:p w14:paraId="29BAE466" w14:textId="77777777" w:rsidR="00C97BCF" w:rsidRPr="00377D24" w:rsidRDefault="00C97BCF" w:rsidP="00377D24">
      <w:pPr>
        <w:pStyle w:val="Zkladntextodsazen"/>
        <w:tabs>
          <w:tab w:val="left" w:pos="360"/>
        </w:tabs>
        <w:spacing w:before="240" w:after="60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7831A724" w14:textId="341A2C60" w:rsidR="00C97BCF" w:rsidRPr="00377D24" w:rsidRDefault="00C97BCF" w:rsidP="00377D24">
      <w:pPr>
        <w:spacing w:before="240" w:after="60"/>
        <w:jc w:val="both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>V souvislosti s uzavřením / žádostí o uzavření smlouvy mezi [</w:t>
      </w:r>
      <w:r w:rsidRPr="00377D24">
        <w:rPr>
          <w:rFonts w:ascii="Arial" w:hAnsi="Arial" w:cs="Arial"/>
          <w:i/>
          <w:sz w:val="20"/>
          <w:szCs w:val="20"/>
        </w:rPr>
        <w:t>název právnické osoby, sídlo, IČO</w:t>
      </w:r>
      <w:r w:rsidRPr="00377D24">
        <w:rPr>
          <w:rFonts w:ascii="Arial" w:hAnsi="Arial" w:cs="Arial"/>
          <w:sz w:val="20"/>
          <w:szCs w:val="20"/>
        </w:rPr>
        <w:t>] („</w:t>
      </w:r>
      <w:r w:rsidRPr="00377D24">
        <w:rPr>
          <w:rFonts w:ascii="Arial" w:hAnsi="Arial" w:cs="Arial"/>
          <w:b/>
          <w:sz w:val="20"/>
          <w:szCs w:val="20"/>
        </w:rPr>
        <w:t>Klient</w:t>
      </w:r>
      <w:r w:rsidRPr="00377D24">
        <w:rPr>
          <w:rFonts w:ascii="Arial" w:hAnsi="Arial" w:cs="Arial"/>
          <w:sz w:val="20"/>
          <w:szCs w:val="20"/>
        </w:rPr>
        <w:t>“), tj. právnickou osobou, kterou zastupuji jako [</w:t>
      </w:r>
      <w:r w:rsidRPr="00377D24">
        <w:rPr>
          <w:rFonts w:ascii="Arial" w:hAnsi="Arial" w:cs="Arial"/>
          <w:i/>
          <w:sz w:val="20"/>
          <w:szCs w:val="20"/>
        </w:rPr>
        <w:t>uvedení funkce</w:t>
      </w:r>
      <w:r w:rsidRPr="00377D24">
        <w:rPr>
          <w:rFonts w:ascii="Arial" w:hAnsi="Arial" w:cs="Arial"/>
          <w:sz w:val="20"/>
          <w:szCs w:val="20"/>
        </w:rPr>
        <w:t>], a [</w:t>
      </w:r>
      <w:r w:rsidRPr="00377D24">
        <w:rPr>
          <w:rFonts w:ascii="Arial" w:hAnsi="Arial" w:cs="Arial"/>
          <w:i/>
          <w:sz w:val="20"/>
          <w:szCs w:val="20"/>
        </w:rPr>
        <w:t>Společností</w:t>
      </w:r>
      <w:r w:rsidRPr="00377D24">
        <w:rPr>
          <w:rFonts w:ascii="Arial" w:hAnsi="Arial" w:cs="Arial"/>
          <w:sz w:val="20"/>
          <w:szCs w:val="20"/>
        </w:rPr>
        <w:t>] („</w:t>
      </w:r>
      <w:r w:rsidRPr="00377D24">
        <w:rPr>
          <w:rFonts w:ascii="Arial" w:hAnsi="Arial" w:cs="Arial"/>
          <w:b/>
          <w:sz w:val="20"/>
          <w:szCs w:val="20"/>
        </w:rPr>
        <w:t>Smlouva</w:t>
      </w:r>
      <w:r w:rsidRPr="00377D24">
        <w:rPr>
          <w:rFonts w:ascii="Arial" w:hAnsi="Arial" w:cs="Arial"/>
          <w:sz w:val="20"/>
          <w:szCs w:val="20"/>
        </w:rPr>
        <w:t xml:space="preserve">“) souhlasím s tím, aby </w:t>
      </w:r>
      <w:r w:rsidR="008D4A2F" w:rsidRPr="00377D24">
        <w:rPr>
          <w:rFonts w:ascii="Arial" w:hAnsi="Arial" w:cs="Arial"/>
          <w:sz w:val="20"/>
          <w:szCs w:val="20"/>
        </w:rPr>
        <w:t>[</w:t>
      </w:r>
      <w:r w:rsidRPr="00377D24">
        <w:rPr>
          <w:rFonts w:ascii="Arial" w:hAnsi="Arial" w:cs="Arial"/>
          <w:sz w:val="20"/>
          <w:szCs w:val="20"/>
        </w:rPr>
        <w:t>Společnost] za níže uvedeným účelem shromažďovala, zpracovávala a uchovávala mé osobní údaje („</w:t>
      </w:r>
      <w:r w:rsidRPr="00377D24">
        <w:rPr>
          <w:rFonts w:ascii="Arial" w:hAnsi="Arial" w:cs="Arial"/>
          <w:b/>
          <w:sz w:val="20"/>
          <w:szCs w:val="20"/>
        </w:rPr>
        <w:t>osobní údaje</w:t>
      </w:r>
      <w:r w:rsidRPr="00377D24">
        <w:rPr>
          <w:rFonts w:ascii="Arial" w:hAnsi="Arial" w:cs="Arial"/>
          <w:sz w:val="20"/>
          <w:szCs w:val="20"/>
        </w:rPr>
        <w:t>“), a to způsobem, v rozsahu a za podmínek uvedených v Informačním Memorandu Nebankovního registru klientských informací (včetně základních informací o vzájemné výměně informací s Bankovním registrem klientských informací) („</w:t>
      </w:r>
      <w:r w:rsidRPr="00377D24">
        <w:rPr>
          <w:rFonts w:ascii="Arial" w:hAnsi="Arial" w:cs="Arial"/>
          <w:b/>
          <w:sz w:val="20"/>
          <w:szCs w:val="20"/>
        </w:rPr>
        <w:t>Informační Memorandum</w:t>
      </w:r>
      <w:r w:rsidRPr="00377D24">
        <w:rPr>
          <w:rFonts w:ascii="Arial" w:hAnsi="Arial" w:cs="Arial"/>
          <w:sz w:val="20"/>
          <w:szCs w:val="20"/>
        </w:rPr>
        <w:t>“).</w:t>
      </w:r>
    </w:p>
    <w:p w14:paraId="4ACF510E" w14:textId="77777777" w:rsidR="00C97BCF" w:rsidRPr="00377D24" w:rsidRDefault="00C97BCF" w:rsidP="00377D24">
      <w:pPr>
        <w:spacing w:before="240" w:after="60"/>
        <w:jc w:val="both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>Účelem zpracování údajů na základě tohoto souhlasu je (i) zajištění vzájemného informování uživatelů Nebankovního registru klientských informací („</w:t>
      </w:r>
      <w:r w:rsidRPr="00377D24">
        <w:rPr>
          <w:rFonts w:ascii="Arial" w:hAnsi="Arial" w:cs="Arial"/>
          <w:b/>
          <w:sz w:val="20"/>
          <w:szCs w:val="20"/>
        </w:rPr>
        <w:t>NRKI</w:t>
      </w:r>
      <w:r w:rsidRPr="00377D24">
        <w:rPr>
          <w:rFonts w:ascii="Arial" w:hAnsi="Arial" w:cs="Arial"/>
          <w:sz w:val="20"/>
          <w:szCs w:val="20"/>
        </w:rPr>
        <w:t>“) a (</w:t>
      </w:r>
      <w:proofErr w:type="spellStart"/>
      <w:r w:rsidRPr="00377D24">
        <w:rPr>
          <w:rFonts w:ascii="Arial" w:hAnsi="Arial" w:cs="Arial"/>
          <w:sz w:val="20"/>
          <w:szCs w:val="20"/>
        </w:rPr>
        <w:t>ii</w:t>
      </w:r>
      <w:proofErr w:type="spellEnd"/>
      <w:r w:rsidRPr="00377D24">
        <w:rPr>
          <w:rFonts w:ascii="Arial" w:hAnsi="Arial" w:cs="Arial"/>
          <w:sz w:val="20"/>
          <w:szCs w:val="20"/>
        </w:rPr>
        <w:t xml:space="preserve">) </w:t>
      </w:r>
      <w:r w:rsidR="008D4A2F" w:rsidRPr="00377D24">
        <w:rPr>
          <w:rFonts w:ascii="Arial" w:hAnsi="Arial" w:cs="Arial"/>
          <w:sz w:val="20"/>
          <w:szCs w:val="20"/>
        </w:rPr>
        <w:t xml:space="preserve">vzájemné informování </w:t>
      </w:r>
      <w:r w:rsidRPr="00377D24">
        <w:rPr>
          <w:rFonts w:ascii="Arial" w:hAnsi="Arial" w:cs="Arial"/>
          <w:sz w:val="20"/>
          <w:szCs w:val="20"/>
        </w:rPr>
        <w:t>uživatelů NRKI a uživatelů Bankovního registru klientských informací („</w:t>
      </w:r>
      <w:r w:rsidRPr="00377D24">
        <w:rPr>
          <w:rFonts w:ascii="Arial" w:hAnsi="Arial" w:cs="Arial"/>
          <w:b/>
          <w:sz w:val="20"/>
          <w:szCs w:val="20"/>
        </w:rPr>
        <w:t>BRKI</w:t>
      </w:r>
      <w:r w:rsidRPr="00377D24">
        <w:rPr>
          <w:rFonts w:ascii="Arial" w:hAnsi="Arial" w:cs="Arial"/>
          <w:sz w:val="20"/>
          <w:szCs w:val="20"/>
        </w:rPr>
        <w:t>“) o bonitě, důvěryhodnosti a platební morálce</w:t>
      </w:r>
      <w:r w:rsidR="008D4A2F" w:rsidRPr="00377D24">
        <w:rPr>
          <w:rFonts w:ascii="Arial" w:hAnsi="Arial" w:cs="Arial"/>
          <w:sz w:val="20"/>
          <w:szCs w:val="20"/>
        </w:rPr>
        <w:t>, resp. úvěruschopnosti,</w:t>
      </w:r>
      <w:r w:rsidRPr="00377D24">
        <w:rPr>
          <w:rFonts w:ascii="Arial" w:hAnsi="Arial" w:cs="Arial"/>
          <w:sz w:val="20"/>
          <w:szCs w:val="20"/>
        </w:rPr>
        <w:t xml:space="preserve"> Klienta a umožnění (a to i opakovaného) posuzování bonity, důvěryhodnosti a platební morálky</w:t>
      </w:r>
      <w:r w:rsidR="008D4A2F" w:rsidRPr="00377D24">
        <w:rPr>
          <w:rFonts w:ascii="Arial" w:hAnsi="Arial" w:cs="Arial"/>
          <w:sz w:val="20"/>
          <w:szCs w:val="20"/>
        </w:rPr>
        <w:t>, resp. úvěruschopnosti,</w:t>
      </w:r>
      <w:r w:rsidRPr="00377D24">
        <w:rPr>
          <w:rFonts w:ascii="Arial" w:hAnsi="Arial" w:cs="Arial"/>
          <w:sz w:val="20"/>
          <w:szCs w:val="20"/>
        </w:rPr>
        <w:t xml:space="preserve"> Klienta v souvislosti se Smlouvou ze strany uživatelů NRKI a BRKI.</w:t>
      </w:r>
    </w:p>
    <w:p w14:paraId="65625322" w14:textId="5194CBEC" w:rsidR="00C97BCF" w:rsidRPr="00377D24" w:rsidRDefault="00C97BCF" w:rsidP="00377D24">
      <w:pPr>
        <w:spacing w:before="240" w:after="60"/>
        <w:jc w:val="both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 xml:space="preserve">Tento souhlas uděluji na dobu </w:t>
      </w:r>
      <w:r w:rsidR="00553ED3" w:rsidRPr="00377D24">
        <w:rPr>
          <w:rFonts w:ascii="Arial" w:hAnsi="Arial" w:cs="Arial"/>
          <w:sz w:val="20"/>
          <w:szCs w:val="20"/>
        </w:rPr>
        <w:t>šesti (6</w:t>
      </w:r>
      <w:r w:rsidRPr="00377D24">
        <w:rPr>
          <w:rFonts w:ascii="Arial" w:hAnsi="Arial" w:cs="Arial"/>
          <w:sz w:val="20"/>
          <w:szCs w:val="20"/>
        </w:rPr>
        <w:t xml:space="preserve">) </w:t>
      </w:r>
      <w:r w:rsidR="00553ED3" w:rsidRPr="00377D24">
        <w:rPr>
          <w:rFonts w:ascii="Arial" w:hAnsi="Arial" w:cs="Arial"/>
          <w:sz w:val="20"/>
          <w:szCs w:val="20"/>
        </w:rPr>
        <w:t>měsíců</w:t>
      </w:r>
      <w:r w:rsidRPr="00377D24">
        <w:rPr>
          <w:rFonts w:ascii="Arial" w:hAnsi="Arial" w:cs="Arial"/>
          <w:sz w:val="20"/>
          <w:szCs w:val="20"/>
        </w:rPr>
        <w:t xml:space="preserve"> ode dne jeho udělení. V případě, že mezi Klientem a [</w:t>
      </w:r>
      <w:r w:rsidRPr="00377D24">
        <w:rPr>
          <w:rFonts w:ascii="Arial" w:hAnsi="Arial" w:cs="Arial"/>
          <w:i/>
          <w:sz w:val="20"/>
          <w:szCs w:val="20"/>
        </w:rPr>
        <w:t>Společností</w:t>
      </w:r>
      <w:r w:rsidRPr="00377D24">
        <w:rPr>
          <w:rFonts w:ascii="Arial" w:hAnsi="Arial" w:cs="Arial"/>
          <w:sz w:val="20"/>
          <w:szCs w:val="20"/>
        </w:rPr>
        <w:t>] byla nebo bude uzavřena Smlouva, uděluji tento souhlas na dobu jejího trvání.</w:t>
      </w:r>
    </w:p>
    <w:p w14:paraId="3D2F6E3C" w14:textId="6B252DC6" w:rsidR="00C97BCF" w:rsidRPr="00377D24" w:rsidRDefault="00C97BCF" w:rsidP="00377D24">
      <w:pPr>
        <w:spacing w:before="240" w:after="60"/>
        <w:jc w:val="both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>Před udělením tohoto souhlasu jsem byl(a) poučen(a), že udělení souhlasu se zpracováním mých osobních údajů pro výše uvedený účel je zcela dobrovolné, že svůj souhlas s jeho zpracováním mohu kdykoliv odvolat a že neudělení souhlasu nemá vliv na produkty a služby, které [</w:t>
      </w:r>
      <w:r w:rsidRPr="00377D24">
        <w:rPr>
          <w:rFonts w:ascii="Arial" w:hAnsi="Arial" w:cs="Arial"/>
          <w:i/>
          <w:sz w:val="20"/>
          <w:szCs w:val="20"/>
        </w:rPr>
        <w:t>Společnost</w:t>
      </w:r>
      <w:r w:rsidRPr="00377D24">
        <w:rPr>
          <w:rFonts w:ascii="Arial" w:hAnsi="Arial" w:cs="Arial"/>
          <w:sz w:val="20"/>
          <w:szCs w:val="20"/>
        </w:rPr>
        <w:t>] poskytuje mně či Klientovi. Dále jsem se seznámil(a) s Informačním Memorandem, které obsahuje i poučení o mých právech v souvislosti se zpracováním mých osobních údajů v rámci NRKI i pro účely vzájemného informování se uživatelů NRKI a/nebo BRKI o bonitě, důvěryhodnosti či platební morálce jejich klientů. Před podpisem tohoto souhlasu jsem rovněž byl(a) informován(a), že aktuální znění Informačního Memoranda mohu kdykoli získat [</w:t>
      </w:r>
      <w:r w:rsidRPr="00377D24">
        <w:rPr>
          <w:rFonts w:ascii="Arial" w:hAnsi="Arial" w:cs="Arial"/>
          <w:i/>
          <w:sz w:val="20"/>
          <w:szCs w:val="20"/>
        </w:rPr>
        <w:t>informační linka, vývěska či webové stránky [Společnosti], informační linka a webové stránky provozovatele NRKI</w:t>
      </w:r>
      <w:r w:rsidRPr="00377D24">
        <w:rPr>
          <w:rFonts w:ascii="Arial" w:hAnsi="Arial" w:cs="Arial"/>
          <w:sz w:val="20"/>
          <w:szCs w:val="20"/>
        </w:rPr>
        <w:t>].</w:t>
      </w:r>
    </w:p>
    <w:p w14:paraId="0C616357" w14:textId="77777777" w:rsidR="00C97BCF" w:rsidRPr="00377D24" w:rsidRDefault="00C97BCF" w:rsidP="00377D24">
      <w:pPr>
        <w:pStyle w:val="Zkladntextodsazen3"/>
        <w:tabs>
          <w:tab w:val="left" w:pos="360"/>
        </w:tabs>
        <w:spacing w:before="240" w:after="60"/>
        <w:ind w:left="0"/>
        <w:rPr>
          <w:rFonts w:ascii="Arial" w:hAnsi="Arial" w:cs="Arial"/>
          <w:sz w:val="20"/>
          <w:szCs w:val="20"/>
        </w:rPr>
      </w:pPr>
    </w:p>
    <w:p w14:paraId="0F2CBF79" w14:textId="77777777" w:rsidR="00C97BCF" w:rsidRPr="00377D24" w:rsidRDefault="00C97BCF" w:rsidP="00377D24">
      <w:pPr>
        <w:spacing w:before="240" w:after="60"/>
        <w:rPr>
          <w:rFonts w:ascii="Arial" w:hAnsi="Arial" w:cs="Arial"/>
          <w:sz w:val="20"/>
          <w:szCs w:val="20"/>
        </w:rPr>
      </w:pPr>
    </w:p>
    <w:p w14:paraId="42BA47A5" w14:textId="77777777" w:rsidR="00C97BCF" w:rsidRPr="00377D24" w:rsidRDefault="00C97BCF" w:rsidP="00377D24">
      <w:pPr>
        <w:spacing w:before="240" w:after="60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>V ___________________ dne ___________________</w:t>
      </w:r>
    </w:p>
    <w:p w14:paraId="7F5B51BD" w14:textId="77777777" w:rsidR="00C97BCF" w:rsidRPr="00377D24" w:rsidRDefault="00C97BCF" w:rsidP="00377D24">
      <w:pPr>
        <w:spacing w:before="240" w:after="60"/>
        <w:rPr>
          <w:rFonts w:ascii="Arial" w:hAnsi="Arial" w:cs="Arial"/>
          <w:sz w:val="20"/>
          <w:szCs w:val="20"/>
        </w:rPr>
      </w:pPr>
    </w:p>
    <w:p w14:paraId="6D5BC6D4" w14:textId="77777777" w:rsidR="00C97BCF" w:rsidRPr="00377D24" w:rsidRDefault="00C97BCF" w:rsidP="00377D24">
      <w:pPr>
        <w:spacing w:before="240" w:after="60"/>
        <w:rPr>
          <w:rFonts w:ascii="Arial" w:hAnsi="Arial" w:cs="Arial"/>
          <w:sz w:val="20"/>
          <w:szCs w:val="20"/>
        </w:rPr>
      </w:pPr>
    </w:p>
    <w:p w14:paraId="75FBD24C" w14:textId="77777777" w:rsidR="00C97BCF" w:rsidRPr="00377D24" w:rsidRDefault="00C97BCF" w:rsidP="00377D24">
      <w:pPr>
        <w:spacing w:before="240" w:after="60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>________________________</w:t>
      </w:r>
    </w:p>
    <w:p w14:paraId="5E3AB4A7" w14:textId="69DA538E" w:rsidR="00C97BCF" w:rsidRPr="00377D24" w:rsidRDefault="00C97BCF" w:rsidP="00377D24">
      <w:pPr>
        <w:spacing w:before="240" w:after="60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>podpis</w:t>
      </w:r>
      <w:r w:rsidRPr="00377D24">
        <w:rPr>
          <w:rFonts w:ascii="Arial" w:hAnsi="Arial" w:cs="Arial"/>
          <w:caps/>
          <w:sz w:val="20"/>
          <w:szCs w:val="20"/>
        </w:rPr>
        <w:br w:type="page"/>
      </w:r>
    </w:p>
    <w:p w14:paraId="076D577A" w14:textId="24559E6F" w:rsidR="00E678C5" w:rsidRPr="00377D24" w:rsidRDefault="00377D24" w:rsidP="00377D24">
      <w:pPr>
        <w:spacing w:before="240"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Příloha</w:t>
      </w:r>
      <w:r w:rsidR="00E678C5" w:rsidRPr="00377D24">
        <w:rPr>
          <w:rFonts w:ascii="Arial" w:hAnsi="Arial" w:cs="Arial"/>
          <w:b/>
          <w:sz w:val="20"/>
          <w:szCs w:val="20"/>
        </w:rPr>
        <w:t xml:space="preserve"> 5</w:t>
      </w:r>
      <w:r w:rsidR="00D94F0C">
        <w:rPr>
          <w:rFonts w:ascii="Arial" w:hAnsi="Arial" w:cs="Arial"/>
          <w:b/>
          <w:sz w:val="20"/>
          <w:szCs w:val="20"/>
        </w:rPr>
        <w:t>b</w:t>
      </w:r>
    </w:p>
    <w:p w14:paraId="05D9E0C0" w14:textId="77777777" w:rsidR="00C61D98" w:rsidRPr="00377D24" w:rsidRDefault="00B1182F" w:rsidP="00377D24">
      <w:pPr>
        <w:spacing w:before="240" w:after="60"/>
        <w:jc w:val="center"/>
        <w:rPr>
          <w:rFonts w:ascii="Arial" w:hAnsi="Arial" w:cs="Arial"/>
          <w:b/>
          <w:sz w:val="20"/>
          <w:szCs w:val="20"/>
        </w:rPr>
      </w:pPr>
      <w:r w:rsidRPr="00377D24">
        <w:rPr>
          <w:rFonts w:ascii="Arial" w:hAnsi="Arial" w:cs="Arial"/>
          <w:b/>
          <w:sz w:val="20"/>
          <w:szCs w:val="20"/>
        </w:rPr>
        <w:t xml:space="preserve">VZOROVÁ </w:t>
      </w:r>
      <w:r w:rsidR="00C61D98" w:rsidRPr="00377D24">
        <w:rPr>
          <w:rFonts w:ascii="Arial" w:hAnsi="Arial" w:cs="Arial"/>
          <w:b/>
          <w:sz w:val="20"/>
          <w:szCs w:val="20"/>
        </w:rPr>
        <w:t>NOTIFIKACE</w:t>
      </w:r>
    </w:p>
    <w:p w14:paraId="344B0F35" w14:textId="77777777" w:rsidR="00C61D98" w:rsidRPr="00377D24" w:rsidRDefault="00C61D98" w:rsidP="00377D24">
      <w:pPr>
        <w:spacing w:before="240" w:after="60"/>
        <w:jc w:val="center"/>
        <w:rPr>
          <w:rFonts w:ascii="Arial" w:hAnsi="Arial" w:cs="Arial"/>
          <w:b/>
          <w:sz w:val="20"/>
          <w:szCs w:val="20"/>
        </w:rPr>
      </w:pPr>
    </w:p>
    <w:p w14:paraId="3E933A32" w14:textId="6C2E5A5C" w:rsidR="00C61D98" w:rsidRPr="00377D24" w:rsidRDefault="00C61D98" w:rsidP="00377D24">
      <w:pPr>
        <w:autoSpaceDE w:val="0"/>
        <w:autoSpaceDN w:val="0"/>
        <w:adjustRightInd w:val="0"/>
        <w:spacing w:before="240" w:after="60"/>
        <w:jc w:val="both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>V souvislosti s</w:t>
      </w:r>
      <w:r w:rsidR="00B3106D" w:rsidRPr="00377D24">
        <w:rPr>
          <w:rFonts w:ascii="Arial" w:hAnsi="Arial" w:cs="Arial"/>
          <w:sz w:val="20"/>
          <w:szCs w:val="20"/>
        </w:rPr>
        <w:t xml:space="preserve">e zajištěním efektivního plnění povinností, vyplývajících </w:t>
      </w:r>
      <w:r w:rsidR="00E802EB" w:rsidRPr="00377D24">
        <w:rPr>
          <w:rFonts w:ascii="Arial" w:hAnsi="Arial" w:cs="Arial"/>
          <w:sz w:val="20"/>
          <w:szCs w:val="20"/>
        </w:rPr>
        <w:t xml:space="preserve">zejména </w:t>
      </w:r>
      <w:r w:rsidR="00B3106D" w:rsidRPr="00377D24">
        <w:rPr>
          <w:rFonts w:ascii="Arial" w:hAnsi="Arial" w:cs="Arial"/>
          <w:sz w:val="20"/>
          <w:szCs w:val="20"/>
        </w:rPr>
        <w:t>z právních předpisů směřujících k ochraně spotřebitele při poskytování spotřebitelských úvěrů, a za účelem ochrany našeho zájmu na poskytování úvěrových produktů pouze důvěryhodným a bonitním klientům</w:t>
      </w:r>
      <w:r w:rsidR="001A5BA7" w:rsidRPr="00377D24">
        <w:rPr>
          <w:rFonts w:ascii="Arial" w:hAnsi="Arial" w:cs="Arial"/>
          <w:sz w:val="20"/>
          <w:szCs w:val="20"/>
        </w:rPr>
        <w:t>,</w:t>
      </w:r>
      <w:r w:rsidRPr="00377D24">
        <w:rPr>
          <w:rFonts w:ascii="Arial" w:hAnsi="Arial" w:cs="Arial"/>
          <w:sz w:val="20"/>
          <w:szCs w:val="20"/>
        </w:rPr>
        <w:t xml:space="preserve"> </w:t>
      </w:r>
      <w:r w:rsidR="00E802EB" w:rsidRPr="00377D24">
        <w:rPr>
          <w:rFonts w:ascii="Arial" w:hAnsi="Arial" w:cs="Arial"/>
          <w:sz w:val="20"/>
          <w:szCs w:val="20"/>
        </w:rPr>
        <w:t xml:space="preserve">kdy </w:t>
      </w:r>
      <w:r w:rsidRPr="00377D24">
        <w:rPr>
          <w:rFonts w:ascii="Arial" w:hAnsi="Arial" w:cs="Arial"/>
          <w:sz w:val="20"/>
          <w:szCs w:val="20"/>
        </w:rPr>
        <w:t>zjišť</w:t>
      </w:r>
      <w:r w:rsidR="00B3106D" w:rsidRPr="00377D24">
        <w:rPr>
          <w:rFonts w:ascii="Arial" w:hAnsi="Arial" w:cs="Arial"/>
          <w:sz w:val="20"/>
          <w:szCs w:val="20"/>
        </w:rPr>
        <w:t>ujeme</w:t>
      </w:r>
      <w:r w:rsidRPr="00377D24">
        <w:rPr>
          <w:rFonts w:ascii="Arial" w:hAnsi="Arial" w:cs="Arial"/>
          <w:sz w:val="20"/>
          <w:szCs w:val="20"/>
        </w:rPr>
        <w:t xml:space="preserve"> a zpracováv</w:t>
      </w:r>
      <w:r w:rsidR="00B3106D" w:rsidRPr="00377D24">
        <w:rPr>
          <w:rFonts w:ascii="Arial" w:hAnsi="Arial" w:cs="Arial"/>
          <w:sz w:val="20"/>
          <w:szCs w:val="20"/>
        </w:rPr>
        <w:t>áme</w:t>
      </w:r>
      <w:r w:rsidRPr="00377D24">
        <w:rPr>
          <w:rFonts w:ascii="Arial" w:hAnsi="Arial" w:cs="Arial"/>
          <w:sz w:val="20"/>
          <w:szCs w:val="20"/>
        </w:rPr>
        <w:t xml:space="preserve"> údaje o osobách potřebné k tomu, aby bylo možné </w:t>
      </w:r>
      <w:r w:rsidR="00B3106D" w:rsidRPr="00377D24">
        <w:rPr>
          <w:rFonts w:ascii="Arial" w:hAnsi="Arial" w:cs="Arial"/>
          <w:sz w:val="20"/>
          <w:szCs w:val="20"/>
        </w:rPr>
        <w:t>posoudit úvěruschopnost</w:t>
      </w:r>
      <w:r w:rsidR="00E802EB" w:rsidRPr="00377D24">
        <w:rPr>
          <w:rFonts w:ascii="Arial" w:hAnsi="Arial" w:cs="Arial"/>
          <w:sz w:val="20"/>
          <w:szCs w:val="20"/>
        </w:rPr>
        <w:t>, j</w:t>
      </w:r>
      <w:r w:rsidRPr="00377D24">
        <w:rPr>
          <w:rFonts w:ascii="Arial" w:hAnsi="Arial" w:cs="Arial"/>
          <w:sz w:val="20"/>
          <w:szCs w:val="20"/>
        </w:rPr>
        <w:t xml:space="preserve">sme uživatelem </w:t>
      </w:r>
      <w:r w:rsidR="00B3106D" w:rsidRPr="00377D24">
        <w:rPr>
          <w:rFonts w:ascii="Arial" w:hAnsi="Arial" w:cs="Arial"/>
          <w:sz w:val="20"/>
          <w:szCs w:val="20"/>
        </w:rPr>
        <w:t>Neb</w:t>
      </w:r>
      <w:r w:rsidRPr="00377D24">
        <w:rPr>
          <w:rFonts w:ascii="Arial" w:hAnsi="Arial" w:cs="Arial"/>
          <w:sz w:val="20"/>
          <w:szCs w:val="20"/>
        </w:rPr>
        <w:t>ankovního registru klientských informací („</w:t>
      </w:r>
      <w:r w:rsidR="00B3106D" w:rsidRPr="00377D24">
        <w:rPr>
          <w:rFonts w:ascii="Arial" w:hAnsi="Arial" w:cs="Arial"/>
          <w:b/>
          <w:sz w:val="20"/>
          <w:szCs w:val="20"/>
        </w:rPr>
        <w:t>N</w:t>
      </w:r>
      <w:r w:rsidRPr="00377D24">
        <w:rPr>
          <w:rFonts w:ascii="Arial" w:hAnsi="Arial" w:cs="Arial"/>
          <w:b/>
          <w:sz w:val="20"/>
          <w:szCs w:val="20"/>
        </w:rPr>
        <w:t>RKI</w:t>
      </w:r>
      <w:r w:rsidRPr="00377D24">
        <w:rPr>
          <w:rFonts w:ascii="Arial" w:hAnsi="Arial" w:cs="Arial"/>
          <w:sz w:val="20"/>
          <w:szCs w:val="20"/>
        </w:rPr>
        <w:t xml:space="preserve">“), který provozuje </w:t>
      </w:r>
      <w:r w:rsidR="00B3106D" w:rsidRPr="00377D24">
        <w:rPr>
          <w:rFonts w:ascii="Arial" w:hAnsi="Arial" w:cs="Arial"/>
          <w:sz w:val="20"/>
          <w:szCs w:val="20"/>
        </w:rPr>
        <w:t xml:space="preserve">CNCB – Czech Non-Banking </w:t>
      </w:r>
      <w:proofErr w:type="spellStart"/>
      <w:r w:rsidR="00B3106D" w:rsidRPr="00377D24">
        <w:rPr>
          <w:rFonts w:ascii="Arial" w:hAnsi="Arial" w:cs="Arial"/>
          <w:sz w:val="20"/>
          <w:szCs w:val="20"/>
        </w:rPr>
        <w:t>Credit</w:t>
      </w:r>
      <w:proofErr w:type="spellEnd"/>
      <w:r w:rsidR="00B3106D" w:rsidRPr="00377D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3106D" w:rsidRPr="00377D24">
        <w:rPr>
          <w:rFonts w:ascii="Arial" w:hAnsi="Arial" w:cs="Arial"/>
          <w:sz w:val="20"/>
          <w:szCs w:val="20"/>
        </w:rPr>
        <w:t>Bureau</w:t>
      </w:r>
      <w:proofErr w:type="spellEnd"/>
      <w:r w:rsidR="00B3106D" w:rsidRPr="00377D2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3106D" w:rsidRPr="00377D24">
        <w:rPr>
          <w:rFonts w:ascii="Arial" w:hAnsi="Arial" w:cs="Arial"/>
          <w:sz w:val="20"/>
          <w:szCs w:val="20"/>
        </w:rPr>
        <w:t>z.s.p.o</w:t>
      </w:r>
      <w:proofErr w:type="spellEnd"/>
      <w:r w:rsidR="00B3106D" w:rsidRPr="00377D24">
        <w:rPr>
          <w:rFonts w:ascii="Arial" w:hAnsi="Arial" w:cs="Arial"/>
          <w:sz w:val="20"/>
          <w:szCs w:val="20"/>
        </w:rPr>
        <w:t>.</w:t>
      </w:r>
    </w:p>
    <w:p w14:paraId="11E28368" w14:textId="77777777" w:rsidR="00C61D98" w:rsidRPr="00377D24" w:rsidRDefault="00C61D98" w:rsidP="00377D24">
      <w:pPr>
        <w:spacing w:before="240" w:after="60"/>
        <w:jc w:val="both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 xml:space="preserve">V rámci </w:t>
      </w:r>
      <w:r w:rsidR="00B3106D" w:rsidRPr="00377D24">
        <w:rPr>
          <w:rFonts w:ascii="Arial" w:hAnsi="Arial" w:cs="Arial"/>
          <w:sz w:val="20"/>
          <w:szCs w:val="20"/>
        </w:rPr>
        <w:t>N</w:t>
      </w:r>
      <w:r w:rsidRPr="00377D24">
        <w:rPr>
          <w:rFonts w:ascii="Arial" w:hAnsi="Arial" w:cs="Arial"/>
          <w:sz w:val="20"/>
          <w:szCs w:val="20"/>
        </w:rPr>
        <w:t xml:space="preserve">RKI jsou zpracovávány informace, které si </w:t>
      </w:r>
      <w:r w:rsidR="00B3106D" w:rsidRPr="00377D24">
        <w:rPr>
          <w:rFonts w:ascii="Arial" w:hAnsi="Arial" w:cs="Arial"/>
          <w:sz w:val="20"/>
          <w:szCs w:val="20"/>
        </w:rPr>
        <w:t>nebankovní věřitelské subjekty</w:t>
      </w:r>
      <w:r w:rsidRPr="00377D24">
        <w:rPr>
          <w:rFonts w:ascii="Arial" w:hAnsi="Arial" w:cs="Arial"/>
          <w:sz w:val="20"/>
          <w:szCs w:val="20"/>
        </w:rPr>
        <w:t xml:space="preserve"> vzájemně poskytují o smluvních (úvěrových) vztazích mezi </w:t>
      </w:r>
      <w:r w:rsidR="00B3106D" w:rsidRPr="00377D24">
        <w:rPr>
          <w:rFonts w:ascii="Arial" w:hAnsi="Arial" w:cs="Arial"/>
          <w:sz w:val="20"/>
          <w:szCs w:val="20"/>
        </w:rPr>
        <w:t>těmito subjekty</w:t>
      </w:r>
      <w:r w:rsidRPr="00377D24">
        <w:rPr>
          <w:rFonts w:ascii="Arial" w:hAnsi="Arial" w:cs="Arial"/>
          <w:sz w:val="20"/>
          <w:szCs w:val="20"/>
        </w:rPr>
        <w:t xml:space="preserve"> a jejich klienty a které jednotlivě nebo ve svém souhrnu vypovídají o bonitě a důvěryhodnosti</w:t>
      </w:r>
      <w:r w:rsidR="00E802EB" w:rsidRPr="00377D24">
        <w:rPr>
          <w:rFonts w:ascii="Arial" w:hAnsi="Arial" w:cs="Arial"/>
          <w:sz w:val="20"/>
          <w:szCs w:val="20"/>
        </w:rPr>
        <w:t>, resp. úvěruschopnosti</w:t>
      </w:r>
      <w:r w:rsidR="008B263A" w:rsidRPr="00377D24">
        <w:rPr>
          <w:rFonts w:ascii="Arial" w:hAnsi="Arial" w:cs="Arial"/>
          <w:sz w:val="20"/>
          <w:szCs w:val="20"/>
        </w:rPr>
        <w:t>,</w:t>
      </w:r>
      <w:r w:rsidRPr="00377D24">
        <w:rPr>
          <w:rFonts w:ascii="Arial" w:hAnsi="Arial" w:cs="Arial"/>
          <w:sz w:val="20"/>
          <w:szCs w:val="20"/>
        </w:rPr>
        <w:t xml:space="preserve"> klientů </w:t>
      </w:r>
      <w:r w:rsidR="00B3106D" w:rsidRPr="00377D24">
        <w:rPr>
          <w:rFonts w:ascii="Arial" w:hAnsi="Arial" w:cs="Arial"/>
          <w:sz w:val="20"/>
          <w:szCs w:val="20"/>
        </w:rPr>
        <w:t>nebankovních věřitelských subjektů</w:t>
      </w:r>
      <w:r w:rsidRPr="00377D24">
        <w:rPr>
          <w:rFonts w:ascii="Arial" w:hAnsi="Arial" w:cs="Arial"/>
          <w:sz w:val="20"/>
          <w:szCs w:val="20"/>
        </w:rPr>
        <w:t>.</w:t>
      </w:r>
    </w:p>
    <w:p w14:paraId="2AD9E91B" w14:textId="77777777" w:rsidR="00C61D98" w:rsidRPr="00377D24" w:rsidRDefault="00C61D98" w:rsidP="00377D24">
      <w:pPr>
        <w:spacing w:before="240" w:after="60"/>
        <w:jc w:val="both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 xml:space="preserve">V souvislosti s naší účastí na </w:t>
      </w:r>
      <w:r w:rsidR="00B3106D" w:rsidRPr="00377D24">
        <w:rPr>
          <w:rFonts w:ascii="Arial" w:hAnsi="Arial" w:cs="Arial"/>
          <w:sz w:val="20"/>
          <w:szCs w:val="20"/>
        </w:rPr>
        <w:t>N</w:t>
      </w:r>
      <w:r w:rsidRPr="00377D24">
        <w:rPr>
          <w:rFonts w:ascii="Arial" w:hAnsi="Arial" w:cs="Arial"/>
          <w:sz w:val="20"/>
          <w:szCs w:val="20"/>
        </w:rPr>
        <w:t xml:space="preserve">RKI o Vás zpracováváme, do </w:t>
      </w:r>
      <w:r w:rsidR="00B3106D" w:rsidRPr="00377D24">
        <w:rPr>
          <w:rFonts w:ascii="Arial" w:hAnsi="Arial" w:cs="Arial"/>
          <w:sz w:val="20"/>
          <w:szCs w:val="20"/>
        </w:rPr>
        <w:t>NRKI poskytujeme</w:t>
      </w:r>
      <w:r w:rsidRPr="00377D24">
        <w:rPr>
          <w:rFonts w:ascii="Arial" w:hAnsi="Arial" w:cs="Arial"/>
          <w:sz w:val="20"/>
          <w:szCs w:val="20"/>
        </w:rPr>
        <w:t xml:space="preserve"> a z </w:t>
      </w:r>
      <w:r w:rsidR="00B3106D" w:rsidRPr="00377D24">
        <w:rPr>
          <w:rFonts w:ascii="Arial" w:hAnsi="Arial" w:cs="Arial"/>
          <w:sz w:val="20"/>
          <w:szCs w:val="20"/>
        </w:rPr>
        <w:t>N</w:t>
      </w:r>
      <w:r w:rsidRPr="00377D24">
        <w:rPr>
          <w:rFonts w:ascii="Arial" w:hAnsi="Arial" w:cs="Arial"/>
          <w:sz w:val="20"/>
          <w:szCs w:val="20"/>
        </w:rPr>
        <w:t>RKI získáváme tyto Vaše osobní údaje:</w:t>
      </w:r>
    </w:p>
    <w:p w14:paraId="04D07A18" w14:textId="77777777" w:rsidR="00C61D98" w:rsidRPr="00377D24" w:rsidRDefault="00C61D98" w:rsidP="00377D24">
      <w:pPr>
        <w:pStyle w:val="Odstavecseseznamem"/>
        <w:numPr>
          <w:ilvl w:val="0"/>
          <w:numId w:val="7"/>
        </w:numPr>
        <w:spacing w:before="60" w:after="60"/>
        <w:ind w:left="714" w:hanging="357"/>
        <w:rPr>
          <w:rFonts w:ascii="Arial" w:eastAsiaTheme="minorHAnsi" w:hAnsi="Arial" w:cs="Arial"/>
          <w:sz w:val="20"/>
          <w:szCs w:val="20"/>
          <w:lang w:val="cs-CZ"/>
        </w:rPr>
      </w:pPr>
      <w:r w:rsidRPr="00377D24">
        <w:rPr>
          <w:rFonts w:ascii="Arial" w:eastAsiaTheme="minorHAnsi" w:hAnsi="Arial" w:cs="Arial"/>
          <w:sz w:val="20"/>
          <w:szCs w:val="20"/>
          <w:lang w:val="cs-CZ"/>
        </w:rPr>
        <w:t>identifikační osobní údaje;</w:t>
      </w:r>
    </w:p>
    <w:p w14:paraId="4CE8908F" w14:textId="77777777" w:rsidR="00C61D98" w:rsidRPr="00377D24" w:rsidRDefault="00C61D98" w:rsidP="00377D24">
      <w:pPr>
        <w:pStyle w:val="Odstavecseseznamem"/>
        <w:numPr>
          <w:ilvl w:val="0"/>
          <w:numId w:val="7"/>
        </w:numPr>
        <w:spacing w:before="60" w:after="60"/>
        <w:ind w:left="714" w:hanging="357"/>
        <w:rPr>
          <w:rFonts w:ascii="Arial" w:eastAsiaTheme="minorHAnsi" w:hAnsi="Arial" w:cs="Arial"/>
          <w:sz w:val="20"/>
          <w:szCs w:val="20"/>
          <w:lang w:val="cs-CZ"/>
        </w:rPr>
      </w:pPr>
      <w:r w:rsidRPr="00377D24">
        <w:rPr>
          <w:rFonts w:ascii="Arial" w:eastAsiaTheme="minorHAnsi" w:hAnsi="Arial" w:cs="Arial"/>
          <w:sz w:val="20"/>
          <w:szCs w:val="20"/>
          <w:lang w:val="cs-CZ" w:eastAsia="en-US"/>
        </w:rPr>
        <w:t>údaje vypovídající o tom, zda mezi Vámi a námi došlo k uzavření, případně neuzavření smluvního vztahu;</w:t>
      </w:r>
    </w:p>
    <w:p w14:paraId="10FE8D60" w14:textId="77777777" w:rsidR="00C61D98" w:rsidRPr="00377D24" w:rsidRDefault="00C61D98" w:rsidP="00377D24">
      <w:pPr>
        <w:pStyle w:val="Odstavecseseznamem"/>
        <w:numPr>
          <w:ilvl w:val="0"/>
          <w:numId w:val="7"/>
        </w:numPr>
        <w:spacing w:before="60" w:after="60"/>
        <w:ind w:left="714" w:hanging="357"/>
        <w:rPr>
          <w:rFonts w:ascii="Arial" w:eastAsiaTheme="minorHAnsi" w:hAnsi="Arial" w:cs="Arial"/>
          <w:sz w:val="20"/>
          <w:szCs w:val="20"/>
          <w:lang w:val="cs-CZ"/>
        </w:rPr>
      </w:pPr>
      <w:r w:rsidRPr="00377D24">
        <w:rPr>
          <w:rFonts w:ascii="Arial" w:eastAsiaTheme="minorHAnsi" w:hAnsi="Arial" w:cs="Arial"/>
          <w:sz w:val="20"/>
          <w:szCs w:val="20"/>
          <w:lang w:val="cs-CZ" w:eastAsia="en-US"/>
        </w:rPr>
        <w:t>údaje vypovídající o Vašich finančních závazcích a o plnění těchto závazků z Vaší strany;</w:t>
      </w:r>
    </w:p>
    <w:p w14:paraId="10826409" w14:textId="77777777" w:rsidR="00C61D98" w:rsidRPr="00377D24" w:rsidRDefault="00C61D98" w:rsidP="00377D24">
      <w:pPr>
        <w:pStyle w:val="Odstavecseseznamem"/>
        <w:numPr>
          <w:ilvl w:val="0"/>
          <w:numId w:val="7"/>
        </w:numPr>
        <w:spacing w:before="60" w:after="60"/>
        <w:ind w:left="714" w:hanging="357"/>
        <w:rPr>
          <w:rFonts w:ascii="Arial" w:eastAsiaTheme="minorHAnsi" w:hAnsi="Arial" w:cs="Arial"/>
          <w:sz w:val="20"/>
          <w:szCs w:val="20"/>
          <w:lang w:val="cs-CZ"/>
        </w:rPr>
      </w:pPr>
      <w:r w:rsidRPr="00377D24">
        <w:rPr>
          <w:rFonts w:ascii="Arial" w:eastAsiaTheme="minorHAnsi" w:hAnsi="Arial" w:cs="Arial"/>
          <w:sz w:val="20"/>
          <w:szCs w:val="20"/>
          <w:lang w:val="cs-CZ" w:eastAsia="en-US"/>
        </w:rPr>
        <w:t>údaje vypovídající o zajištění Vašich závazků;</w:t>
      </w:r>
    </w:p>
    <w:p w14:paraId="75445DAC" w14:textId="77777777" w:rsidR="00C61D98" w:rsidRPr="00377D24" w:rsidRDefault="00C61D98" w:rsidP="00377D24">
      <w:pPr>
        <w:pStyle w:val="Odstavecseseznamem"/>
        <w:numPr>
          <w:ilvl w:val="0"/>
          <w:numId w:val="7"/>
        </w:numPr>
        <w:spacing w:before="60" w:after="60"/>
        <w:ind w:left="714" w:hanging="357"/>
        <w:rPr>
          <w:rFonts w:ascii="Arial" w:eastAsiaTheme="minorHAnsi" w:hAnsi="Arial" w:cs="Arial"/>
          <w:sz w:val="20"/>
          <w:szCs w:val="20"/>
          <w:lang w:val="cs-CZ" w:eastAsia="en-US"/>
        </w:rPr>
      </w:pPr>
      <w:r w:rsidRPr="00377D24">
        <w:rPr>
          <w:rFonts w:ascii="Arial" w:eastAsiaTheme="minorHAnsi" w:hAnsi="Arial" w:cs="Arial"/>
          <w:sz w:val="20"/>
          <w:szCs w:val="20"/>
          <w:lang w:val="cs-CZ" w:eastAsia="en-US"/>
        </w:rPr>
        <w:t>údaje vypovídající o tom, zda ohledně Vás došlo k postoupení pohledávky;</w:t>
      </w:r>
    </w:p>
    <w:p w14:paraId="5ACA765C" w14:textId="77777777" w:rsidR="00C61D98" w:rsidRPr="00377D24" w:rsidRDefault="00C61D98" w:rsidP="00377D24">
      <w:pPr>
        <w:pStyle w:val="Odstavecseseznamem"/>
        <w:numPr>
          <w:ilvl w:val="0"/>
          <w:numId w:val="7"/>
        </w:numPr>
        <w:spacing w:before="60" w:after="60"/>
        <w:ind w:left="714" w:hanging="357"/>
        <w:rPr>
          <w:rFonts w:ascii="Arial" w:eastAsiaTheme="minorHAnsi" w:hAnsi="Arial" w:cs="Arial"/>
          <w:sz w:val="20"/>
          <w:szCs w:val="20"/>
          <w:lang w:val="cs-CZ" w:eastAsia="en-US"/>
        </w:rPr>
      </w:pPr>
      <w:r w:rsidRPr="00377D24">
        <w:rPr>
          <w:rFonts w:ascii="Arial" w:eastAsiaTheme="minorHAnsi" w:hAnsi="Arial" w:cs="Arial"/>
          <w:sz w:val="20"/>
          <w:szCs w:val="20"/>
          <w:lang w:val="cs-CZ" w:eastAsia="en-US"/>
        </w:rPr>
        <w:t>údaje vypovídající o Vaší bonitě, důvěryhodnosti (či platební morálce)</w:t>
      </w:r>
      <w:r w:rsidR="00E802EB" w:rsidRPr="00377D24">
        <w:rPr>
          <w:rFonts w:ascii="Arial" w:eastAsiaTheme="minorHAnsi" w:hAnsi="Arial" w:cs="Arial"/>
          <w:sz w:val="20"/>
          <w:szCs w:val="20"/>
          <w:lang w:val="cs-CZ" w:eastAsia="en-US"/>
        </w:rPr>
        <w:t>, resp. úvěruschopnosti</w:t>
      </w:r>
      <w:r w:rsidRPr="00377D24">
        <w:rPr>
          <w:rFonts w:ascii="Arial" w:eastAsiaTheme="minorHAnsi" w:hAnsi="Arial" w:cs="Arial"/>
          <w:sz w:val="20"/>
          <w:szCs w:val="20"/>
          <w:lang w:val="cs-CZ" w:eastAsia="en-US"/>
        </w:rPr>
        <w:t>, které jste nám sdělili, nebo které jsme o Vás získali v souvislosti s plněním, případně neplněním příslušného smluvního vztahu.</w:t>
      </w:r>
    </w:p>
    <w:p w14:paraId="364F5EE4" w14:textId="6859A7BF" w:rsidR="00C61D98" w:rsidRPr="00377D24" w:rsidRDefault="00C61D98" w:rsidP="00377D24">
      <w:pPr>
        <w:spacing w:before="240" w:after="60"/>
        <w:jc w:val="both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 xml:space="preserve">Tyto údaje mohou být rovněž poskytnuty uživatelům </w:t>
      </w:r>
      <w:r w:rsidR="00B3106D" w:rsidRPr="00377D24">
        <w:rPr>
          <w:rFonts w:ascii="Arial" w:hAnsi="Arial" w:cs="Arial"/>
          <w:sz w:val="20"/>
          <w:szCs w:val="20"/>
        </w:rPr>
        <w:t>B</w:t>
      </w:r>
      <w:r w:rsidRPr="00377D24">
        <w:rPr>
          <w:rFonts w:ascii="Arial" w:hAnsi="Arial" w:cs="Arial"/>
          <w:sz w:val="20"/>
          <w:szCs w:val="20"/>
        </w:rPr>
        <w:t>ankovního registru klientských informací („</w:t>
      </w:r>
      <w:r w:rsidR="00B3106D" w:rsidRPr="00377D24">
        <w:rPr>
          <w:rFonts w:ascii="Arial" w:hAnsi="Arial" w:cs="Arial"/>
          <w:b/>
          <w:sz w:val="20"/>
          <w:szCs w:val="20"/>
        </w:rPr>
        <w:t>B</w:t>
      </w:r>
      <w:r w:rsidRPr="00377D24">
        <w:rPr>
          <w:rFonts w:ascii="Arial" w:hAnsi="Arial" w:cs="Arial"/>
          <w:b/>
          <w:sz w:val="20"/>
          <w:szCs w:val="20"/>
        </w:rPr>
        <w:t>RKI</w:t>
      </w:r>
      <w:r w:rsidRPr="00377D24">
        <w:rPr>
          <w:rFonts w:ascii="Arial" w:hAnsi="Arial" w:cs="Arial"/>
          <w:sz w:val="20"/>
          <w:szCs w:val="20"/>
        </w:rPr>
        <w:t>“), který provozuje společnost C</w:t>
      </w:r>
      <w:r w:rsidR="00B3106D" w:rsidRPr="00377D24">
        <w:rPr>
          <w:rFonts w:ascii="Arial" w:hAnsi="Arial" w:cs="Arial"/>
          <w:sz w:val="20"/>
          <w:szCs w:val="20"/>
        </w:rPr>
        <w:t>B</w:t>
      </w:r>
      <w:r w:rsidRPr="00377D24">
        <w:rPr>
          <w:rFonts w:ascii="Arial" w:hAnsi="Arial" w:cs="Arial"/>
          <w:sz w:val="20"/>
          <w:szCs w:val="20"/>
        </w:rPr>
        <w:t xml:space="preserve">CB – Czech Banking </w:t>
      </w:r>
      <w:proofErr w:type="spellStart"/>
      <w:r w:rsidRPr="00377D24">
        <w:rPr>
          <w:rFonts w:ascii="Arial" w:hAnsi="Arial" w:cs="Arial"/>
          <w:sz w:val="20"/>
          <w:szCs w:val="20"/>
        </w:rPr>
        <w:t>Credit</w:t>
      </w:r>
      <w:proofErr w:type="spellEnd"/>
      <w:r w:rsidRPr="00377D2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7D24">
        <w:rPr>
          <w:rFonts w:ascii="Arial" w:hAnsi="Arial" w:cs="Arial"/>
          <w:sz w:val="20"/>
          <w:szCs w:val="20"/>
        </w:rPr>
        <w:t>Bureau</w:t>
      </w:r>
      <w:proofErr w:type="spellEnd"/>
      <w:r w:rsidRPr="00377D24">
        <w:rPr>
          <w:rFonts w:ascii="Arial" w:hAnsi="Arial" w:cs="Arial"/>
          <w:sz w:val="20"/>
          <w:szCs w:val="20"/>
        </w:rPr>
        <w:t xml:space="preserve">, a.s., v rámci vzájemného informování uživatelů </w:t>
      </w:r>
      <w:r w:rsidR="00B3106D" w:rsidRPr="00377D24">
        <w:rPr>
          <w:rFonts w:ascii="Arial" w:hAnsi="Arial" w:cs="Arial"/>
          <w:sz w:val="20"/>
          <w:szCs w:val="20"/>
        </w:rPr>
        <w:t>N</w:t>
      </w:r>
      <w:r w:rsidRPr="00377D24">
        <w:rPr>
          <w:rFonts w:ascii="Arial" w:hAnsi="Arial" w:cs="Arial"/>
          <w:sz w:val="20"/>
          <w:szCs w:val="20"/>
        </w:rPr>
        <w:t xml:space="preserve">RKI a </w:t>
      </w:r>
      <w:r w:rsidR="00B3106D" w:rsidRPr="00377D24">
        <w:rPr>
          <w:rFonts w:ascii="Arial" w:hAnsi="Arial" w:cs="Arial"/>
          <w:sz w:val="20"/>
          <w:szCs w:val="20"/>
        </w:rPr>
        <w:t>B</w:t>
      </w:r>
      <w:r w:rsidRPr="00377D24">
        <w:rPr>
          <w:rFonts w:ascii="Arial" w:hAnsi="Arial" w:cs="Arial"/>
          <w:sz w:val="20"/>
          <w:szCs w:val="20"/>
        </w:rPr>
        <w:t>RKI o bonitě, důvěryhodnosti a platební morálce, resp. úvěruschopnosti, klientů, a umožnění (a to i opakovaného) posuzování bonity, důvěryhodnosti a platební morálky, resp. úvěruschopnosti, v souvislosti se smluvními vztahy mezi Vámi a uživateli NRKI</w:t>
      </w:r>
      <w:r w:rsidR="00502855" w:rsidRPr="00377D24">
        <w:rPr>
          <w:rFonts w:ascii="Arial" w:hAnsi="Arial" w:cs="Arial"/>
          <w:sz w:val="20"/>
          <w:szCs w:val="20"/>
        </w:rPr>
        <w:t xml:space="preserve"> a/nebo BRKI</w:t>
      </w:r>
      <w:r w:rsidR="00377D24">
        <w:rPr>
          <w:rFonts w:ascii="Arial" w:hAnsi="Arial" w:cs="Arial"/>
          <w:sz w:val="20"/>
          <w:szCs w:val="20"/>
        </w:rPr>
        <w:t>.</w:t>
      </w:r>
    </w:p>
    <w:p w14:paraId="507362DE" w14:textId="3F3FB782" w:rsidR="00C61D98" w:rsidRPr="00377D24" w:rsidRDefault="005A30D7" w:rsidP="00377D24">
      <w:pPr>
        <w:spacing w:before="240" w:after="60"/>
        <w:jc w:val="both"/>
        <w:rPr>
          <w:rFonts w:ascii="Arial" w:hAnsi="Arial" w:cs="Arial"/>
          <w:sz w:val="20"/>
          <w:szCs w:val="20"/>
        </w:rPr>
      </w:pPr>
      <w:r w:rsidRPr="005A30D7">
        <w:rPr>
          <w:rFonts w:ascii="Arial" w:hAnsi="Arial" w:cs="Arial"/>
          <w:sz w:val="20"/>
          <w:szCs w:val="20"/>
        </w:rPr>
        <w:t xml:space="preserve">Právním základem pro zpracování osobních údajů klientů v NRKI je (a) plnění právních povinností věřitelských subjektů v případě, kdy je fyzické osobě poskytován spotřebitelský úvěr, (b) oprávněné zájmy věřitelských subjektů v případě, kdy je fyzické osobě poskytován jiný než spotřebitelský úvěr, zejména zájem na poskytování úvěrových produktů pouze bonitním a důvěryhodným klientům, (c) zákonné zmocnění pro zpracování rodného čísla, pokud je to nezbytné pro vymáhání soukromoprávních nároků nebo pro předcházení vzniku nesplácených pohledávek a (d) souhlas se zpracováním osobních údajů v případě osob zastupujících klienty či vlastníky klientů. </w:t>
      </w:r>
      <w:r w:rsidR="00C61D98" w:rsidRPr="00377D24">
        <w:rPr>
          <w:rFonts w:ascii="Arial" w:hAnsi="Arial" w:cs="Arial"/>
          <w:sz w:val="20"/>
          <w:szCs w:val="20"/>
        </w:rPr>
        <w:t xml:space="preserve">Právním základem pro zpracování informací (osobních údajů) v rámci vzájemného informování uživatelů </w:t>
      </w:r>
      <w:r w:rsidR="00B62F29" w:rsidRPr="00377D24">
        <w:rPr>
          <w:rFonts w:ascii="Arial" w:hAnsi="Arial" w:cs="Arial"/>
          <w:sz w:val="20"/>
          <w:szCs w:val="20"/>
        </w:rPr>
        <w:t>N</w:t>
      </w:r>
      <w:r w:rsidR="00C61D98" w:rsidRPr="00377D24">
        <w:rPr>
          <w:rFonts w:ascii="Arial" w:hAnsi="Arial" w:cs="Arial"/>
          <w:sz w:val="20"/>
          <w:szCs w:val="20"/>
        </w:rPr>
        <w:t xml:space="preserve">RKI a </w:t>
      </w:r>
      <w:r w:rsidR="00B62F29" w:rsidRPr="00377D24">
        <w:rPr>
          <w:rFonts w:ascii="Arial" w:hAnsi="Arial" w:cs="Arial"/>
          <w:sz w:val="20"/>
          <w:szCs w:val="20"/>
        </w:rPr>
        <w:t>B</w:t>
      </w:r>
      <w:r w:rsidR="00C61D98" w:rsidRPr="00377D24">
        <w:rPr>
          <w:rFonts w:ascii="Arial" w:hAnsi="Arial" w:cs="Arial"/>
          <w:sz w:val="20"/>
          <w:szCs w:val="20"/>
        </w:rPr>
        <w:t xml:space="preserve">RKI o bonitě, důvěryhodnosti a platební morálce, resp. úvěruschopnosti, klientů je (a) plnění právních povinností </w:t>
      </w:r>
      <w:r>
        <w:rPr>
          <w:rFonts w:ascii="Arial" w:hAnsi="Arial" w:cs="Arial"/>
          <w:sz w:val="20"/>
          <w:szCs w:val="20"/>
        </w:rPr>
        <w:t xml:space="preserve">věřitelských subjektů a </w:t>
      </w:r>
      <w:r w:rsidR="003B05D8" w:rsidRPr="00377D24">
        <w:rPr>
          <w:rFonts w:ascii="Arial" w:hAnsi="Arial" w:cs="Arial"/>
          <w:sz w:val="20"/>
          <w:szCs w:val="20"/>
        </w:rPr>
        <w:t>bank v případě, kdy je fyzické osobě poskytován spotřebitelský úvěr</w:t>
      </w:r>
      <w:r w:rsidR="00E865C1" w:rsidRPr="00377D24">
        <w:rPr>
          <w:rFonts w:ascii="Arial" w:hAnsi="Arial" w:cs="Arial"/>
          <w:sz w:val="20"/>
          <w:szCs w:val="20"/>
        </w:rPr>
        <w:t>,</w:t>
      </w:r>
      <w:r w:rsidR="00C61D98" w:rsidRPr="00377D24">
        <w:rPr>
          <w:rFonts w:ascii="Arial" w:hAnsi="Arial" w:cs="Arial"/>
          <w:sz w:val="20"/>
          <w:szCs w:val="20"/>
        </w:rPr>
        <w:t xml:space="preserve"> (b) </w:t>
      </w:r>
      <w:r w:rsidR="00F742C9">
        <w:rPr>
          <w:rFonts w:ascii="Arial" w:hAnsi="Arial" w:cs="Arial"/>
          <w:sz w:val="20"/>
          <w:szCs w:val="20"/>
        </w:rPr>
        <w:t>oprávněné zájmy</w:t>
      </w:r>
      <w:r w:rsidR="003B05D8" w:rsidRPr="00377D24">
        <w:rPr>
          <w:rFonts w:ascii="Arial" w:hAnsi="Arial" w:cs="Arial"/>
          <w:sz w:val="20"/>
          <w:szCs w:val="20"/>
        </w:rPr>
        <w:t xml:space="preserve"> věřitelských subjektů</w:t>
      </w:r>
      <w:r>
        <w:rPr>
          <w:rFonts w:ascii="Arial" w:hAnsi="Arial" w:cs="Arial"/>
          <w:sz w:val="20"/>
          <w:szCs w:val="20"/>
        </w:rPr>
        <w:t xml:space="preserve"> v případě, kdy je fyzické osobě poskytován jiný než spotřebitelský úvěr</w:t>
      </w:r>
      <w:r w:rsidR="00E865C1" w:rsidRPr="00377D24">
        <w:rPr>
          <w:rFonts w:ascii="Arial" w:hAnsi="Arial" w:cs="Arial"/>
          <w:sz w:val="20"/>
          <w:szCs w:val="20"/>
        </w:rPr>
        <w:t xml:space="preserve">, </w:t>
      </w:r>
      <w:r w:rsidR="00791691" w:rsidRPr="00377D24">
        <w:rPr>
          <w:rFonts w:ascii="Arial" w:hAnsi="Arial" w:cs="Arial"/>
          <w:sz w:val="20"/>
          <w:szCs w:val="20"/>
        </w:rPr>
        <w:t xml:space="preserve">a </w:t>
      </w:r>
      <w:r w:rsidR="00E865C1" w:rsidRPr="00377D24">
        <w:rPr>
          <w:rFonts w:ascii="Arial" w:hAnsi="Arial" w:cs="Arial"/>
          <w:sz w:val="20"/>
          <w:szCs w:val="20"/>
        </w:rPr>
        <w:t xml:space="preserve">(c) </w:t>
      </w:r>
      <w:r w:rsidR="00C61D98" w:rsidRPr="00377D24">
        <w:rPr>
          <w:rFonts w:ascii="Arial" w:hAnsi="Arial" w:cs="Arial"/>
          <w:sz w:val="20"/>
          <w:szCs w:val="20"/>
        </w:rPr>
        <w:t>souhlas se zpracováním osobních údajů v případě osob zastupujících klienty</w:t>
      </w:r>
      <w:r w:rsidR="00E865C1" w:rsidRPr="00377D24">
        <w:rPr>
          <w:rFonts w:ascii="Arial" w:hAnsi="Arial" w:cs="Arial"/>
          <w:sz w:val="20"/>
          <w:szCs w:val="20"/>
        </w:rPr>
        <w:t xml:space="preserve"> </w:t>
      </w:r>
      <w:r w:rsidR="00791691" w:rsidRPr="00377D24">
        <w:rPr>
          <w:rFonts w:ascii="Arial" w:hAnsi="Arial" w:cs="Arial"/>
          <w:sz w:val="20"/>
          <w:szCs w:val="20"/>
        </w:rPr>
        <w:t>(</w:t>
      </w:r>
      <w:r w:rsidR="00E865C1" w:rsidRPr="00377D24">
        <w:rPr>
          <w:rFonts w:ascii="Arial" w:hAnsi="Arial" w:cs="Arial"/>
          <w:sz w:val="20"/>
          <w:szCs w:val="20"/>
        </w:rPr>
        <w:t>právnické osoby</w:t>
      </w:r>
      <w:r w:rsidR="00791691" w:rsidRPr="00377D24">
        <w:rPr>
          <w:rFonts w:ascii="Arial" w:hAnsi="Arial" w:cs="Arial"/>
          <w:sz w:val="20"/>
          <w:szCs w:val="20"/>
        </w:rPr>
        <w:t>)</w:t>
      </w:r>
      <w:r w:rsidR="00C61D98" w:rsidRPr="00377D24">
        <w:rPr>
          <w:rFonts w:ascii="Arial" w:hAnsi="Arial" w:cs="Arial"/>
          <w:sz w:val="20"/>
          <w:szCs w:val="20"/>
        </w:rPr>
        <w:t xml:space="preserve"> či </w:t>
      </w:r>
      <w:r>
        <w:rPr>
          <w:rFonts w:ascii="Arial" w:hAnsi="Arial" w:cs="Arial"/>
          <w:sz w:val="20"/>
          <w:szCs w:val="20"/>
        </w:rPr>
        <w:t>vlastníka</w:t>
      </w:r>
      <w:r w:rsidR="00C61D98" w:rsidRPr="00377D24">
        <w:rPr>
          <w:rFonts w:ascii="Arial" w:hAnsi="Arial" w:cs="Arial"/>
          <w:sz w:val="20"/>
          <w:szCs w:val="20"/>
        </w:rPr>
        <w:t xml:space="preserve"> klientů</w:t>
      </w:r>
      <w:r w:rsidR="00E865C1" w:rsidRPr="00377D24">
        <w:rPr>
          <w:rFonts w:ascii="Arial" w:hAnsi="Arial" w:cs="Arial"/>
          <w:sz w:val="20"/>
          <w:szCs w:val="20"/>
        </w:rPr>
        <w:t xml:space="preserve"> </w:t>
      </w:r>
      <w:r w:rsidR="00791691" w:rsidRPr="00377D24">
        <w:rPr>
          <w:rFonts w:ascii="Arial" w:hAnsi="Arial" w:cs="Arial"/>
          <w:sz w:val="20"/>
          <w:szCs w:val="20"/>
        </w:rPr>
        <w:t>(</w:t>
      </w:r>
      <w:r w:rsidR="00E865C1" w:rsidRPr="00377D24">
        <w:rPr>
          <w:rFonts w:ascii="Arial" w:hAnsi="Arial" w:cs="Arial"/>
          <w:sz w:val="20"/>
          <w:szCs w:val="20"/>
        </w:rPr>
        <w:t>právnických osob</w:t>
      </w:r>
      <w:r w:rsidR="00791691" w:rsidRPr="00377D24">
        <w:rPr>
          <w:rFonts w:ascii="Arial" w:hAnsi="Arial" w:cs="Arial"/>
          <w:sz w:val="20"/>
          <w:szCs w:val="20"/>
        </w:rPr>
        <w:t>)</w:t>
      </w:r>
      <w:r w:rsidR="00C87025">
        <w:rPr>
          <w:rFonts w:ascii="Arial" w:hAnsi="Arial" w:cs="Arial"/>
          <w:sz w:val="20"/>
          <w:szCs w:val="20"/>
        </w:rPr>
        <w:t>.</w:t>
      </w:r>
      <w:r w:rsidR="003B05D8" w:rsidRPr="00377D24">
        <w:rPr>
          <w:rFonts w:ascii="Arial" w:hAnsi="Arial" w:cs="Arial"/>
          <w:sz w:val="20"/>
          <w:szCs w:val="20"/>
        </w:rPr>
        <w:t xml:space="preserve"> </w:t>
      </w:r>
    </w:p>
    <w:p w14:paraId="5543E75E" w14:textId="1C68B1FD" w:rsidR="00971790" w:rsidRPr="00377D24" w:rsidRDefault="00C61D98" w:rsidP="00377D24">
      <w:pPr>
        <w:spacing w:before="240" w:after="60"/>
        <w:jc w:val="both"/>
        <w:rPr>
          <w:rFonts w:ascii="Arial" w:hAnsi="Arial" w:cs="Arial"/>
          <w:sz w:val="20"/>
          <w:szCs w:val="20"/>
        </w:rPr>
      </w:pPr>
      <w:r w:rsidRPr="00377D24">
        <w:rPr>
          <w:rFonts w:ascii="Arial" w:hAnsi="Arial" w:cs="Arial"/>
          <w:sz w:val="20"/>
          <w:szCs w:val="20"/>
        </w:rPr>
        <w:t xml:space="preserve">Veškeré informace týkající se </w:t>
      </w:r>
      <w:r w:rsidR="00E865C1" w:rsidRPr="00377D24">
        <w:rPr>
          <w:rFonts w:ascii="Arial" w:hAnsi="Arial" w:cs="Arial"/>
          <w:sz w:val="20"/>
          <w:szCs w:val="20"/>
        </w:rPr>
        <w:t>N</w:t>
      </w:r>
      <w:r w:rsidRPr="00377D24">
        <w:rPr>
          <w:rFonts w:ascii="Arial" w:hAnsi="Arial" w:cs="Arial"/>
          <w:sz w:val="20"/>
          <w:szCs w:val="20"/>
        </w:rPr>
        <w:t xml:space="preserve">RKI, účasti </w:t>
      </w:r>
      <w:r w:rsidR="00E865C1" w:rsidRPr="00377D24">
        <w:rPr>
          <w:rFonts w:ascii="Arial" w:hAnsi="Arial" w:cs="Arial"/>
          <w:sz w:val="20"/>
          <w:szCs w:val="20"/>
        </w:rPr>
        <w:t>věřitelských subjektů na N</w:t>
      </w:r>
      <w:r w:rsidRPr="00377D24">
        <w:rPr>
          <w:rFonts w:ascii="Arial" w:hAnsi="Arial" w:cs="Arial"/>
          <w:sz w:val="20"/>
          <w:szCs w:val="20"/>
        </w:rPr>
        <w:t xml:space="preserve">RKI, zpracování osobních údajů klientů </w:t>
      </w:r>
      <w:r w:rsidR="00E865C1" w:rsidRPr="00377D24">
        <w:rPr>
          <w:rFonts w:ascii="Arial" w:hAnsi="Arial" w:cs="Arial"/>
          <w:sz w:val="20"/>
          <w:szCs w:val="20"/>
        </w:rPr>
        <w:t>věřitelských subjektů v N</w:t>
      </w:r>
      <w:r w:rsidR="000A7A51" w:rsidRPr="00377D24">
        <w:rPr>
          <w:rFonts w:ascii="Arial" w:hAnsi="Arial" w:cs="Arial"/>
          <w:sz w:val="20"/>
          <w:szCs w:val="20"/>
        </w:rPr>
        <w:t>RKI, vzájemného informová</w:t>
      </w:r>
      <w:r w:rsidRPr="00377D24">
        <w:rPr>
          <w:rFonts w:ascii="Arial" w:hAnsi="Arial" w:cs="Arial"/>
          <w:sz w:val="20"/>
          <w:szCs w:val="20"/>
        </w:rPr>
        <w:t xml:space="preserve">ní uživatelů </w:t>
      </w:r>
      <w:r w:rsidR="00E865C1" w:rsidRPr="00377D24">
        <w:rPr>
          <w:rFonts w:ascii="Arial" w:hAnsi="Arial" w:cs="Arial"/>
          <w:sz w:val="20"/>
          <w:szCs w:val="20"/>
        </w:rPr>
        <w:t>N</w:t>
      </w:r>
      <w:r w:rsidRPr="00377D24">
        <w:rPr>
          <w:rFonts w:ascii="Arial" w:hAnsi="Arial" w:cs="Arial"/>
          <w:sz w:val="20"/>
          <w:szCs w:val="20"/>
        </w:rPr>
        <w:t xml:space="preserve">RKI a </w:t>
      </w:r>
      <w:r w:rsidR="00E865C1" w:rsidRPr="00377D24">
        <w:rPr>
          <w:rFonts w:ascii="Arial" w:hAnsi="Arial" w:cs="Arial"/>
          <w:sz w:val="20"/>
          <w:szCs w:val="20"/>
        </w:rPr>
        <w:t>B</w:t>
      </w:r>
      <w:r w:rsidRPr="00377D24">
        <w:rPr>
          <w:rFonts w:ascii="Arial" w:hAnsi="Arial" w:cs="Arial"/>
          <w:sz w:val="20"/>
          <w:szCs w:val="20"/>
        </w:rPr>
        <w:t xml:space="preserve">RKI, jakož i poučení o všech právech klientů </w:t>
      </w:r>
      <w:r w:rsidR="00E865C1" w:rsidRPr="00377D24">
        <w:rPr>
          <w:rFonts w:ascii="Arial" w:hAnsi="Arial" w:cs="Arial"/>
          <w:sz w:val="20"/>
          <w:szCs w:val="20"/>
        </w:rPr>
        <w:t>věřitelských subjektů</w:t>
      </w:r>
      <w:r w:rsidRPr="00377D24">
        <w:rPr>
          <w:rFonts w:ascii="Arial" w:hAnsi="Arial" w:cs="Arial"/>
          <w:sz w:val="20"/>
          <w:szCs w:val="20"/>
        </w:rPr>
        <w:t xml:space="preserve"> v souvislosti s </w:t>
      </w:r>
      <w:r w:rsidR="00E865C1" w:rsidRPr="00377D24">
        <w:rPr>
          <w:rFonts w:ascii="Arial" w:hAnsi="Arial" w:cs="Arial"/>
          <w:sz w:val="20"/>
          <w:szCs w:val="20"/>
        </w:rPr>
        <w:t>N</w:t>
      </w:r>
      <w:r w:rsidRPr="00377D24">
        <w:rPr>
          <w:rFonts w:ascii="Arial" w:hAnsi="Arial" w:cs="Arial"/>
          <w:sz w:val="20"/>
          <w:szCs w:val="20"/>
        </w:rPr>
        <w:t xml:space="preserve">RKI či vzájemným informováním uživatelů </w:t>
      </w:r>
      <w:r w:rsidR="00E865C1" w:rsidRPr="00377D24">
        <w:rPr>
          <w:rFonts w:ascii="Arial" w:hAnsi="Arial" w:cs="Arial"/>
          <w:sz w:val="20"/>
          <w:szCs w:val="20"/>
        </w:rPr>
        <w:t>N</w:t>
      </w:r>
      <w:r w:rsidRPr="00377D24">
        <w:rPr>
          <w:rFonts w:ascii="Arial" w:hAnsi="Arial" w:cs="Arial"/>
          <w:sz w:val="20"/>
          <w:szCs w:val="20"/>
        </w:rPr>
        <w:t xml:space="preserve">RKI a </w:t>
      </w:r>
      <w:r w:rsidR="00E865C1" w:rsidRPr="00377D24">
        <w:rPr>
          <w:rFonts w:ascii="Arial" w:hAnsi="Arial" w:cs="Arial"/>
          <w:sz w:val="20"/>
          <w:szCs w:val="20"/>
        </w:rPr>
        <w:t>B</w:t>
      </w:r>
      <w:r w:rsidRPr="00377D24">
        <w:rPr>
          <w:rFonts w:ascii="Arial" w:hAnsi="Arial" w:cs="Arial"/>
          <w:sz w:val="20"/>
          <w:szCs w:val="20"/>
        </w:rPr>
        <w:t>RKI, jsou uvedeny v Informačním memorandu</w:t>
      </w:r>
      <w:r w:rsidR="00791691" w:rsidRPr="00377D24">
        <w:rPr>
          <w:rFonts w:ascii="Arial" w:hAnsi="Arial" w:cs="Arial"/>
          <w:sz w:val="20"/>
          <w:szCs w:val="20"/>
        </w:rPr>
        <w:t xml:space="preserve"> Nebankovního registru klientských informací (včetně základních informací o vzájemné výměně informací s Bankovním registrem klientských informací)</w:t>
      </w:r>
      <w:r w:rsidRPr="00377D24">
        <w:rPr>
          <w:rFonts w:ascii="Arial" w:hAnsi="Arial" w:cs="Arial"/>
          <w:sz w:val="20"/>
          <w:szCs w:val="20"/>
        </w:rPr>
        <w:t>.</w:t>
      </w:r>
    </w:p>
    <w:sectPr w:rsidR="00971790" w:rsidRPr="00377D24" w:rsidSect="00E865C1">
      <w:headerReference w:type="default" r:id="rId8"/>
      <w:pgSz w:w="11906" w:h="16838"/>
      <w:pgMar w:top="1417" w:right="1417" w:bottom="1417" w:left="1417" w:header="708" w:footer="708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65844" w14:textId="77777777" w:rsidR="00667E71" w:rsidRDefault="00667E71">
      <w:r>
        <w:separator/>
      </w:r>
    </w:p>
  </w:endnote>
  <w:endnote w:type="continuationSeparator" w:id="0">
    <w:p w14:paraId="4BBF8587" w14:textId="77777777" w:rsidR="00667E71" w:rsidRDefault="0066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3BE43" w14:textId="77777777" w:rsidR="00667E71" w:rsidRDefault="00667E71">
      <w:r>
        <w:separator/>
      </w:r>
    </w:p>
  </w:footnote>
  <w:footnote w:type="continuationSeparator" w:id="0">
    <w:p w14:paraId="1913CE00" w14:textId="77777777" w:rsidR="00667E71" w:rsidRDefault="00667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F33D" w14:textId="33EFCEEC" w:rsidR="003C3542" w:rsidRPr="003C3542" w:rsidRDefault="003C3542" w:rsidP="003C3542">
    <w:pPr>
      <w:pStyle w:val="Zhlav"/>
      <w:jc w:val="cent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528"/>
    <w:multiLevelType w:val="hybridMultilevel"/>
    <w:tmpl w:val="CA2A3C2A"/>
    <w:lvl w:ilvl="0" w:tplc="7B8E5FC2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B0F99"/>
    <w:multiLevelType w:val="hybridMultilevel"/>
    <w:tmpl w:val="CA2A3C2A"/>
    <w:lvl w:ilvl="0" w:tplc="7C4E4942">
      <w:start w:val="1"/>
      <w:numFmt w:val="bullet"/>
      <w:lvlText w:val="–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94DF5"/>
    <w:multiLevelType w:val="hybridMultilevel"/>
    <w:tmpl w:val="EE084176"/>
    <w:lvl w:ilvl="0" w:tplc="7B8E5FC2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A416E5"/>
    <w:multiLevelType w:val="hybridMultilevel"/>
    <w:tmpl w:val="07BC16A8"/>
    <w:lvl w:ilvl="0" w:tplc="6B46F9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1198C"/>
    <w:multiLevelType w:val="hybridMultilevel"/>
    <w:tmpl w:val="E00E3BD2"/>
    <w:lvl w:ilvl="0" w:tplc="6B46F9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B30AF"/>
    <w:multiLevelType w:val="hybridMultilevel"/>
    <w:tmpl w:val="CAE89DD8"/>
    <w:lvl w:ilvl="0" w:tplc="7B8E5FC2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144043"/>
    <w:multiLevelType w:val="hybridMultilevel"/>
    <w:tmpl w:val="D55A691E"/>
    <w:lvl w:ilvl="0" w:tplc="1BE472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9853459">
    <w:abstractNumId w:val="1"/>
  </w:num>
  <w:num w:numId="2" w16cid:durableId="1853450635">
    <w:abstractNumId w:val="0"/>
  </w:num>
  <w:num w:numId="3" w16cid:durableId="936055663">
    <w:abstractNumId w:val="2"/>
  </w:num>
  <w:num w:numId="4" w16cid:durableId="610237708">
    <w:abstractNumId w:val="5"/>
  </w:num>
  <w:num w:numId="5" w16cid:durableId="707727186">
    <w:abstractNumId w:val="6"/>
  </w:num>
  <w:num w:numId="6" w16cid:durableId="1594512656">
    <w:abstractNumId w:val="4"/>
  </w:num>
  <w:num w:numId="7" w16cid:durableId="1111241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12"/>
    <w:rsid w:val="000A7A51"/>
    <w:rsid w:val="000E2240"/>
    <w:rsid w:val="001124F0"/>
    <w:rsid w:val="00117EA1"/>
    <w:rsid w:val="00195599"/>
    <w:rsid w:val="001A5BA7"/>
    <w:rsid w:val="001F57BA"/>
    <w:rsid w:val="00255037"/>
    <w:rsid w:val="002B7C89"/>
    <w:rsid w:val="002F4685"/>
    <w:rsid w:val="00307849"/>
    <w:rsid w:val="00377D24"/>
    <w:rsid w:val="003A6DF6"/>
    <w:rsid w:val="003B05D8"/>
    <w:rsid w:val="003C3542"/>
    <w:rsid w:val="0044255B"/>
    <w:rsid w:val="00463B05"/>
    <w:rsid w:val="00471FA4"/>
    <w:rsid w:val="004F4413"/>
    <w:rsid w:val="00500206"/>
    <w:rsid w:val="00502855"/>
    <w:rsid w:val="00553ED3"/>
    <w:rsid w:val="005A30D7"/>
    <w:rsid w:val="005B2895"/>
    <w:rsid w:val="006110CF"/>
    <w:rsid w:val="0063492E"/>
    <w:rsid w:val="00667E71"/>
    <w:rsid w:val="00670B71"/>
    <w:rsid w:val="00697332"/>
    <w:rsid w:val="00702B54"/>
    <w:rsid w:val="00704A0C"/>
    <w:rsid w:val="007341FC"/>
    <w:rsid w:val="007346D6"/>
    <w:rsid w:val="00772FE8"/>
    <w:rsid w:val="007759F1"/>
    <w:rsid w:val="00791691"/>
    <w:rsid w:val="00797D1E"/>
    <w:rsid w:val="007E562A"/>
    <w:rsid w:val="008339DE"/>
    <w:rsid w:val="00841B26"/>
    <w:rsid w:val="00863634"/>
    <w:rsid w:val="008B263A"/>
    <w:rsid w:val="008D0108"/>
    <w:rsid w:val="008D4A2F"/>
    <w:rsid w:val="0091399D"/>
    <w:rsid w:val="0094551F"/>
    <w:rsid w:val="00954168"/>
    <w:rsid w:val="00971790"/>
    <w:rsid w:val="009807FE"/>
    <w:rsid w:val="009D126B"/>
    <w:rsid w:val="00A04EC2"/>
    <w:rsid w:val="00A126F5"/>
    <w:rsid w:val="00A7032E"/>
    <w:rsid w:val="00A821DB"/>
    <w:rsid w:val="00A90A0B"/>
    <w:rsid w:val="00A91CA3"/>
    <w:rsid w:val="00AD4BD5"/>
    <w:rsid w:val="00B1182F"/>
    <w:rsid w:val="00B3106D"/>
    <w:rsid w:val="00B440E9"/>
    <w:rsid w:val="00B62F29"/>
    <w:rsid w:val="00B811D6"/>
    <w:rsid w:val="00BD0112"/>
    <w:rsid w:val="00BF5178"/>
    <w:rsid w:val="00C61D98"/>
    <w:rsid w:val="00C87025"/>
    <w:rsid w:val="00C97BCF"/>
    <w:rsid w:val="00CB3E12"/>
    <w:rsid w:val="00CB43F8"/>
    <w:rsid w:val="00CE7F8C"/>
    <w:rsid w:val="00D13D40"/>
    <w:rsid w:val="00D3177D"/>
    <w:rsid w:val="00D94F0C"/>
    <w:rsid w:val="00E5479D"/>
    <w:rsid w:val="00E678C5"/>
    <w:rsid w:val="00E802EB"/>
    <w:rsid w:val="00E82BE1"/>
    <w:rsid w:val="00E865C1"/>
    <w:rsid w:val="00ED1018"/>
    <w:rsid w:val="00EF26BE"/>
    <w:rsid w:val="00F0577E"/>
    <w:rsid w:val="00F0604F"/>
    <w:rsid w:val="00F11BD7"/>
    <w:rsid w:val="00F11F1F"/>
    <w:rsid w:val="00F4065F"/>
    <w:rsid w:val="00F742C9"/>
    <w:rsid w:val="00F90E10"/>
    <w:rsid w:val="00F979C1"/>
    <w:rsid w:val="00F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F6389"/>
  <w15:docId w15:val="{3F3606FE-B2BD-4895-8338-8E936C6B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1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</w:rPr>
  </w:style>
  <w:style w:type="paragraph" w:styleId="Zkladntextodsazen">
    <w:name w:val="Body Text Indent"/>
    <w:basedOn w:val="Normln"/>
    <w:pPr>
      <w:ind w:left="567" w:hanging="567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kladntextodsazen2">
    <w:name w:val="Body Text Indent 2"/>
    <w:basedOn w:val="Normln"/>
    <w:pPr>
      <w:ind w:left="1134"/>
    </w:pPr>
  </w:style>
  <w:style w:type="paragraph" w:styleId="Zkladntextodsazen3">
    <w:name w:val="Body Text Indent 3"/>
    <w:basedOn w:val="Normln"/>
    <w:pPr>
      <w:ind w:left="360"/>
    </w:pPr>
    <w:rPr>
      <w:sz w:val="14"/>
    </w:rPr>
  </w:style>
  <w:style w:type="paragraph" w:styleId="Odstavecseseznamem">
    <w:name w:val="List Paragraph"/>
    <w:basedOn w:val="Normln"/>
    <w:uiPriority w:val="34"/>
    <w:qFormat/>
    <w:rsid w:val="00C61D98"/>
    <w:pPr>
      <w:ind w:left="708"/>
    </w:pPr>
    <w:rPr>
      <w:lang w:val="en-GB"/>
    </w:rPr>
  </w:style>
  <w:style w:type="paragraph" w:styleId="Textbubliny">
    <w:name w:val="Balloon Text"/>
    <w:basedOn w:val="Normln"/>
    <w:link w:val="TextbublinyChar"/>
    <w:rsid w:val="00E865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865C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F406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4065F"/>
    <w:rPr>
      <w:sz w:val="24"/>
      <w:szCs w:val="24"/>
    </w:rPr>
  </w:style>
  <w:style w:type="paragraph" w:styleId="Zpat">
    <w:name w:val="footer"/>
    <w:basedOn w:val="Normln"/>
    <w:link w:val="ZpatChar"/>
    <w:unhideWhenUsed/>
    <w:rsid w:val="00F406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4065F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A7032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703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7032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703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7032E"/>
    <w:rPr>
      <w:b/>
      <w:bCs/>
    </w:rPr>
  </w:style>
  <w:style w:type="paragraph" w:styleId="Zkladntext3">
    <w:name w:val="Body Text 3"/>
    <w:basedOn w:val="Normln"/>
    <w:link w:val="Zkladntext3Char"/>
    <w:semiHidden/>
    <w:unhideWhenUsed/>
    <w:rsid w:val="005A30D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5A30D7"/>
    <w:rPr>
      <w:sz w:val="16"/>
      <w:szCs w:val="16"/>
    </w:rPr>
  </w:style>
  <w:style w:type="paragraph" w:styleId="Revize">
    <w:name w:val="Revision"/>
    <w:hidden/>
    <w:uiPriority w:val="99"/>
    <w:semiHidden/>
    <w:rsid w:val="006973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FE7D2-C76E-D04C-83A3-F00EACB58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817</Words>
  <Characters>5215</Characters>
  <Application>Microsoft Office Word</Application>
  <DocSecurity>0</DocSecurity>
  <Lines>83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Upravený pracovní návrh ze dne 5</vt:lpstr>
    </vt:vector>
  </TitlesOfParts>
  <Manager/>
  <Company>CNCB</Company>
  <LinksUpToDate>false</LinksUpToDate>
  <CharactersWithSpaces>6012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Vzorovy souhlas a notifikace</dc:title>
  <dc:subject/>
  <dc:creator>Jiri Rajl</dc:creator>
  <cp:keywords/>
  <dc:description/>
  <cp:lastModifiedBy>Rajl Jiří</cp:lastModifiedBy>
  <cp:revision>11</cp:revision>
  <cp:lastPrinted>2018-03-23T12:29:00Z</cp:lastPrinted>
  <dcterms:created xsi:type="dcterms:W3CDTF">2019-02-22T11:52:00Z</dcterms:created>
  <dcterms:modified xsi:type="dcterms:W3CDTF">2025-09-29T16:37:00Z</dcterms:modified>
  <cp:category/>
</cp:coreProperties>
</file>