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C5CD7" w14:textId="7F5C65C9" w:rsidR="00F87931" w:rsidRPr="003A54C0" w:rsidRDefault="006603A2" w:rsidP="003A54C0">
      <w:pPr>
        <w:jc w:val="center"/>
        <w:rPr>
          <w:b/>
          <w:bCs/>
        </w:rPr>
      </w:pPr>
      <w:r w:rsidRPr="003A54C0">
        <w:rPr>
          <w:b/>
          <w:bCs/>
        </w:rPr>
        <w:t>Training Request Process</w:t>
      </w:r>
    </w:p>
    <w:p w14:paraId="71F8B3E1" w14:textId="77777777" w:rsidR="00B111EC" w:rsidRDefault="00B111EC">
      <w:r w:rsidRPr="00B111EC">
        <w:t xml:space="preserve">This process outlines the steps required to obtain approval to attend </w:t>
      </w:r>
      <w:proofErr w:type="gramStart"/>
      <w:r w:rsidRPr="00B111EC">
        <w:t>trainings</w:t>
      </w:r>
      <w:proofErr w:type="gramEnd"/>
      <w:r w:rsidRPr="00B111EC">
        <w:t xml:space="preserve"> or conferences, secure authorization for related expenses, arrange travel, complete required forms, and submit claims for reimbursement for online, local, and training involving overnight stays or air travel.</w:t>
      </w:r>
    </w:p>
    <w:p w14:paraId="36993E2E" w14:textId="20121D3F" w:rsidR="002668E9" w:rsidRPr="00060D51" w:rsidRDefault="002668E9">
      <w:pPr>
        <w:rPr>
          <w:b/>
          <w:bCs/>
        </w:rPr>
      </w:pPr>
      <w:r w:rsidRPr="00060D51">
        <w:rPr>
          <w:b/>
          <w:bCs/>
        </w:rPr>
        <w:t xml:space="preserve">Types of </w:t>
      </w:r>
      <w:r w:rsidR="00CD5509" w:rsidRPr="00060D51">
        <w:rPr>
          <w:b/>
          <w:bCs/>
        </w:rPr>
        <w:t>Travel</w:t>
      </w:r>
      <w:r w:rsidR="00D854BE" w:rsidRPr="00060D51">
        <w:rPr>
          <w:b/>
          <w:bCs/>
        </w:rPr>
        <w:t xml:space="preserve"> Covered under this Process</w:t>
      </w:r>
    </w:p>
    <w:p w14:paraId="7D85094A" w14:textId="77777777" w:rsidR="00130917" w:rsidRDefault="002668E9" w:rsidP="00D65B8A">
      <w:pPr>
        <w:pStyle w:val="ListParagraph"/>
        <w:numPr>
          <w:ilvl w:val="0"/>
          <w:numId w:val="1"/>
        </w:numPr>
      </w:pPr>
      <w:r>
        <w:t>Online Training/Webinar</w:t>
      </w:r>
    </w:p>
    <w:p w14:paraId="47C7753F" w14:textId="77777777" w:rsidR="00130917" w:rsidRDefault="00130917" w:rsidP="00130917">
      <w:pPr>
        <w:pStyle w:val="ListParagraph"/>
        <w:numPr>
          <w:ilvl w:val="1"/>
          <w:numId w:val="1"/>
        </w:numPr>
      </w:pPr>
      <w:r>
        <w:t>Applies to both free and paid virtual events</w:t>
      </w:r>
    </w:p>
    <w:p w14:paraId="02CE9A48" w14:textId="62CD675B" w:rsidR="002668E9" w:rsidRDefault="00130917" w:rsidP="00130917">
      <w:pPr>
        <w:pStyle w:val="ListParagraph"/>
        <w:numPr>
          <w:ilvl w:val="1"/>
          <w:numId w:val="1"/>
        </w:numPr>
      </w:pPr>
      <w:r>
        <w:t xml:space="preserve">Requires the submission of the Training Request </w:t>
      </w:r>
      <w:r w:rsidR="00465688">
        <w:t>F</w:t>
      </w:r>
      <w:r>
        <w:t xml:space="preserve">orm </w:t>
      </w:r>
    </w:p>
    <w:p w14:paraId="6377164C" w14:textId="1D01627D" w:rsidR="003D019B" w:rsidRDefault="003D019B" w:rsidP="003D019B">
      <w:pPr>
        <w:pStyle w:val="ListParagraph"/>
        <w:numPr>
          <w:ilvl w:val="0"/>
          <w:numId w:val="1"/>
        </w:numPr>
      </w:pPr>
      <w:r>
        <w:t>Local Training</w:t>
      </w:r>
    </w:p>
    <w:p w14:paraId="0D589475" w14:textId="77777777" w:rsidR="000B281A" w:rsidRDefault="003D019B" w:rsidP="003D019B">
      <w:pPr>
        <w:pStyle w:val="ListParagraph"/>
        <w:numPr>
          <w:ilvl w:val="1"/>
          <w:numId w:val="1"/>
        </w:numPr>
      </w:pPr>
      <w:r>
        <w:t xml:space="preserve">Applies to both free and paid in-person training within the local area. </w:t>
      </w:r>
    </w:p>
    <w:p w14:paraId="79FEEB65" w14:textId="77777777" w:rsidR="00465688" w:rsidRDefault="000B281A" w:rsidP="003D019B">
      <w:pPr>
        <w:pStyle w:val="ListParagraph"/>
        <w:numPr>
          <w:ilvl w:val="1"/>
          <w:numId w:val="1"/>
        </w:numPr>
      </w:pPr>
      <w:r>
        <w:t>Requires the submission of the Training Request Form</w:t>
      </w:r>
    </w:p>
    <w:p w14:paraId="6F7B6994" w14:textId="2C5AA3B4" w:rsidR="00465688" w:rsidRDefault="00465688" w:rsidP="003D019B">
      <w:pPr>
        <w:pStyle w:val="ListParagraph"/>
        <w:numPr>
          <w:ilvl w:val="1"/>
          <w:numId w:val="1"/>
        </w:numPr>
      </w:pPr>
      <w:r>
        <w:t>If reimbursement is needed for mileage</w:t>
      </w:r>
      <w:r w:rsidR="00B54365">
        <w:t xml:space="preserve">, </w:t>
      </w:r>
      <w:r w:rsidR="00A60071">
        <w:t>transportation</w:t>
      </w:r>
      <w:r w:rsidR="00B54365">
        <w:t>,</w:t>
      </w:r>
      <w:r>
        <w:t xml:space="preserve"> or meals, </w:t>
      </w:r>
      <w:r w:rsidR="00063E28">
        <w:t xml:space="preserve">requires the </w:t>
      </w:r>
      <w:r w:rsidR="00B54365">
        <w:t>submission of</w:t>
      </w:r>
      <w:r w:rsidR="00A60071">
        <w:t xml:space="preserve"> a</w:t>
      </w:r>
      <w:r>
        <w:t xml:space="preserve"> Claim Form </w:t>
      </w:r>
    </w:p>
    <w:p w14:paraId="45BBDAA4" w14:textId="24513AC0" w:rsidR="00465688" w:rsidRDefault="00465688" w:rsidP="00465688">
      <w:pPr>
        <w:pStyle w:val="ListParagraph"/>
        <w:numPr>
          <w:ilvl w:val="0"/>
          <w:numId w:val="1"/>
        </w:numPr>
      </w:pPr>
      <w:r>
        <w:t>Training involving overnight stay or air travel</w:t>
      </w:r>
    </w:p>
    <w:p w14:paraId="684C8156" w14:textId="26228448" w:rsidR="00465688" w:rsidRDefault="00465688" w:rsidP="00465688">
      <w:pPr>
        <w:pStyle w:val="ListParagraph"/>
        <w:numPr>
          <w:ilvl w:val="1"/>
          <w:numId w:val="1"/>
        </w:numPr>
      </w:pPr>
      <w:r>
        <w:t>Requires the submission of the Training Request Form</w:t>
      </w:r>
    </w:p>
    <w:p w14:paraId="5AD4227A" w14:textId="565A9700" w:rsidR="00465688" w:rsidRDefault="00465688" w:rsidP="00465688">
      <w:pPr>
        <w:pStyle w:val="ListParagraph"/>
        <w:numPr>
          <w:ilvl w:val="1"/>
          <w:numId w:val="1"/>
        </w:numPr>
      </w:pPr>
      <w:r>
        <w:t xml:space="preserve">Upon supervisor approval, the </w:t>
      </w:r>
      <w:r w:rsidR="008A7BDF">
        <w:t xml:space="preserve">preparation </w:t>
      </w:r>
      <w:r>
        <w:t>of the Advance Travel Request Form</w:t>
      </w:r>
      <w:r w:rsidR="00B25B04">
        <w:t xml:space="preserve"> by the front desk</w:t>
      </w:r>
    </w:p>
    <w:p w14:paraId="34EB56BC" w14:textId="23038EA0" w:rsidR="00A60071" w:rsidRDefault="00A60071" w:rsidP="00A60071">
      <w:pPr>
        <w:pStyle w:val="ListParagraph"/>
        <w:numPr>
          <w:ilvl w:val="1"/>
          <w:numId w:val="1"/>
        </w:numPr>
      </w:pPr>
      <w:r>
        <w:t xml:space="preserve">If reimbursement is needed for mileage, transportation, or meals, </w:t>
      </w:r>
      <w:r w:rsidR="00AD69B8">
        <w:t xml:space="preserve">requires the submission of a Claim Form </w:t>
      </w:r>
    </w:p>
    <w:p w14:paraId="392C47A8" w14:textId="27C6C411" w:rsidR="00B132D2" w:rsidRDefault="00B132D2" w:rsidP="00B132D2">
      <w:pPr>
        <w:pStyle w:val="ListParagraph"/>
        <w:numPr>
          <w:ilvl w:val="1"/>
          <w:numId w:val="1"/>
        </w:numPr>
      </w:pPr>
      <w:r w:rsidRPr="00B132D2">
        <w:t xml:space="preserve">Lodging may be approved for training when the training location is more than 65 miles from the </w:t>
      </w:r>
      <w:proofErr w:type="gramStart"/>
      <w:r w:rsidRPr="00B132D2">
        <w:t>City</w:t>
      </w:r>
      <w:proofErr w:type="gramEnd"/>
      <w:r w:rsidRPr="00B132D2">
        <w:t xml:space="preserve"> employee’s work location or residence, whichever is closer. On a case-by-case basis, the Director or </w:t>
      </w:r>
      <w:proofErr w:type="gramStart"/>
      <w:r w:rsidRPr="00B132D2">
        <w:t>designee</w:t>
      </w:r>
      <w:proofErr w:type="gramEnd"/>
      <w:r w:rsidRPr="00B132D2">
        <w:t xml:space="preserve"> may approve lodging at a closer distance</w:t>
      </w:r>
      <w:r>
        <w:t>.</w:t>
      </w:r>
    </w:p>
    <w:p w14:paraId="6F28A70A" w14:textId="72C5C295" w:rsidR="006603A2" w:rsidRDefault="00060D51">
      <w:pPr>
        <w:rPr>
          <w:b/>
          <w:bCs/>
        </w:rPr>
      </w:pPr>
      <w:r w:rsidRPr="00060D51">
        <w:rPr>
          <w:b/>
          <w:bCs/>
        </w:rPr>
        <w:t>Processing Timelines</w:t>
      </w:r>
    </w:p>
    <w:p w14:paraId="7A16B450" w14:textId="5F538C22" w:rsidR="00DB65EA" w:rsidRDefault="00060D51" w:rsidP="00060D51">
      <w:pPr>
        <w:pStyle w:val="ListParagraph"/>
        <w:numPr>
          <w:ilvl w:val="0"/>
          <w:numId w:val="3"/>
        </w:numPr>
      </w:pPr>
      <w:r>
        <w:t>At least two weeks</w:t>
      </w:r>
      <w:r w:rsidR="00A25C19">
        <w:t xml:space="preserve"> from the registration</w:t>
      </w:r>
      <w:r w:rsidR="00B132D2">
        <w:t xml:space="preserve"> end </w:t>
      </w:r>
      <w:proofErr w:type="gramStart"/>
      <w:r w:rsidR="00B132D2">
        <w:t>date</w:t>
      </w:r>
      <w:proofErr w:type="gramEnd"/>
      <w:r>
        <w:t xml:space="preserve"> </w:t>
      </w:r>
      <w:r w:rsidR="00A25C19">
        <w:t xml:space="preserve">is requested to process online and local </w:t>
      </w:r>
      <w:r w:rsidR="00D61F7B">
        <w:t>training</w:t>
      </w:r>
      <w:r w:rsidR="00D9041E">
        <w:t xml:space="preserve"> requests</w:t>
      </w:r>
    </w:p>
    <w:p w14:paraId="1498DA24" w14:textId="61C2BD4B" w:rsidR="00A25C19" w:rsidRDefault="00A25C19" w:rsidP="00060D51">
      <w:pPr>
        <w:pStyle w:val="ListParagraph"/>
        <w:numPr>
          <w:ilvl w:val="0"/>
          <w:numId w:val="3"/>
        </w:numPr>
      </w:pPr>
      <w:r>
        <w:t>At least one month from the registration end date is requested to process training with airfare or overnight stay</w:t>
      </w:r>
    </w:p>
    <w:p w14:paraId="1A518F43" w14:textId="60AF21C7" w:rsidR="003A54C0" w:rsidRDefault="001E7139" w:rsidP="001E7139">
      <w:pPr>
        <w:pStyle w:val="ListParagraph"/>
        <w:numPr>
          <w:ilvl w:val="0"/>
          <w:numId w:val="3"/>
        </w:numPr>
      </w:pPr>
      <w:r>
        <w:t>Submit requests as early as possible if an early registration discount is available</w:t>
      </w:r>
    </w:p>
    <w:p w14:paraId="5FFA2BD6" w14:textId="3F7F6D3B" w:rsidR="00DE5526" w:rsidRDefault="00DE5526" w:rsidP="00DE5526">
      <w:pPr>
        <w:rPr>
          <w:b/>
          <w:bCs/>
        </w:rPr>
      </w:pPr>
      <w:r w:rsidRPr="00DE5526">
        <w:rPr>
          <w:b/>
          <w:bCs/>
        </w:rPr>
        <w:t>Completing the Training Request Form</w:t>
      </w:r>
    </w:p>
    <w:p w14:paraId="1398B01F" w14:textId="0B22E642" w:rsidR="00592397" w:rsidRPr="00592397" w:rsidRDefault="00B132D2" w:rsidP="00DE5526">
      <w:r>
        <w:t>Click t</w:t>
      </w:r>
      <w:r w:rsidR="00592397" w:rsidRPr="00592397">
        <w:t xml:space="preserve">he </w:t>
      </w:r>
      <w:hyperlink r:id="rId5" w:history="1">
        <w:r w:rsidR="00592397" w:rsidRPr="00B132D2">
          <w:rPr>
            <w:rStyle w:val="Hyperlink"/>
          </w:rPr>
          <w:t>Training Request Form</w:t>
        </w:r>
      </w:hyperlink>
      <w:r>
        <w:t xml:space="preserve"> link </w:t>
      </w:r>
      <w:r w:rsidR="00592397" w:rsidRPr="00592397">
        <w:t xml:space="preserve">  </w:t>
      </w:r>
    </w:p>
    <w:p w14:paraId="181848A9" w14:textId="68BA4386" w:rsidR="004C0BA8" w:rsidRDefault="003E143E" w:rsidP="003E143E">
      <w:pPr>
        <w:pStyle w:val="ListParagraph"/>
        <w:numPr>
          <w:ilvl w:val="0"/>
          <w:numId w:val="4"/>
        </w:numPr>
      </w:pPr>
      <w:r w:rsidRPr="003E143E">
        <w:t xml:space="preserve">Open the </w:t>
      </w:r>
      <w:r w:rsidR="00B132D2">
        <w:t>Form</w:t>
      </w:r>
      <w:r w:rsidR="00254816">
        <w:t xml:space="preserve"> link</w:t>
      </w:r>
      <w:r w:rsidR="00EA17C9">
        <w:t>.</w:t>
      </w:r>
    </w:p>
    <w:p w14:paraId="42D6321E" w14:textId="1D66920A" w:rsidR="00A9460E" w:rsidRDefault="00A9460E" w:rsidP="003E143E">
      <w:pPr>
        <w:pStyle w:val="ListParagraph"/>
        <w:numPr>
          <w:ilvl w:val="0"/>
          <w:numId w:val="4"/>
        </w:numPr>
      </w:pPr>
      <w:r>
        <w:lastRenderedPageBreak/>
        <w:t xml:space="preserve">Enter Account Number if you have it; otherwise, </w:t>
      </w:r>
      <w:r w:rsidR="00845137">
        <w:t xml:space="preserve">the supervisor can </w:t>
      </w:r>
      <w:r w:rsidR="0057184F">
        <w:t>complete it</w:t>
      </w:r>
      <w:r w:rsidR="00845137">
        <w:t xml:space="preserve"> at the </w:t>
      </w:r>
      <w:r>
        <w:t>time of approval.</w:t>
      </w:r>
    </w:p>
    <w:p w14:paraId="417EF107" w14:textId="04419B11" w:rsidR="00B132D2" w:rsidRDefault="00B132D2" w:rsidP="003E143E">
      <w:pPr>
        <w:pStyle w:val="ListParagraph"/>
        <w:numPr>
          <w:ilvl w:val="0"/>
          <w:numId w:val="4"/>
        </w:numPr>
      </w:pPr>
      <w:r>
        <w:t>Complete all</w:t>
      </w:r>
      <w:r w:rsidR="00A9460E">
        <w:t xml:space="preserve"> other</w:t>
      </w:r>
      <w:r>
        <w:t xml:space="preserve"> required fields</w:t>
      </w:r>
      <w:r w:rsidR="00A9460E">
        <w:t>.</w:t>
      </w:r>
    </w:p>
    <w:p w14:paraId="7ADF16DC" w14:textId="6C53E5A8" w:rsidR="0033232F" w:rsidRDefault="00E163C4" w:rsidP="0033232F">
      <w:pPr>
        <w:pStyle w:val="ListParagraph"/>
        <w:numPr>
          <w:ilvl w:val="0"/>
          <w:numId w:val="5"/>
        </w:numPr>
      </w:pPr>
      <w:r>
        <w:t xml:space="preserve">Be sure to </w:t>
      </w:r>
      <w:r w:rsidR="005D7E60">
        <w:t xml:space="preserve">include the event website and other </w:t>
      </w:r>
      <w:r>
        <w:t>relevant</w:t>
      </w:r>
      <w:r w:rsidR="005D7E60">
        <w:t xml:space="preserve"> training information that will help </w:t>
      </w:r>
      <w:r w:rsidR="00724041">
        <w:t>expedite the registration process.</w:t>
      </w:r>
    </w:p>
    <w:p w14:paraId="79B44081" w14:textId="1794A5E0" w:rsidR="00FD4055" w:rsidRDefault="00AA57AA" w:rsidP="0033232F">
      <w:pPr>
        <w:pStyle w:val="ListParagraph"/>
        <w:numPr>
          <w:ilvl w:val="0"/>
          <w:numId w:val="5"/>
        </w:numPr>
      </w:pPr>
      <w:r>
        <w:t xml:space="preserve">Enter the date of travel, including if you are requesting to arrive or depart one day before or after the event. If you are requesting to stay more than one day before or after the event, </w:t>
      </w:r>
      <w:r w:rsidR="00D320FF">
        <w:t xml:space="preserve">please enter </w:t>
      </w:r>
      <w:r w:rsidR="005525BC">
        <w:t>your travel dates and specify your request under 'Special Accommodations'</w:t>
      </w:r>
      <w:r>
        <w:t xml:space="preserve">.  </w:t>
      </w:r>
    </w:p>
    <w:p w14:paraId="6D9975C6" w14:textId="6BDDEC6A" w:rsidR="00724041" w:rsidRDefault="004E7230" w:rsidP="0033232F">
      <w:pPr>
        <w:pStyle w:val="ListParagraph"/>
        <w:numPr>
          <w:ilvl w:val="0"/>
          <w:numId w:val="5"/>
        </w:numPr>
      </w:pPr>
      <w:r>
        <w:t>City vehicle shall be used for</w:t>
      </w:r>
      <w:r w:rsidR="001341E1">
        <w:t xml:space="preserve"> local</w:t>
      </w:r>
      <w:r>
        <w:t xml:space="preserve"> travel whenever practical.</w:t>
      </w:r>
    </w:p>
    <w:p w14:paraId="6043B0B5" w14:textId="698C07B0" w:rsidR="00FD4056" w:rsidRDefault="00025A8A" w:rsidP="0033232F">
      <w:pPr>
        <w:pStyle w:val="ListParagraph"/>
        <w:numPr>
          <w:ilvl w:val="0"/>
          <w:numId w:val="5"/>
        </w:numPr>
      </w:pPr>
      <w:r>
        <w:t>Specify any special accommodation requests.</w:t>
      </w:r>
      <w:r w:rsidR="008E52F4">
        <w:t xml:space="preserve"> Special accommodations are subject to approval and cannot be guaranteed.</w:t>
      </w:r>
    </w:p>
    <w:p w14:paraId="68B390DD" w14:textId="77777777" w:rsidR="00A9460E" w:rsidRDefault="00A9460E" w:rsidP="00A9460E">
      <w:pPr>
        <w:pStyle w:val="ListParagraph"/>
        <w:numPr>
          <w:ilvl w:val="0"/>
          <w:numId w:val="4"/>
        </w:numPr>
      </w:pPr>
      <w:r w:rsidRPr="003E143E">
        <w:t xml:space="preserve">Read through the </w:t>
      </w:r>
      <w:r>
        <w:t>A</w:t>
      </w:r>
      <w:r w:rsidRPr="003E143E">
        <w:t>greements and</w:t>
      </w:r>
      <w:r>
        <w:t xml:space="preserve"> check</w:t>
      </w:r>
      <w:r w:rsidRPr="003E143E">
        <w:t xml:space="preserve"> each box.</w:t>
      </w:r>
    </w:p>
    <w:p w14:paraId="4BC9651F" w14:textId="040FA172" w:rsidR="00A9460E" w:rsidRDefault="00A9460E" w:rsidP="00A9460E">
      <w:pPr>
        <w:pStyle w:val="ListParagraph"/>
        <w:numPr>
          <w:ilvl w:val="0"/>
          <w:numId w:val="4"/>
        </w:numPr>
      </w:pPr>
      <w:r>
        <w:t>Attach Supporting Documents (if applicable).</w:t>
      </w:r>
    </w:p>
    <w:p w14:paraId="3B235E5F" w14:textId="628E9766" w:rsidR="00A9460E" w:rsidRDefault="00A9460E" w:rsidP="00A9460E">
      <w:pPr>
        <w:pStyle w:val="ListParagraph"/>
        <w:numPr>
          <w:ilvl w:val="0"/>
          <w:numId w:val="4"/>
        </w:numPr>
      </w:pPr>
      <w:r>
        <w:t xml:space="preserve">Review all fields for accuracy and </w:t>
      </w:r>
      <w:r w:rsidR="0057184F">
        <w:t>s</w:t>
      </w:r>
      <w:r>
        <w:t>ubmit the Form</w:t>
      </w:r>
    </w:p>
    <w:p w14:paraId="7F703D61" w14:textId="6ECB0463" w:rsidR="00637B70" w:rsidRPr="00592397" w:rsidRDefault="00A9460E" w:rsidP="00637B70">
      <w:pPr>
        <w:pStyle w:val="ListParagraph"/>
        <w:numPr>
          <w:ilvl w:val="0"/>
          <w:numId w:val="4"/>
        </w:numPr>
      </w:pPr>
      <w:r>
        <w:t>For technical issues or changes, contact</w:t>
      </w:r>
      <w:r w:rsidR="002E0E6E">
        <w:t xml:space="preserve"> </w:t>
      </w:r>
      <w:hyperlink r:id="rId6" w:history="1">
        <w:r w:rsidR="00637B70" w:rsidRPr="00D72DDD">
          <w:rPr>
            <w:rStyle w:val="Hyperlink"/>
          </w:rPr>
          <w:t>TrainingRequests@CoronaCA.gov</w:t>
        </w:r>
      </w:hyperlink>
    </w:p>
    <w:p w14:paraId="1C6CBDBD" w14:textId="0CC1D0F5" w:rsidR="00592397" w:rsidRDefault="006F0635" w:rsidP="00637B70">
      <w:pPr>
        <w:rPr>
          <w:b/>
          <w:bCs/>
        </w:rPr>
      </w:pPr>
      <w:r>
        <w:rPr>
          <w:b/>
          <w:bCs/>
        </w:rPr>
        <w:t>Training Request Process</w:t>
      </w:r>
    </w:p>
    <w:p w14:paraId="1B578032" w14:textId="66F2A869" w:rsidR="006F0635" w:rsidRDefault="00BE481F" w:rsidP="006F0635">
      <w:pPr>
        <w:pStyle w:val="ListParagraph"/>
        <w:numPr>
          <w:ilvl w:val="0"/>
          <w:numId w:val="6"/>
        </w:numPr>
      </w:pPr>
      <w:r>
        <w:t>Once submitted, t</w:t>
      </w:r>
      <w:r w:rsidR="00FC027E">
        <w:t xml:space="preserve">he Training Request Form </w:t>
      </w:r>
      <w:r>
        <w:t xml:space="preserve">routes to </w:t>
      </w:r>
      <w:r w:rsidR="00FC027E">
        <w:t xml:space="preserve">your supervisor </w:t>
      </w:r>
      <w:r w:rsidR="00AC195E">
        <w:t>for</w:t>
      </w:r>
      <w:r w:rsidR="00FC027E">
        <w:t xml:space="preserve"> approval</w:t>
      </w:r>
      <w:r>
        <w:t xml:space="preserve"> and account coding</w:t>
      </w:r>
      <w:r w:rsidR="00FC027E">
        <w:t xml:space="preserve">. Once </w:t>
      </w:r>
      <w:r w:rsidR="00AC195E">
        <w:t xml:space="preserve">approved, </w:t>
      </w:r>
      <w:r w:rsidR="00A661F4">
        <w:t xml:space="preserve">the front desk will </w:t>
      </w:r>
      <w:r w:rsidR="001F00C0">
        <w:t xml:space="preserve">proceed with </w:t>
      </w:r>
      <w:r w:rsidR="000E5DD3">
        <w:t>the registration process</w:t>
      </w:r>
      <w:r w:rsidR="001F00C0">
        <w:t>.</w:t>
      </w:r>
    </w:p>
    <w:p w14:paraId="11750F7B" w14:textId="07EDEBED" w:rsidR="00635990" w:rsidRDefault="005174DD" w:rsidP="00635990">
      <w:pPr>
        <w:pStyle w:val="ListParagraph"/>
        <w:numPr>
          <w:ilvl w:val="0"/>
          <w:numId w:val="6"/>
        </w:numPr>
      </w:pPr>
      <w:r>
        <w:t xml:space="preserve">For </w:t>
      </w:r>
      <w:r w:rsidR="00322573">
        <w:t xml:space="preserve">training requiring </w:t>
      </w:r>
      <w:r w:rsidR="00491162">
        <w:t xml:space="preserve">an </w:t>
      </w:r>
      <w:r w:rsidR="00322573">
        <w:t xml:space="preserve">overnight stay or air travel, the front desk will prepare </w:t>
      </w:r>
      <w:r w:rsidR="00AC195E">
        <w:t xml:space="preserve">an </w:t>
      </w:r>
      <w:r w:rsidR="00322573">
        <w:t xml:space="preserve">Advance Travel Request packet containing </w:t>
      </w:r>
      <w:r w:rsidR="00F7530F">
        <w:t xml:space="preserve">a </w:t>
      </w:r>
      <w:r w:rsidR="00322573">
        <w:t xml:space="preserve">summary of the total estimated </w:t>
      </w:r>
      <w:r w:rsidR="00F7530F">
        <w:t>costs</w:t>
      </w:r>
      <w:r w:rsidR="00322573">
        <w:t>, registration, transportation, and lo</w:t>
      </w:r>
      <w:r w:rsidR="00635990">
        <w:t>dging</w:t>
      </w:r>
      <w:r w:rsidR="00F7530F">
        <w:t xml:space="preserve"> details</w:t>
      </w:r>
      <w:r w:rsidR="00635990">
        <w:t xml:space="preserve">. Once approved by the Finance Director, the front desk will </w:t>
      </w:r>
      <w:r w:rsidR="002B1A19">
        <w:t>begin</w:t>
      </w:r>
      <w:r w:rsidR="00635990">
        <w:t xml:space="preserve"> registration and </w:t>
      </w:r>
      <w:r w:rsidR="002B1A19">
        <w:t>travel booking</w:t>
      </w:r>
      <w:r w:rsidR="00635990">
        <w:t>.</w:t>
      </w:r>
    </w:p>
    <w:p w14:paraId="23619E90" w14:textId="11898FD0" w:rsidR="00E94667" w:rsidRDefault="00BA535F" w:rsidP="00E94667">
      <w:pPr>
        <w:pStyle w:val="ListParagraph"/>
        <w:numPr>
          <w:ilvl w:val="0"/>
          <w:numId w:val="6"/>
        </w:numPr>
      </w:pPr>
      <w:r>
        <w:t>Once the registration is complete</w:t>
      </w:r>
      <w:r w:rsidR="00E94667">
        <w:t>, the front desk will send a</w:t>
      </w:r>
      <w:r w:rsidR="00BE481F">
        <w:t xml:space="preserve"> Calendar</w:t>
      </w:r>
      <w:r w:rsidR="00E94667">
        <w:t xml:space="preserve"> </w:t>
      </w:r>
      <w:r w:rsidR="00BE481F">
        <w:t>invite</w:t>
      </w:r>
      <w:r w:rsidR="00E94667">
        <w:t xml:space="preserve">, </w:t>
      </w:r>
      <w:r>
        <w:t>with registration details (login, link</w:t>
      </w:r>
      <w:r w:rsidR="005F4CAC">
        <w:t>, booking confirmation, flight details</w:t>
      </w:r>
      <w:r w:rsidR="000D5262">
        <w:t xml:space="preserve">, </w:t>
      </w:r>
      <w:proofErr w:type="spellStart"/>
      <w:r w:rsidR="00DC63F5">
        <w:t>et</w:t>
      </w:r>
      <w:r w:rsidR="00011DCE">
        <w:t>c</w:t>
      </w:r>
      <w:proofErr w:type="spellEnd"/>
      <w:r>
        <w:t>)</w:t>
      </w:r>
      <w:r w:rsidR="00BE481F">
        <w:t>.</w:t>
      </w:r>
    </w:p>
    <w:p w14:paraId="0A4565DE" w14:textId="1842443F" w:rsidR="00E94667" w:rsidRPr="00A661F4" w:rsidRDefault="00BE481F" w:rsidP="00635990">
      <w:pPr>
        <w:pStyle w:val="ListParagraph"/>
        <w:numPr>
          <w:ilvl w:val="0"/>
          <w:numId w:val="6"/>
        </w:numPr>
      </w:pPr>
      <w:r>
        <w:t>Please r</w:t>
      </w:r>
      <w:r w:rsidR="005F4CAC">
        <w:t xml:space="preserve">etain all </w:t>
      </w:r>
      <w:r w:rsidR="002915C7">
        <w:t xml:space="preserve">receipts and submit </w:t>
      </w:r>
      <w:r w:rsidR="005F4CAC">
        <w:t>a</w:t>
      </w:r>
      <w:r w:rsidR="002915C7">
        <w:t xml:space="preserve"> Claim Form within 15 days of your return from</w:t>
      </w:r>
      <w:r w:rsidR="005F4CAC">
        <w:t xml:space="preserve"> </w:t>
      </w:r>
      <w:r w:rsidR="002915C7">
        <w:t>training.</w:t>
      </w:r>
    </w:p>
    <w:p w14:paraId="06D21D2C" w14:textId="77777777" w:rsidR="00637B70" w:rsidRDefault="00637B70" w:rsidP="00637B70"/>
    <w:p w14:paraId="0D05188D" w14:textId="77777777" w:rsidR="009B4F2C" w:rsidRPr="003E143E" w:rsidRDefault="009B4F2C" w:rsidP="009B4F2C">
      <w:pPr>
        <w:pStyle w:val="ListParagraph"/>
      </w:pPr>
    </w:p>
    <w:sectPr w:rsidR="009B4F2C" w:rsidRPr="003E1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722"/>
    <w:multiLevelType w:val="hybridMultilevel"/>
    <w:tmpl w:val="931C3C14"/>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97367"/>
    <w:multiLevelType w:val="hybridMultilevel"/>
    <w:tmpl w:val="29E491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AA1693"/>
    <w:multiLevelType w:val="hybridMultilevel"/>
    <w:tmpl w:val="6082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F1439"/>
    <w:multiLevelType w:val="hybridMultilevel"/>
    <w:tmpl w:val="0C1C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D35CC"/>
    <w:multiLevelType w:val="hybridMultilevel"/>
    <w:tmpl w:val="2DDA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E5246E"/>
    <w:multiLevelType w:val="hybridMultilevel"/>
    <w:tmpl w:val="2EDAB3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769331">
    <w:abstractNumId w:val="5"/>
  </w:num>
  <w:num w:numId="2" w16cid:durableId="2054646802">
    <w:abstractNumId w:val="3"/>
  </w:num>
  <w:num w:numId="3" w16cid:durableId="2018917718">
    <w:abstractNumId w:val="4"/>
  </w:num>
  <w:num w:numId="4" w16cid:durableId="154683800">
    <w:abstractNumId w:val="0"/>
  </w:num>
  <w:num w:numId="5" w16cid:durableId="172963506">
    <w:abstractNumId w:val="1"/>
  </w:num>
  <w:num w:numId="6" w16cid:durableId="632520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A"/>
    <w:rsid w:val="00011DCE"/>
    <w:rsid w:val="00025A8A"/>
    <w:rsid w:val="00060D51"/>
    <w:rsid w:val="00063E28"/>
    <w:rsid w:val="000A4FE0"/>
    <w:rsid w:val="000B281A"/>
    <w:rsid w:val="000D5262"/>
    <w:rsid w:val="000E5DD3"/>
    <w:rsid w:val="00113BA1"/>
    <w:rsid w:val="00127B4C"/>
    <w:rsid w:val="00130917"/>
    <w:rsid w:val="001341E1"/>
    <w:rsid w:val="001B149A"/>
    <w:rsid w:val="001E7139"/>
    <w:rsid w:val="001F00C0"/>
    <w:rsid w:val="00254816"/>
    <w:rsid w:val="002668E9"/>
    <w:rsid w:val="002915C7"/>
    <w:rsid w:val="002B1A19"/>
    <w:rsid w:val="002D2BF0"/>
    <w:rsid w:val="002E0E6E"/>
    <w:rsid w:val="00316228"/>
    <w:rsid w:val="003220DA"/>
    <w:rsid w:val="00322573"/>
    <w:rsid w:val="0033232F"/>
    <w:rsid w:val="003773B0"/>
    <w:rsid w:val="003A2347"/>
    <w:rsid w:val="003A54C0"/>
    <w:rsid w:val="003D019B"/>
    <w:rsid w:val="003E143E"/>
    <w:rsid w:val="00465688"/>
    <w:rsid w:val="00474E77"/>
    <w:rsid w:val="0048177D"/>
    <w:rsid w:val="00491162"/>
    <w:rsid w:val="004C0BA8"/>
    <w:rsid w:val="004C6EC1"/>
    <w:rsid w:val="004E7230"/>
    <w:rsid w:val="004F1D4F"/>
    <w:rsid w:val="005174DD"/>
    <w:rsid w:val="005525BC"/>
    <w:rsid w:val="0055484D"/>
    <w:rsid w:val="005622A1"/>
    <w:rsid w:val="0057184F"/>
    <w:rsid w:val="00592397"/>
    <w:rsid w:val="005D09D2"/>
    <w:rsid w:val="005D7E60"/>
    <w:rsid w:val="005F4CAC"/>
    <w:rsid w:val="00635990"/>
    <w:rsid w:val="00637B70"/>
    <w:rsid w:val="006603A2"/>
    <w:rsid w:val="006E62BC"/>
    <w:rsid w:val="006F0635"/>
    <w:rsid w:val="00707F97"/>
    <w:rsid w:val="00724041"/>
    <w:rsid w:val="00727F9C"/>
    <w:rsid w:val="00795D42"/>
    <w:rsid w:val="00802045"/>
    <w:rsid w:val="00845137"/>
    <w:rsid w:val="00872650"/>
    <w:rsid w:val="00873AAC"/>
    <w:rsid w:val="008765D2"/>
    <w:rsid w:val="008A38D6"/>
    <w:rsid w:val="008A7BDF"/>
    <w:rsid w:val="008E52F4"/>
    <w:rsid w:val="0091339F"/>
    <w:rsid w:val="0097479F"/>
    <w:rsid w:val="009962A8"/>
    <w:rsid w:val="009B4F2C"/>
    <w:rsid w:val="009D530D"/>
    <w:rsid w:val="009F2FD2"/>
    <w:rsid w:val="00A25C19"/>
    <w:rsid w:val="00A40DBC"/>
    <w:rsid w:val="00A60071"/>
    <w:rsid w:val="00A661F4"/>
    <w:rsid w:val="00A9460E"/>
    <w:rsid w:val="00AA57AA"/>
    <w:rsid w:val="00AC195E"/>
    <w:rsid w:val="00AD1E12"/>
    <w:rsid w:val="00AD69B8"/>
    <w:rsid w:val="00B111EC"/>
    <w:rsid w:val="00B132D2"/>
    <w:rsid w:val="00B25B04"/>
    <w:rsid w:val="00B54365"/>
    <w:rsid w:val="00BA535F"/>
    <w:rsid w:val="00BA68A4"/>
    <w:rsid w:val="00BE481F"/>
    <w:rsid w:val="00CD4020"/>
    <w:rsid w:val="00CD5509"/>
    <w:rsid w:val="00D2482A"/>
    <w:rsid w:val="00D320FF"/>
    <w:rsid w:val="00D4166F"/>
    <w:rsid w:val="00D61F7B"/>
    <w:rsid w:val="00D65B8A"/>
    <w:rsid w:val="00D854BE"/>
    <w:rsid w:val="00D9041E"/>
    <w:rsid w:val="00DB65EA"/>
    <w:rsid w:val="00DC63F5"/>
    <w:rsid w:val="00DE5526"/>
    <w:rsid w:val="00E05ACC"/>
    <w:rsid w:val="00E163C4"/>
    <w:rsid w:val="00E94667"/>
    <w:rsid w:val="00EA17C9"/>
    <w:rsid w:val="00EA275D"/>
    <w:rsid w:val="00F23550"/>
    <w:rsid w:val="00F7530F"/>
    <w:rsid w:val="00F87931"/>
    <w:rsid w:val="00FC027E"/>
    <w:rsid w:val="00FD4055"/>
    <w:rsid w:val="00FD4056"/>
    <w:rsid w:val="2D3C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CBE02"/>
  <w15:chartTrackingRefBased/>
  <w15:docId w15:val="{E1CF1959-0877-48A2-AEC1-10CB2E9E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82A"/>
    <w:rPr>
      <w:rFonts w:eastAsiaTheme="majorEastAsia" w:cstheme="majorBidi"/>
      <w:color w:val="272727" w:themeColor="text1" w:themeTint="D8"/>
    </w:rPr>
  </w:style>
  <w:style w:type="paragraph" w:styleId="Title">
    <w:name w:val="Title"/>
    <w:basedOn w:val="Normal"/>
    <w:next w:val="Normal"/>
    <w:link w:val="TitleChar"/>
    <w:uiPriority w:val="10"/>
    <w:qFormat/>
    <w:rsid w:val="00D24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82A"/>
    <w:pPr>
      <w:spacing w:before="160"/>
      <w:jc w:val="center"/>
    </w:pPr>
    <w:rPr>
      <w:i/>
      <w:iCs/>
      <w:color w:val="404040" w:themeColor="text1" w:themeTint="BF"/>
    </w:rPr>
  </w:style>
  <w:style w:type="character" w:customStyle="1" w:styleId="QuoteChar">
    <w:name w:val="Quote Char"/>
    <w:basedOn w:val="DefaultParagraphFont"/>
    <w:link w:val="Quote"/>
    <w:uiPriority w:val="29"/>
    <w:rsid w:val="00D2482A"/>
    <w:rPr>
      <w:i/>
      <w:iCs/>
      <w:color w:val="404040" w:themeColor="text1" w:themeTint="BF"/>
    </w:rPr>
  </w:style>
  <w:style w:type="paragraph" w:styleId="ListParagraph">
    <w:name w:val="List Paragraph"/>
    <w:basedOn w:val="Normal"/>
    <w:uiPriority w:val="34"/>
    <w:qFormat/>
    <w:rsid w:val="00D2482A"/>
    <w:pPr>
      <w:ind w:left="720"/>
      <w:contextualSpacing/>
    </w:pPr>
  </w:style>
  <w:style w:type="character" w:styleId="IntenseEmphasis">
    <w:name w:val="Intense Emphasis"/>
    <w:basedOn w:val="DefaultParagraphFont"/>
    <w:uiPriority w:val="21"/>
    <w:qFormat/>
    <w:rsid w:val="00D2482A"/>
    <w:rPr>
      <w:i/>
      <w:iCs/>
      <w:color w:val="0F4761" w:themeColor="accent1" w:themeShade="BF"/>
    </w:rPr>
  </w:style>
  <w:style w:type="paragraph" w:styleId="IntenseQuote">
    <w:name w:val="Intense Quote"/>
    <w:basedOn w:val="Normal"/>
    <w:next w:val="Normal"/>
    <w:link w:val="IntenseQuoteChar"/>
    <w:uiPriority w:val="30"/>
    <w:qFormat/>
    <w:rsid w:val="00D24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82A"/>
    <w:rPr>
      <w:i/>
      <w:iCs/>
      <w:color w:val="0F4761" w:themeColor="accent1" w:themeShade="BF"/>
    </w:rPr>
  </w:style>
  <w:style w:type="character" w:styleId="IntenseReference">
    <w:name w:val="Intense Reference"/>
    <w:basedOn w:val="DefaultParagraphFont"/>
    <w:uiPriority w:val="32"/>
    <w:qFormat/>
    <w:rsid w:val="00D2482A"/>
    <w:rPr>
      <w:b/>
      <w:bCs/>
      <w:smallCaps/>
      <w:color w:val="0F4761" w:themeColor="accent1" w:themeShade="BF"/>
      <w:spacing w:val="5"/>
    </w:rPr>
  </w:style>
  <w:style w:type="character" w:styleId="Hyperlink">
    <w:name w:val="Hyperlink"/>
    <w:basedOn w:val="DefaultParagraphFont"/>
    <w:uiPriority w:val="99"/>
    <w:unhideWhenUsed/>
    <w:rsid w:val="009B4F2C"/>
    <w:rPr>
      <w:color w:val="467886" w:themeColor="hyperlink"/>
      <w:u w:val="single"/>
    </w:rPr>
  </w:style>
  <w:style w:type="character" w:styleId="UnresolvedMention">
    <w:name w:val="Unresolved Mention"/>
    <w:basedOn w:val="DefaultParagraphFont"/>
    <w:uiPriority w:val="99"/>
    <w:semiHidden/>
    <w:unhideWhenUsed/>
    <w:rsid w:val="009B4F2C"/>
    <w:rPr>
      <w:color w:val="605E5C"/>
      <w:shd w:val="clear" w:color="auto" w:fill="E1DFDD"/>
    </w:rPr>
  </w:style>
  <w:style w:type="character" w:styleId="FollowedHyperlink">
    <w:name w:val="FollowedHyperlink"/>
    <w:basedOn w:val="DefaultParagraphFont"/>
    <w:uiPriority w:val="99"/>
    <w:semiHidden/>
    <w:unhideWhenUsed/>
    <w:rsid w:val="00B132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iningRequests@CoronaCA.gov" TargetMode="External"/><Relationship Id="rId5" Type="http://schemas.openxmlformats.org/officeDocument/2006/relationships/hyperlink" Target="https://coronaca.sharepoint.com/sites/Utilities/_layouts/15/listforms.aspx?cid=Yzc2NGEwNDYtZDRmYy00YjI5LTk0NmUtNGJhZWM1ODFhNzI3&amp;nav=NDM5ODU0ZDMtNTllNy00ZDgwLWFjNTktNjc5NDBiMzhmNTQ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073fa0c-b6bb-47ba-b923-45ddce38e04d}" enabled="0" method="" siteId="{3073fa0c-b6bb-47ba-b923-45ddce38e04d}"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Adeva</dc:creator>
  <cp:keywords/>
  <dc:description/>
  <cp:lastModifiedBy>Denise Gamino</cp:lastModifiedBy>
  <cp:revision>17</cp:revision>
  <dcterms:created xsi:type="dcterms:W3CDTF">2026-01-07T00:28:00Z</dcterms:created>
  <dcterms:modified xsi:type="dcterms:W3CDTF">2026-01-07T21:08:00Z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f87560c7-404b-4ad6-9798-995e36f956e8</vt:lpwstr>
  </property>
</Properties>
</file>