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ECAD2" w14:textId="77777777" w:rsidR="00F54376" w:rsidRDefault="00F54376">
      <w:bookmarkStart w:id="0" w:name="_Toc220322765"/>
      <w:bookmarkStart w:id="1" w:name="_Toc220378453"/>
    </w:p>
    <w:p w14:paraId="1107C6CA" w14:textId="77777777" w:rsidR="00F54376" w:rsidRDefault="00F54376"/>
    <w:p w14:paraId="7261E775" w14:textId="77777777" w:rsidR="00F54376" w:rsidRDefault="00F54376"/>
    <w:p w14:paraId="30F9568F" w14:textId="77777777" w:rsidR="00F54376" w:rsidRDefault="00F54376"/>
    <w:p w14:paraId="687A8AE2" w14:textId="77777777" w:rsidR="00F54376" w:rsidRDefault="00F54376"/>
    <w:p w14:paraId="402EDF43" w14:textId="77777777" w:rsidR="00F54376" w:rsidRDefault="00F54376"/>
    <w:p w14:paraId="6137DB0A" w14:textId="77777777" w:rsidR="00F54376" w:rsidRDefault="00F54376"/>
    <w:p w14:paraId="36DAF656" w14:textId="77777777" w:rsidR="00F54376" w:rsidRDefault="00F54376"/>
    <w:p w14:paraId="092903B5" w14:textId="77777777" w:rsidR="00F54376" w:rsidRDefault="00F54376"/>
    <w:p w14:paraId="057FEEA8" w14:textId="77777777" w:rsidR="00F54376" w:rsidRDefault="00F54376"/>
    <w:p w14:paraId="17F3437A" w14:textId="77777777" w:rsidR="00F54376" w:rsidRDefault="00F54376"/>
    <w:p w14:paraId="6A706BBF" w14:textId="77777777" w:rsidR="00F54376" w:rsidRDefault="00F54376"/>
    <w:p w14:paraId="75E262B6" w14:textId="77777777" w:rsidR="00F54376" w:rsidRDefault="00F54376"/>
    <w:p w14:paraId="08F1E8A4" w14:textId="77777777" w:rsidR="00F54376" w:rsidRDefault="00F54376"/>
    <w:p w14:paraId="43768D41" w14:textId="77777777" w:rsidR="00F54376" w:rsidRDefault="002358CD" w:rsidP="002358CD">
      <w:pPr>
        <w:tabs>
          <w:tab w:val="left" w:pos="7672"/>
        </w:tabs>
      </w:pPr>
      <w:r>
        <w:tab/>
      </w:r>
    </w:p>
    <w:p w14:paraId="3615E0DD" w14:textId="77777777" w:rsidR="00F54376" w:rsidRDefault="00F54376"/>
    <w:p w14:paraId="0060477F" w14:textId="77777777" w:rsidR="00F54376" w:rsidRDefault="00F54376"/>
    <w:p w14:paraId="08A37203" w14:textId="05951161" w:rsidR="00F54376" w:rsidRDefault="009A73D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1BCE676" wp14:editId="1C9AD367">
                <wp:simplePos x="0" y="0"/>
                <wp:positionH relativeFrom="margin">
                  <wp:align>left</wp:align>
                </wp:positionH>
                <wp:positionV relativeFrom="paragraph">
                  <wp:posOffset>290261</wp:posOffset>
                </wp:positionV>
                <wp:extent cx="5666740" cy="409575"/>
                <wp:effectExtent l="0" t="0" r="0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74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62E8B" w14:textId="58BA093C" w:rsidR="00553EB0" w:rsidRDefault="000B381D" w:rsidP="000B381D">
                            <w:pPr>
                              <w:jc w:val="center"/>
                            </w:pPr>
                            <w:r w:rsidRPr="000B381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POLÍTICA DE COMPLIANCE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CE67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22.85pt;width:446.2pt;height:32.2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OlrDA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" stroked="f">
                <v:textbox>
                  <w:txbxContent>
                    <w:p w14:paraId="60762E8B" w14:textId="58BA093C" w:rsidR="00553EB0" w:rsidRDefault="000B381D" w:rsidP="000B381D">
                      <w:pPr>
                        <w:jc w:val="center"/>
                      </w:pPr>
                      <w:r w:rsidRPr="000B381D">
                        <w:rPr>
                          <w:b/>
                          <w:bCs/>
                          <w:sz w:val="40"/>
                          <w:szCs w:val="40"/>
                        </w:rPr>
                        <w:t>POLÍTICA DE COMPLIANCE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598A47" w14:textId="235EC415" w:rsidR="00F54376" w:rsidRDefault="00F54376"/>
    <w:p w14:paraId="631A7596" w14:textId="4329AF5C" w:rsidR="00F54376" w:rsidRDefault="00F54376"/>
    <w:p w14:paraId="091DE819" w14:textId="77777777" w:rsidR="00F54376" w:rsidRDefault="00F54376"/>
    <w:p w14:paraId="5B5DAEA5" w14:textId="77777777" w:rsidR="00F54376" w:rsidRDefault="00F54376"/>
    <w:p w14:paraId="3401C62F" w14:textId="77777777" w:rsidR="00F54376" w:rsidRDefault="00F54376"/>
    <w:p w14:paraId="431CD589" w14:textId="77777777" w:rsidR="00F54376" w:rsidRDefault="00F54376"/>
    <w:p w14:paraId="4438C827" w14:textId="77777777" w:rsidR="00F54376" w:rsidRDefault="00F54376"/>
    <w:p w14:paraId="516362C6" w14:textId="77777777" w:rsidR="00F54376" w:rsidRDefault="00F54376"/>
    <w:p w14:paraId="28756D35" w14:textId="77777777" w:rsidR="00055718" w:rsidRDefault="00055718"/>
    <w:p w14:paraId="6CD12144" w14:textId="77777777" w:rsidR="00F54376" w:rsidRDefault="00F54376"/>
    <w:p w14:paraId="2DF617A7" w14:textId="77777777" w:rsidR="00F54376" w:rsidRPr="00F54376" w:rsidRDefault="00F54376" w:rsidP="00F54376">
      <w:pPr>
        <w:pStyle w:val="Default"/>
        <w:rPr>
          <w:sz w:val="20"/>
          <w:szCs w:val="20"/>
        </w:rPr>
      </w:pPr>
      <w:r>
        <w:tab/>
      </w:r>
    </w:p>
    <w:p w14:paraId="54F63583" w14:textId="0DE9909B" w:rsidR="00F54376" w:rsidRPr="00F54376" w:rsidRDefault="00F54376" w:rsidP="00F54376">
      <w:pPr>
        <w:tabs>
          <w:tab w:val="left" w:pos="7635"/>
        </w:tabs>
        <w:jc w:val="right"/>
        <w:rPr>
          <w:sz w:val="20"/>
        </w:rPr>
      </w:pPr>
      <w:r w:rsidRPr="00F54376">
        <w:rPr>
          <w:sz w:val="20"/>
        </w:rPr>
        <w:t xml:space="preserve"> </w:t>
      </w:r>
      <w:r w:rsidRPr="00F54376">
        <w:rPr>
          <w:b/>
          <w:bCs/>
          <w:sz w:val="20"/>
        </w:rPr>
        <w:t>Nº Documento</w:t>
      </w:r>
      <w:r w:rsidRPr="00F54376">
        <w:rPr>
          <w:sz w:val="20"/>
        </w:rPr>
        <w:t>:</w:t>
      </w:r>
      <w:r w:rsidR="008722AF" w:rsidRPr="00F54376">
        <w:rPr>
          <w:sz w:val="20"/>
        </w:rPr>
        <w:t xml:space="preserve"> </w:t>
      </w:r>
      <w:r w:rsidR="008722AF" w:rsidRPr="00A7790B">
        <w:rPr>
          <w:sz w:val="20"/>
        </w:rPr>
        <w:t>4-SQ-</w:t>
      </w:r>
      <w:r w:rsidR="004C7BA2">
        <w:rPr>
          <w:sz w:val="20"/>
        </w:rPr>
        <w:t>PL</w:t>
      </w:r>
      <w:r w:rsidR="008722AF" w:rsidRPr="00A7790B">
        <w:rPr>
          <w:sz w:val="20"/>
        </w:rPr>
        <w:t>-000</w:t>
      </w:r>
      <w:r w:rsidR="000B381D">
        <w:rPr>
          <w:sz w:val="20"/>
        </w:rPr>
        <w:t>3</w:t>
      </w:r>
      <w:r w:rsidR="008722AF">
        <w:rPr>
          <w:sz w:val="20"/>
        </w:rPr>
        <w:t xml:space="preserve"> </w:t>
      </w:r>
      <w:r w:rsidRPr="00F54376">
        <w:rPr>
          <w:b/>
          <w:bCs/>
          <w:sz w:val="20"/>
        </w:rPr>
        <w:t xml:space="preserve">Rev.: </w:t>
      </w:r>
      <w:r w:rsidR="008722AF">
        <w:rPr>
          <w:sz w:val="20"/>
        </w:rPr>
        <w:t>0</w:t>
      </w:r>
    </w:p>
    <w:p w14:paraId="046FC640" w14:textId="77777777" w:rsidR="00F54376" w:rsidRDefault="00F54376"/>
    <w:p w14:paraId="4F1528B1" w14:textId="77777777" w:rsidR="00F54376" w:rsidRDefault="00F54376"/>
    <w:p w14:paraId="79C6E4EA" w14:textId="77777777" w:rsidR="00F54376" w:rsidRDefault="00F54376"/>
    <w:p w14:paraId="5E48E44F" w14:textId="77777777" w:rsidR="00F54376" w:rsidRDefault="00F54376"/>
    <w:p w14:paraId="2D6B9BEB" w14:textId="77777777" w:rsidR="00F54376" w:rsidRDefault="00F54376"/>
    <w:p w14:paraId="69C14F32" w14:textId="77777777" w:rsidR="00055718" w:rsidRDefault="00055718"/>
    <w:p w14:paraId="14494B75" w14:textId="77777777" w:rsidR="00F54376" w:rsidRDefault="00F54376"/>
    <w:tbl>
      <w:tblPr>
        <w:tblpPr w:leftFromText="141" w:rightFromText="141" w:vertAnchor="text" w:horzAnchor="margin" w:tblpY="-10"/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401"/>
        <w:gridCol w:w="3427"/>
        <w:gridCol w:w="1145"/>
        <w:gridCol w:w="1145"/>
        <w:gridCol w:w="1146"/>
      </w:tblGrid>
      <w:tr w:rsidR="00676387" w:rsidRPr="008A4911" w14:paraId="34FBF057" w14:textId="77777777" w:rsidTr="00E50C3D">
        <w:tc>
          <w:tcPr>
            <w:tcW w:w="979" w:type="dxa"/>
            <w:vAlign w:val="center"/>
          </w:tcPr>
          <w:p w14:paraId="5AE08D1C" w14:textId="77777777" w:rsidR="00676387" w:rsidRPr="008A4911" w:rsidRDefault="00676387" w:rsidP="00F54376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</w:t>
            </w:r>
            <w:r w:rsidRPr="008A4911">
              <w:rPr>
                <w:rFonts w:cs="Arial"/>
                <w:b/>
                <w:sz w:val="20"/>
              </w:rPr>
              <w:t>ev.</w:t>
            </w:r>
          </w:p>
        </w:tc>
        <w:tc>
          <w:tcPr>
            <w:tcW w:w="1401" w:type="dxa"/>
            <w:vAlign w:val="center"/>
          </w:tcPr>
          <w:p w14:paraId="7392618E" w14:textId="77777777" w:rsidR="00676387" w:rsidRPr="008A4911" w:rsidRDefault="00676387" w:rsidP="00F54376">
            <w:pPr>
              <w:jc w:val="center"/>
              <w:rPr>
                <w:rFonts w:cs="Arial"/>
                <w:b/>
                <w:sz w:val="20"/>
              </w:rPr>
            </w:pPr>
            <w:r w:rsidRPr="008A4911">
              <w:rPr>
                <w:rFonts w:cs="Arial"/>
                <w:b/>
                <w:sz w:val="20"/>
              </w:rPr>
              <w:t>Data</w:t>
            </w:r>
          </w:p>
        </w:tc>
        <w:tc>
          <w:tcPr>
            <w:tcW w:w="3427" w:type="dxa"/>
            <w:vAlign w:val="center"/>
          </w:tcPr>
          <w:p w14:paraId="51B5847D" w14:textId="77777777" w:rsidR="00676387" w:rsidRPr="008A4911" w:rsidRDefault="00676387" w:rsidP="00F54376">
            <w:pPr>
              <w:jc w:val="center"/>
              <w:rPr>
                <w:rFonts w:cs="Arial"/>
                <w:b/>
                <w:sz w:val="20"/>
              </w:rPr>
            </w:pPr>
            <w:r w:rsidRPr="008A4911">
              <w:rPr>
                <w:rFonts w:cs="Arial"/>
                <w:b/>
                <w:sz w:val="20"/>
              </w:rPr>
              <w:t>Alterações</w:t>
            </w:r>
          </w:p>
        </w:tc>
        <w:tc>
          <w:tcPr>
            <w:tcW w:w="1145" w:type="dxa"/>
            <w:vAlign w:val="center"/>
          </w:tcPr>
          <w:p w14:paraId="3BA88BA6" w14:textId="6A9532D1" w:rsidR="00676387" w:rsidRPr="008A4911" w:rsidRDefault="00676387" w:rsidP="000B381D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Elab.</w:t>
            </w:r>
          </w:p>
        </w:tc>
        <w:tc>
          <w:tcPr>
            <w:tcW w:w="1145" w:type="dxa"/>
            <w:vAlign w:val="center"/>
          </w:tcPr>
          <w:p w14:paraId="4C0229C8" w14:textId="77777777" w:rsidR="00676387" w:rsidRPr="008A4911" w:rsidRDefault="00676387" w:rsidP="000B381D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Ver.</w:t>
            </w:r>
          </w:p>
        </w:tc>
        <w:tc>
          <w:tcPr>
            <w:tcW w:w="1146" w:type="dxa"/>
            <w:vAlign w:val="center"/>
          </w:tcPr>
          <w:p w14:paraId="0A09CCA1" w14:textId="77777777" w:rsidR="00676387" w:rsidRPr="008A4911" w:rsidRDefault="00676387" w:rsidP="000B381D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Apr.</w:t>
            </w:r>
          </w:p>
        </w:tc>
      </w:tr>
      <w:tr w:rsidR="00676387" w:rsidRPr="008A4911" w14:paraId="76C2DD7C" w14:textId="77777777" w:rsidTr="00E50C3D">
        <w:trPr>
          <w:trHeight w:val="283"/>
        </w:trPr>
        <w:tc>
          <w:tcPr>
            <w:tcW w:w="979" w:type="dxa"/>
            <w:vAlign w:val="center"/>
          </w:tcPr>
          <w:p w14:paraId="404007C2" w14:textId="77777777" w:rsidR="00676387" w:rsidRPr="008A4911" w:rsidRDefault="00676387" w:rsidP="00F54376">
            <w:pPr>
              <w:jc w:val="center"/>
              <w:rPr>
                <w:rFonts w:cs="Arial"/>
                <w:b/>
                <w:sz w:val="20"/>
              </w:rPr>
            </w:pPr>
            <w:r w:rsidRPr="008A4911">
              <w:rPr>
                <w:rFonts w:cs="Arial"/>
                <w:b/>
                <w:sz w:val="20"/>
              </w:rPr>
              <w:t>0</w:t>
            </w:r>
          </w:p>
        </w:tc>
        <w:tc>
          <w:tcPr>
            <w:tcW w:w="1401" w:type="dxa"/>
            <w:vAlign w:val="center"/>
          </w:tcPr>
          <w:p w14:paraId="73766242" w14:textId="3B0E1540" w:rsidR="00676387" w:rsidRPr="008A4911" w:rsidRDefault="00975B34" w:rsidP="00F5437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30.09.25</w:t>
            </w:r>
          </w:p>
        </w:tc>
        <w:tc>
          <w:tcPr>
            <w:tcW w:w="3427" w:type="dxa"/>
            <w:vAlign w:val="center"/>
          </w:tcPr>
          <w:p w14:paraId="1FA47471" w14:textId="77777777" w:rsidR="00676387" w:rsidRPr="008A4911" w:rsidRDefault="00676387" w:rsidP="00F54376">
            <w:pPr>
              <w:rPr>
                <w:rFonts w:cs="Arial"/>
                <w:sz w:val="20"/>
              </w:rPr>
            </w:pPr>
            <w:r w:rsidRPr="008A4911">
              <w:rPr>
                <w:rFonts w:cs="Arial"/>
                <w:sz w:val="20"/>
              </w:rPr>
              <w:t>Emissão Inicial</w:t>
            </w:r>
          </w:p>
        </w:tc>
        <w:tc>
          <w:tcPr>
            <w:tcW w:w="1145" w:type="dxa"/>
            <w:vAlign w:val="center"/>
          </w:tcPr>
          <w:p w14:paraId="0313CD46" w14:textId="174AE9E3" w:rsidR="00676387" w:rsidRPr="00975B34" w:rsidRDefault="00975B34" w:rsidP="0067638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DSS</w:t>
            </w:r>
          </w:p>
        </w:tc>
        <w:tc>
          <w:tcPr>
            <w:tcW w:w="1145" w:type="dxa"/>
            <w:vAlign w:val="center"/>
          </w:tcPr>
          <w:p w14:paraId="29B6AF14" w14:textId="4F35F585" w:rsidR="00676387" w:rsidRPr="00975B34" w:rsidRDefault="00975B34" w:rsidP="00676387">
            <w:pPr>
              <w:jc w:val="center"/>
              <w:rPr>
                <w:rFonts w:cs="Arial"/>
                <w:sz w:val="20"/>
              </w:rPr>
            </w:pPr>
            <w:r w:rsidRPr="00975B34">
              <w:rPr>
                <w:rFonts w:cs="Arial"/>
                <w:sz w:val="20"/>
              </w:rPr>
              <w:t>TAT</w:t>
            </w:r>
          </w:p>
        </w:tc>
        <w:tc>
          <w:tcPr>
            <w:tcW w:w="1146" w:type="dxa"/>
            <w:vAlign w:val="center"/>
          </w:tcPr>
          <w:p w14:paraId="60675208" w14:textId="4A696FE9" w:rsidR="00676387" w:rsidRPr="00975B34" w:rsidRDefault="00975B34" w:rsidP="00676387">
            <w:pPr>
              <w:jc w:val="center"/>
              <w:rPr>
                <w:rFonts w:cs="Arial"/>
                <w:sz w:val="20"/>
              </w:rPr>
            </w:pPr>
            <w:r w:rsidRPr="00975B34">
              <w:rPr>
                <w:rFonts w:cs="Arial"/>
                <w:sz w:val="20"/>
              </w:rPr>
              <w:t>LFP</w:t>
            </w:r>
          </w:p>
        </w:tc>
      </w:tr>
      <w:tr w:rsidR="00676387" w:rsidRPr="008A4911" w14:paraId="007CD0EB" w14:textId="77777777" w:rsidTr="00E50C3D">
        <w:trPr>
          <w:trHeight w:val="283"/>
        </w:trPr>
        <w:tc>
          <w:tcPr>
            <w:tcW w:w="979" w:type="dxa"/>
            <w:vAlign w:val="center"/>
          </w:tcPr>
          <w:p w14:paraId="2CB7E36C" w14:textId="77777777" w:rsidR="00676387" w:rsidRPr="008A4911" w:rsidRDefault="00676387" w:rsidP="00F54376">
            <w:pPr>
              <w:jc w:val="center"/>
              <w:rPr>
                <w:rFonts w:cs="Arial"/>
                <w:b/>
                <w:sz w:val="20"/>
              </w:rPr>
            </w:pPr>
            <w:r w:rsidRPr="008A4911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259C6600" w14:textId="321738AE" w:rsidR="00676387" w:rsidRPr="00D81D38" w:rsidRDefault="00676387" w:rsidP="00F5437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427" w:type="dxa"/>
            <w:vAlign w:val="center"/>
          </w:tcPr>
          <w:p w14:paraId="7C01D794" w14:textId="734B7D6A" w:rsidR="00676387" w:rsidRPr="00D81D38" w:rsidRDefault="00676387" w:rsidP="00F54376">
            <w:pPr>
              <w:rPr>
                <w:rFonts w:cs="Arial"/>
                <w:sz w:val="20"/>
              </w:rPr>
            </w:pPr>
          </w:p>
        </w:tc>
        <w:tc>
          <w:tcPr>
            <w:tcW w:w="1145" w:type="dxa"/>
            <w:vAlign w:val="center"/>
          </w:tcPr>
          <w:p w14:paraId="6DB830D7" w14:textId="5D7BD948" w:rsidR="00676387" w:rsidRPr="00095BCA" w:rsidRDefault="00676387" w:rsidP="0067638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45" w:type="dxa"/>
            <w:vAlign w:val="center"/>
          </w:tcPr>
          <w:p w14:paraId="4E368D7C" w14:textId="1F9620FA" w:rsidR="00676387" w:rsidRPr="00095BCA" w:rsidRDefault="00676387" w:rsidP="0067638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1DDE9EBF" w14:textId="564B3DFE" w:rsidR="00676387" w:rsidRPr="00095BCA" w:rsidRDefault="00676387" w:rsidP="00676387">
            <w:pPr>
              <w:jc w:val="center"/>
              <w:rPr>
                <w:rFonts w:cs="Arial"/>
                <w:sz w:val="20"/>
              </w:rPr>
            </w:pPr>
          </w:p>
        </w:tc>
      </w:tr>
      <w:tr w:rsidR="00676387" w:rsidRPr="008A4911" w14:paraId="4980164F" w14:textId="77777777" w:rsidTr="00E50C3D">
        <w:trPr>
          <w:trHeight w:val="283"/>
        </w:trPr>
        <w:tc>
          <w:tcPr>
            <w:tcW w:w="979" w:type="dxa"/>
            <w:vAlign w:val="center"/>
          </w:tcPr>
          <w:p w14:paraId="4F677E71" w14:textId="77777777" w:rsidR="00676387" w:rsidRPr="008A4911" w:rsidRDefault="00676387" w:rsidP="00F54376">
            <w:pPr>
              <w:jc w:val="center"/>
              <w:rPr>
                <w:rFonts w:cs="Arial"/>
                <w:b/>
                <w:sz w:val="20"/>
              </w:rPr>
            </w:pPr>
            <w:r w:rsidRPr="008A4911"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1401" w:type="dxa"/>
            <w:vAlign w:val="center"/>
          </w:tcPr>
          <w:p w14:paraId="506AA24C" w14:textId="77777777" w:rsidR="00676387" w:rsidRPr="008A4911" w:rsidRDefault="00676387" w:rsidP="00F5437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427" w:type="dxa"/>
            <w:vAlign w:val="center"/>
          </w:tcPr>
          <w:p w14:paraId="25E11C78" w14:textId="77777777" w:rsidR="00676387" w:rsidRPr="008A4911" w:rsidRDefault="00676387" w:rsidP="00F5437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45" w:type="dxa"/>
            <w:vAlign w:val="center"/>
          </w:tcPr>
          <w:p w14:paraId="480DFFC9" w14:textId="77777777" w:rsidR="00676387" w:rsidRPr="008A4911" w:rsidRDefault="00676387" w:rsidP="00F5437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45" w:type="dxa"/>
            <w:vAlign w:val="center"/>
          </w:tcPr>
          <w:p w14:paraId="5C1A93D7" w14:textId="77777777" w:rsidR="00676387" w:rsidRPr="008A4911" w:rsidRDefault="00676387" w:rsidP="00F5437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02A68670" w14:textId="77777777" w:rsidR="00676387" w:rsidRPr="008A4911" w:rsidRDefault="00676387" w:rsidP="00F54376">
            <w:pPr>
              <w:jc w:val="center"/>
              <w:rPr>
                <w:rFonts w:cs="Arial"/>
                <w:b/>
                <w:sz w:val="20"/>
              </w:rPr>
            </w:pPr>
          </w:p>
        </w:tc>
      </w:tr>
    </w:tbl>
    <w:p w14:paraId="51E4A134" w14:textId="77777777" w:rsidR="003E0365" w:rsidRDefault="003E0365"/>
    <w:p w14:paraId="4B0923D4" w14:textId="77777777" w:rsidR="003E0365" w:rsidRDefault="003E0365">
      <w:r>
        <w:br w:type="page"/>
      </w:r>
    </w:p>
    <w:sdt>
      <w:sdtPr>
        <w:rPr>
          <w:rFonts w:ascii="Arial" w:eastAsia="Times New Roman" w:hAnsi="Arial" w:cs="Times New Roman"/>
          <w:bCs w:val="0"/>
          <w:color w:val="auto"/>
          <w:sz w:val="22"/>
          <w:szCs w:val="20"/>
        </w:rPr>
        <w:id w:val="-1136713970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38B050FC" w14:textId="77777777" w:rsidR="00F54376" w:rsidRPr="00055718" w:rsidRDefault="00F54376" w:rsidP="00055718">
          <w:pPr>
            <w:pStyle w:val="TOCHeading"/>
            <w:rPr>
              <w:rFonts w:ascii="Arial" w:hAnsi="Arial" w:cs="Arial"/>
              <w:b/>
              <w:bCs w:val="0"/>
              <w:color w:val="auto"/>
              <w:sz w:val="20"/>
              <w:szCs w:val="20"/>
            </w:rPr>
          </w:pPr>
          <w:r w:rsidRPr="00055718">
            <w:rPr>
              <w:rFonts w:ascii="Arial" w:hAnsi="Arial" w:cs="Arial"/>
              <w:b/>
              <w:bCs w:val="0"/>
              <w:color w:val="auto"/>
              <w:sz w:val="20"/>
              <w:szCs w:val="20"/>
            </w:rPr>
            <w:t>INDICE</w:t>
          </w:r>
        </w:p>
        <w:p w14:paraId="1B944560" w14:textId="6907F1F8" w:rsidR="00042338" w:rsidRPr="00055718" w:rsidRDefault="00042338" w:rsidP="00042338">
          <w:pPr>
            <w:rPr>
              <w:rFonts w:cs="Arial"/>
              <w:sz w:val="20"/>
            </w:rPr>
          </w:pPr>
        </w:p>
        <w:p w14:paraId="00E45956" w14:textId="1CCC301B" w:rsidR="00DE4FA5" w:rsidRPr="00DE4FA5" w:rsidRDefault="00F54376" w:rsidP="00DE4FA5">
          <w:pPr>
            <w:pStyle w:val="TOC1"/>
            <w:tabs>
              <w:tab w:val="left" w:pos="480"/>
              <w:tab w:val="right" w:leader="dot" w:pos="8921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 w:val="20"/>
              <w14:ligatures w14:val="standardContextual"/>
            </w:rPr>
          </w:pPr>
          <w:r w:rsidRPr="00055718">
            <w:rPr>
              <w:rFonts w:cs="Arial"/>
              <w:sz w:val="20"/>
              <w:highlight w:val="green"/>
            </w:rPr>
            <w:fldChar w:fldCharType="begin"/>
          </w:r>
          <w:r w:rsidRPr="00055718">
            <w:rPr>
              <w:rFonts w:cs="Arial"/>
              <w:sz w:val="20"/>
              <w:highlight w:val="green"/>
            </w:rPr>
            <w:instrText xml:space="preserve"> TOC \o "1-3" \h \z \u </w:instrText>
          </w:r>
          <w:r w:rsidRPr="00055718">
            <w:rPr>
              <w:rFonts w:cs="Arial"/>
              <w:sz w:val="20"/>
              <w:highlight w:val="green"/>
            </w:rPr>
            <w:fldChar w:fldCharType="separate"/>
          </w:r>
          <w:hyperlink w:anchor="_Toc212732079" w:history="1">
            <w:r w:rsidR="00DE4FA5" w:rsidRPr="00DE4FA5">
              <w:rPr>
                <w:rStyle w:val="Hyperlink"/>
                <w:noProof/>
                <w:sz w:val="20"/>
              </w:rPr>
              <w:t>1.</w:t>
            </w:r>
            <w:r w:rsidR="00DE4FA5" w:rsidRPr="00DE4FA5">
              <w:rPr>
                <w:rFonts w:asciiTheme="minorHAnsi" w:eastAsiaTheme="minorEastAsia" w:hAnsiTheme="minorHAnsi" w:cstheme="minorBidi"/>
                <w:noProof/>
                <w:kern w:val="2"/>
                <w:sz w:val="20"/>
                <w14:ligatures w14:val="standardContextual"/>
              </w:rPr>
              <w:tab/>
            </w:r>
            <w:r w:rsidR="00DE4FA5" w:rsidRPr="00DE4FA5">
              <w:rPr>
                <w:rStyle w:val="Hyperlink"/>
                <w:noProof/>
                <w:sz w:val="20"/>
              </w:rPr>
              <w:t>FINALIDADE</w:t>
            </w:r>
            <w:r w:rsidR="00DE4FA5" w:rsidRPr="00DE4FA5">
              <w:rPr>
                <w:noProof/>
                <w:webHidden/>
                <w:sz w:val="20"/>
              </w:rPr>
              <w:tab/>
            </w:r>
            <w:r w:rsidR="00DE4FA5" w:rsidRPr="00DE4FA5">
              <w:rPr>
                <w:noProof/>
                <w:webHidden/>
                <w:sz w:val="20"/>
              </w:rPr>
              <w:fldChar w:fldCharType="begin"/>
            </w:r>
            <w:r w:rsidR="00DE4FA5" w:rsidRPr="00DE4FA5">
              <w:rPr>
                <w:noProof/>
                <w:webHidden/>
                <w:sz w:val="20"/>
              </w:rPr>
              <w:instrText xml:space="preserve"> PAGEREF _Toc212732079 \h </w:instrText>
            </w:r>
            <w:r w:rsidR="00DE4FA5" w:rsidRPr="00DE4FA5">
              <w:rPr>
                <w:noProof/>
                <w:webHidden/>
                <w:sz w:val="20"/>
              </w:rPr>
            </w:r>
            <w:r w:rsidR="00DE4FA5" w:rsidRPr="00DE4FA5">
              <w:rPr>
                <w:noProof/>
                <w:webHidden/>
                <w:sz w:val="20"/>
              </w:rPr>
              <w:fldChar w:fldCharType="separate"/>
            </w:r>
            <w:r w:rsidR="00DE4FA5" w:rsidRPr="00DE4FA5">
              <w:rPr>
                <w:noProof/>
                <w:webHidden/>
                <w:sz w:val="20"/>
              </w:rPr>
              <w:t>3</w:t>
            </w:r>
            <w:r w:rsidR="00DE4FA5" w:rsidRPr="00DE4FA5">
              <w:rPr>
                <w:noProof/>
                <w:webHidden/>
                <w:sz w:val="20"/>
              </w:rPr>
              <w:fldChar w:fldCharType="end"/>
            </w:r>
          </w:hyperlink>
        </w:p>
        <w:p w14:paraId="5343F11D" w14:textId="182656BF" w:rsidR="00DE4FA5" w:rsidRPr="00DE4FA5" w:rsidRDefault="00DE4FA5" w:rsidP="00DE4FA5">
          <w:pPr>
            <w:pStyle w:val="TOC1"/>
            <w:tabs>
              <w:tab w:val="left" w:pos="480"/>
              <w:tab w:val="right" w:leader="dot" w:pos="8921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 w:val="20"/>
              <w14:ligatures w14:val="standardContextual"/>
            </w:rPr>
          </w:pPr>
          <w:hyperlink w:anchor="_Toc212732080" w:history="1">
            <w:r w:rsidRPr="00DE4FA5">
              <w:rPr>
                <w:rStyle w:val="Hyperlink"/>
                <w:noProof/>
                <w:sz w:val="20"/>
              </w:rPr>
              <w:t>2.</w:t>
            </w:r>
            <w:r w:rsidRPr="00DE4FA5">
              <w:rPr>
                <w:rFonts w:asciiTheme="minorHAnsi" w:eastAsiaTheme="minorEastAsia" w:hAnsiTheme="minorHAnsi" w:cstheme="minorBidi"/>
                <w:noProof/>
                <w:kern w:val="2"/>
                <w:sz w:val="20"/>
                <w14:ligatures w14:val="standardContextual"/>
              </w:rPr>
              <w:tab/>
            </w:r>
            <w:r w:rsidRPr="00DE4FA5">
              <w:rPr>
                <w:rStyle w:val="Hyperlink"/>
                <w:noProof/>
                <w:sz w:val="20"/>
              </w:rPr>
              <w:t>CAMPO DE APLICAÇÃO</w:t>
            </w:r>
            <w:r w:rsidRPr="00DE4FA5">
              <w:rPr>
                <w:noProof/>
                <w:webHidden/>
                <w:sz w:val="20"/>
              </w:rPr>
              <w:tab/>
            </w:r>
            <w:r w:rsidRPr="00DE4FA5">
              <w:rPr>
                <w:noProof/>
                <w:webHidden/>
                <w:sz w:val="20"/>
              </w:rPr>
              <w:fldChar w:fldCharType="begin"/>
            </w:r>
            <w:r w:rsidRPr="00DE4FA5">
              <w:rPr>
                <w:noProof/>
                <w:webHidden/>
                <w:sz w:val="20"/>
              </w:rPr>
              <w:instrText xml:space="preserve"> PAGEREF _Toc212732080 \h </w:instrText>
            </w:r>
            <w:r w:rsidRPr="00DE4FA5">
              <w:rPr>
                <w:noProof/>
                <w:webHidden/>
                <w:sz w:val="20"/>
              </w:rPr>
            </w:r>
            <w:r w:rsidRPr="00DE4FA5">
              <w:rPr>
                <w:noProof/>
                <w:webHidden/>
                <w:sz w:val="20"/>
              </w:rPr>
              <w:fldChar w:fldCharType="separate"/>
            </w:r>
            <w:r w:rsidRPr="00DE4FA5">
              <w:rPr>
                <w:noProof/>
                <w:webHidden/>
                <w:sz w:val="20"/>
              </w:rPr>
              <w:t>3</w:t>
            </w:r>
            <w:r w:rsidRPr="00DE4FA5">
              <w:rPr>
                <w:noProof/>
                <w:webHidden/>
                <w:sz w:val="20"/>
              </w:rPr>
              <w:fldChar w:fldCharType="end"/>
            </w:r>
          </w:hyperlink>
        </w:p>
        <w:p w14:paraId="7085BA34" w14:textId="0A8C6D99" w:rsidR="00DE4FA5" w:rsidRPr="00DE4FA5" w:rsidRDefault="00DE4FA5" w:rsidP="00DE4FA5">
          <w:pPr>
            <w:pStyle w:val="TOC1"/>
            <w:tabs>
              <w:tab w:val="left" w:pos="480"/>
              <w:tab w:val="right" w:leader="dot" w:pos="8921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 w:val="20"/>
              <w14:ligatures w14:val="standardContextual"/>
            </w:rPr>
          </w:pPr>
          <w:hyperlink w:anchor="_Toc212732081" w:history="1">
            <w:r w:rsidRPr="00DE4FA5">
              <w:rPr>
                <w:rStyle w:val="Hyperlink"/>
                <w:noProof/>
                <w:sz w:val="20"/>
              </w:rPr>
              <w:t>3.</w:t>
            </w:r>
            <w:r w:rsidRPr="00DE4FA5">
              <w:rPr>
                <w:rFonts w:asciiTheme="minorHAnsi" w:eastAsiaTheme="minorEastAsia" w:hAnsiTheme="minorHAnsi" w:cstheme="minorBidi"/>
                <w:noProof/>
                <w:kern w:val="2"/>
                <w:sz w:val="20"/>
                <w14:ligatures w14:val="standardContextual"/>
              </w:rPr>
              <w:tab/>
            </w:r>
            <w:r w:rsidRPr="00DE4FA5">
              <w:rPr>
                <w:rStyle w:val="Hyperlink"/>
                <w:noProof/>
                <w:sz w:val="20"/>
              </w:rPr>
              <w:t>DIRETRIZES DE INTEGRIDADE</w:t>
            </w:r>
            <w:r w:rsidRPr="00DE4FA5">
              <w:rPr>
                <w:noProof/>
                <w:webHidden/>
                <w:sz w:val="20"/>
              </w:rPr>
              <w:tab/>
            </w:r>
            <w:r w:rsidRPr="00DE4FA5">
              <w:rPr>
                <w:noProof/>
                <w:webHidden/>
                <w:sz w:val="20"/>
              </w:rPr>
              <w:fldChar w:fldCharType="begin"/>
            </w:r>
            <w:r w:rsidRPr="00DE4FA5">
              <w:rPr>
                <w:noProof/>
                <w:webHidden/>
                <w:sz w:val="20"/>
              </w:rPr>
              <w:instrText xml:space="preserve"> PAGEREF _Toc212732081 \h </w:instrText>
            </w:r>
            <w:r w:rsidRPr="00DE4FA5">
              <w:rPr>
                <w:noProof/>
                <w:webHidden/>
                <w:sz w:val="20"/>
              </w:rPr>
            </w:r>
            <w:r w:rsidRPr="00DE4FA5">
              <w:rPr>
                <w:noProof/>
                <w:webHidden/>
                <w:sz w:val="20"/>
              </w:rPr>
              <w:fldChar w:fldCharType="separate"/>
            </w:r>
            <w:r w:rsidRPr="00DE4FA5">
              <w:rPr>
                <w:noProof/>
                <w:webHidden/>
                <w:sz w:val="20"/>
              </w:rPr>
              <w:t>3</w:t>
            </w:r>
            <w:r w:rsidRPr="00DE4FA5">
              <w:rPr>
                <w:noProof/>
                <w:webHidden/>
                <w:sz w:val="20"/>
              </w:rPr>
              <w:fldChar w:fldCharType="end"/>
            </w:r>
          </w:hyperlink>
        </w:p>
        <w:p w14:paraId="55454BEF" w14:textId="071A34B7" w:rsidR="00DE4FA5" w:rsidRPr="00DE4FA5" w:rsidRDefault="00DE4FA5" w:rsidP="00DE4FA5">
          <w:pPr>
            <w:pStyle w:val="TOC1"/>
            <w:tabs>
              <w:tab w:val="right" w:leader="dot" w:pos="8921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 w:val="20"/>
              <w14:ligatures w14:val="standardContextual"/>
            </w:rPr>
          </w:pPr>
          <w:hyperlink w:anchor="_Toc212732082" w:history="1">
            <w:r w:rsidRPr="00DE4FA5">
              <w:rPr>
                <w:rStyle w:val="Hyperlink"/>
                <w:noProof/>
                <w:sz w:val="20"/>
              </w:rPr>
              <w:t>3.1. Ética e Legalidade</w:t>
            </w:r>
            <w:r w:rsidRPr="00DE4FA5">
              <w:rPr>
                <w:noProof/>
                <w:webHidden/>
                <w:sz w:val="20"/>
              </w:rPr>
              <w:tab/>
            </w:r>
            <w:r w:rsidRPr="00DE4FA5">
              <w:rPr>
                <w:noProof/>
                <w:webHidden/>
                <w:sz w:val="20"/>
              </w:rPr>
              <w:fldChar w:fldCharType="begin"/>
            </w:r>
            <w:r w:rsidRPr="00DE4FA5">
              <w:rPr>
                <w:noProof/>
                <w:webHidden/>
                <w:sz w:val="20"/>
              </w:rPr>
              <w:instrText xml:space="preserve"> PAGEREF _Toc212732082 \h </w:instrText>
            </w:r>
            <w:r w:rsidRPr="00DE4FA5">
              <w:rPr>
                <w:noProof/>
                <w:webHidden/>
                <w:sz w:val="20"/>
              </w:rPr>
            </w:r>
            <w:r w:rsidRPr="00DE4FA5">
              <w:rPr>
                <w:noProof/>
                <w:webHidden/>
                <w:sz w:val="20"/>
              </w:rPr>
              <w:fldChar w:fldCharType="separate"/>
            </w:r>
            <w:r w:rsidRPr="00DE4FA5">
              <w:rPr>
                <w:noProof/>
                <w:webHidden/>
                <w:sz w:val="20"/>
              </w:rPr>
              <w:t>3</w:t>
            </w:r>
            <w:r w:rsidRPr="00DE4FA5">
              <w:rPr>
                <w:noProof/>
                <w:webHidden/>
                <w:sz w:val="20"/>
              </w:rPr>
              <w:fldChar w:fldCharType="end"/>
            </w:r>
          </w:hyperlink>
        </w:p>
        <w:p w14:paraId="5E7EF128" w14:textId="23057A52" w:rsidR="00DE4FA5" w:rsidRPr="00DE4FA5" w:rsidRDefault="00DE4FA5" w:rsidP="00DE4FA5">
          <w:pPr>
            <w:pStyle w:val="TOC1"/>
            <w:tabs>
              <w:tab w:val="right" w:leader="dot" w:pos="8921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 w:val="20"/>
              <w14:ligatures w14:val="standardContextual"/>
            </w:rPr>
          </w:pPr>
          <w:hyperlink w:anchor="_Toc212732083" w:history="1">
            <w:r w:rsidRPr="00DE4FA5">
              <w:rPr>
                <w:rStyle w:val="Hyperlink"/>
                <w:noProof/>
                <w:sz w:val="20"/>
              </w:rPr>
              <w:t>3.2. Relação com o Setor Público</w:t>
            </w:r>
            <w:r w:rsidRPr="00DE4FA5">
              <w:rPr>
                <w:noProof/>
                <w:webHidden/>
                <w:sz w:val="20"/>
              </w:rPr>
              <w:tab/>
            </w:r>
            <w:r w:rsidRPr="00DE4FA5">
              <w:rPr>
                <w:noProof/>
                <w:webHidden/>
                <w:sz w:val="20"/>
              </w:rPr>
              <w:fldChar w:fldCharType="begin"/>
            </w:r>
            <w:r w:rsidRPr="00DE4FA5">
              <w:rPr>
                <w:noProof/>
                <w:webHidden/>
                <w:sz w:val="20"/>
              </w:rPr>
              <w:instrText xml:space="preserve"> PAGEREF _Toc212732083 \h </w:instrText>
            </w:r>
            <w:r w:rsidRPr="00DE4FA5">
              <w:rPr>
                <w:noProof/>
                <w:webHidden/>
                <w:sz w:val="20"/>
              </w:rPr>
            </w:r>
            <w:r w:rsidRPr="00DE4FA5">
              <w:rPr>
                <w:noProof/>
                <w:webHidden/>
                <w:sz w:val="20"/>
              </w:rPr>
              <w:fldChar w:fldCharType="separate"/>
            </w:r>
            <w:r w:rsidRPr="00DE4FA5">
              <w:rPr>
                <w:noProof/>
                <w:webHidden/>
                <w:sz w:val="20"/>
              </w:rPr>
              <w:t>3</w:t>
            </w:r>
            <w:r w:rsidRPr="00DE4FA5">
              <w:rPr>
                <w:noProof/>
                <w:webHidden/>
                <w:sz w:val="20"/>
              </w:rPr>
              <w:fldChar w:fldCharType="end"/>
            </w:r>
          </w:hyperlink>
        </w:p>
        <w:p w14:paraId="46F6637F" w14:textId="39C42D9E" w:rsidR="00DE4FA5" w:rsidRPr="00DE4FA5" w:rsidRDefault="00DE4FA5" w:rsidP="00DE4FA5">
          <w:pPr>
            <w:pStyle w:val="TOC1"/>
            <w:tabs>
              <w:tab w:val="right" w:leader="dot" w:pos="8921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 w:val="20"/>
              <w14:ligatures w14:val="standardContextual"/>
            </w:rPr>
          </w:pPr>
          <w:hyperlink w:anchor="_Toc212732084" w:history="1">
            <w:r w:rsidRPr="00DE4FA5">
              <w:rPr>
                <w:rStyle w:val="Hyperlink"/>
                <w:noProof/>
                <w:sz w:val="20"/>
              </w:rPr>
              <w:t>3.3. Relação com Clientes, Fornecedores e Parceiros</w:t>
            </w:r>
            <w:r w:rsidRPr="00DE4FA5">
              <w:rPr>
                <w:noProof/>
                <w:webHidden/>
                <w:sz w:val="20"/>
              </w:rPr>
              <w:tab/>
            </w:r>
            <w:r w:rsidRPr="00DE4FA5">
              <w:rPr>
                <w:noProof/>
                <w:webHidden/>
                <w:sz w:val="20"/>
              </w:rPr>
              <w:fldChar w:fldCharType="begin"/>
            </w:r>
            <w:r w:rsidRPr="00DE4FA5">
              <w:rPr>
                <w:noProof/>
                <w:webHidden/>
                <w:sz w:val="20"/>
              </w:rPr>
              <w:instrText xml:space="preserve"> PAGEREF _Toc212732084 \h </w:instrText>
            </w:r>
            <w:r w:rsidRPr="00DE4FA5">
              <w:rPr>
                <w:noProof/>
                <w:webHidden/>
                <w:sz w:val="20"/>
              </w:rPr>
            </w:r>
            <w:r w:rsidRPr="00DE4FA5">
              <w:rPr>
                <w:noProof/>
                <w:webHidden/>
                <w:sz w:val="20"/>
              </w:rPr>
              <w:fldChar w:fldCharType="separate"/>
            </w:r>
            <w:r w:rsidRPr="00DE4FA5">
              <w:rPr>
                <w:noProof/>
                <w:webHidden/>
                <w:sz w:val="20"/>
              </w:rPr>
              <w:t>3</w:t>
            </w:r>
            <w:r w:rsidRPr="00DE4FA5">
              <w:rPr>
                <w:noProof/>
                <w:webHidden/>
                <w:sz w:val="20"/>
              </w:rPr>
              <w:fldChar w:fldCharType="end"/>
            </w:r>
          </w:hyperlink>
        </w:p>
        <w:p w14:paraId="7553E26A" w14:textId="2404B419" w:rsidR="00DE4FA5" w:rsidRPr="00DE4FA5" w:rsidRDefault="00DE4FA5" w:rsidP="00DE4FA5">
          <w:pPr>
            <w:pStyle w:val="TOC1"/>
            <w:tabs>
              <w:tab w:val="right" w:leader="dot" w:pos="8921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 w:val="20"/>
              <w14:ligatures w14:val="standardContextual"/>
            </w:rPr>
          </w:pPr>
          <w:hyperlink w:anchor="_Toc212732085" w:history="1">
            <w:r w:rsidRPr="00DE4FA5">
              <w:rPr>
                <w:rStyle w:val="Hyperlink"/>
                <w:noProof/>
                <w:sz w:val="20"/>
              </w:rPr>
              <w:t>3.4. Conflito de Interesses</w:t>
            </w:r>
            <w:r w:rsidRPr="00DE4FA5">
              <w:rPr>
                <w:noProof/>
                <w:webHidden/>
                <w:sz w:val="20"/>
              </w:rPr>
              <w:tab/>
            </w:r>
            <w:r w:rsidRPr="00DE4FA5">
              <w:rPr>
                <w:noProof/>
                <w:webHidden/>
                <w:sz w:val="20"/>
              </w:rPr>
              <w:fldChar w:fldCharType="begin"/>
            </w:r>
            <w:r w:rsidRPr="00DE4FA5">
              <w:rPr>
                <w:noProof/>
                <w:webHidden/>
                <w:sz w:val="20"/>
              </w:rPr>
              <w:instrText xml:space="preserve"> PAGEREF _Toc212732085 \h </w:instrText>
            </w:r>
            <w:r w:rsidRPr="00DE4FA5">
              <w:rPr>
                <w:noProof/>
                <w:webHidden/>
                <w:sz w:val="20"/>
              </w:rPr>
            </w:r>
            <w:r w:rsidRPr="00DE4FA5">
              <w:rPr>
                <w:noProof/>
                <w:webHidden/>
                <w:sz w:val="20"/>
              </w:rPr>
              <w:fldChar w:fldCharType="separate"/>
            </w:r>
            <w:r w:rsidRPr="00DE4FA5">
              <w:rPr>
                <w:noProof/>
                <w:webHidden/>
                <w:sz w:val="20"/>
              </w:rPr>
              <w:t>3</w:t>
            </w:r>
            <w:r w:rsidRPr="00DE4FA5">
              <w:rPr>
                <w:noProof/>
                <w:webHidden/>
                <w:sz w:val="20"/>
              </w:rPr>
              <w:fldChar w:fldCharType="end"/>
            </w:r>
          </w:hyperlink>
        </w:p>
        <w:p w14:paraId="2E21F033" w14:textId="6E54F557" w:rsidR="00DE4FA5" w:rsidRPr="00DE4FA5" w:rsidRDefault="00DE4FA5" w:rsidP="00DE4FA5">
          <w:pPr>
            <w:pStyle w:val="TOC1"/>
            <w:tabs>
              <w:tab w:val="right" w:leader="dot" w:pos="8921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 w:val="20"/>
              <w14:ligatures w14:val="standardContextual"/>
            </w:rPr>
          </w:pPr>
          <w:hyperlink w:anchor="_Toc212732086" w:history="1">
            <w:r w:rsidRPr="00DE4FA5">
              <w:rPr>
                <w:rStyle w:val="Hyperlink"/>
                <w:noProof/>
                <w:sz w:val="20"/>
              </w:rPr>
              <w:t>3.5. Confidencialidade e Proteção de Dados</w:t>
            </w:r>
            <w:r w:rsidRPr="00DE4FA5">
              <w:rPr>
                <w:noProof/>
                <w:webHidden/>
                <w:sz w:val="20"/>
              </w:rPr>
              <w:tab/>
            </w:r>
            <w:r w:rsidRPr="00DE4FA5">
              <w:rPr>
                <w:noProof/>
                <w:webHidden/>
                <w:sz w:val="20"/>
              </w:rPr>
              <w:fldChar w:fldCharType="begin"/>
            </w:r>
            <w:r w:rsidRPr="00DE4FA5">
              <w:rPr>
                <w:noProof/>
                <w:webHidden/>
                <w:sz w:val="20"/>
              </w:rPr>
              <w:instrText xml:space="preserve"> PAGEREF _Toc212732086 \h </w:instrText>
            </w:r>
            <w:r w:rsidRPr="00DE4FA5">
              <w:rPr>
                <w:noProof/>
                <w:webHidden/>
                <w:sz w:val="20"/>
              </w:rPr>
            </w:r>
            <w:r w:rsidRPr="00DE4FA5">
              <w:rPr>
                <w:noProof/>
                <w:webHidden/>
                <w:sz w:val="20"/>
              </w:rPr>
              <w:fldChar w:fldCharType="separate"/>
            </w:r>
            <w:r w:rsidRPr="00DE4FA5">
              <w:rPr>
                <w:noProof/>
                <w:webHidden/>
                <w:sz w:val="20"/>
              </w:rPr>
              <w:t>3</w:t>
            </w:r>
            <w:r w:rsidRPr="00DE4FA5">
              <w:rPr>
                <w:noProof/>
                <w:webHidden/>
                <w:sz w:val="20"/>
              </w:rPr>
              <w:fldChar w:fldCharType="end"/>
            </w:r>
          </w:hyperlink>
        </w:p>
        <w:p w14:paraId="67089962" w14:textId="76333171" w:rsidR="00DE4FA5" w:rsidRPr="00DE4FA5" w:rsidRDefault="00DE4FA5" w:rsidP="00DE4FA5">
          <w:pPr>
            <w:pStyle w:val="TOC1"/>
            <w:tabs>
              <w:tab w:val="right" w:leader="dot" w:pos="8921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 w:val="20"/>
              <w14:ligatures w14:val="standardContextual"/>
            </w:rPr>
          </w:pPr>
          <w:hyperlink w:anchor="_Toc212732087" w:history="1">
            <w:r w:rsidRPr="00DE4FA5">
              <w:rPr>
                <w:rStyle w:val="Hyperlink"/>
                <w:noProof/>
                <w:sz w:val="20"/>
              </w:rPr>
              <w:t>3.6. Meio Ambiente, Saúde e Segurança</w:t>
            </w:r>
            <w:r w:rsidRPr="00DE4FA5">
              <w:rPr>
                <w:noProof/>
                <w:webHidden/>
                <w:sz w:val="20"/>
              </w:rPr>
              <w:tab/>
            </w:r>
            <w:r w:rsidRPr="00DE4FA5">
              <w:rPr>
                <w:noProof/>
                <w:webHidden/>
                <w:sz w:val="20"/>
              </w:rPr>
              <w:fldChar w:fldCharType="begin"/>
            </w:r>
            <w:r w:rsidRPr="00DE4FA5">
              <w:rPr>
                <w:noProof/>
                <w:webHidden/>
                <w:sz w:val="20"/>
              </w:rPr>
              <w:instrText xml:space="preserve"> PAGEREF _Toc212732087 \h </w:instrText>
            </w:r>
            <w:r w:rsidRPr="00DE4FA5">
              <w:rPr>
                <w:noProof/>
                <w:webHidden/>
                <w:sz w:val="20"/>
              </w:rPr>
            </w:r>
            <w:r w:rsidRPr="00DE4FA5">
              <w:rPr>
                <w:noProof/>
                <w:webHidden/>
                <w:sz w:val="20"/>
              </w:rPr>
              <w:fldChar w:fldCharType="separate"/>
            </w:r>
            <w:r w:rsidRPr="00DE4FA5">
              <w:rPr>
                <w:noProof/>
                <w:webHidden/>
                <w:sz w:val="20"/>
              </w:rPr>
              <w:t>3</w:t>
            </w:r>
            <w:r w:rsidRPr="00DE4FA5">
              <w:rPr>
                <w:noProof/>
                <w:webHidden/>
                <w:sz w:val="20"/>
              </w:rPr>
              <w:fldChar w:fldCharType="end"/>
            </w:r>
          </w:hyperlink>
        </w:p>
        <w:p w14:paraId="4FF14208" w14:textId="0E75BF4C" w:rsidR="00DE4FA5" w:rsidRPr="00DE4FA5" w:rsidRDefault="00DE4FA5" w:rsidP="00DE4FA5">
          <w:pPr>
            <w:pStyle w:val="TOC1"/>
            <w:tabs>
              <w:tab w:val="left" w:pos="480"/>
              <w:tab w:val="right" w:leader="dot" w:pos="8921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 w:val="20"/>
              <w14:ligatures w14:val="standardContextual"/>
            </w:rPr>
          </w:pPr>
          <w:hyperlink w:anchor="_Toc212732088" w:history="1">
            <w:r w:rsidRPr="00DE4FA5">
              <w:rPr>
                <w:rStyle w:val="Hyperlink"/>
                <w:noProof/>
                <w:sz w:val="20"/>
              </w:rPr>
              <w:t>4.</w:t>
            </w:r>
            <w:r w:rsidRPr="00DE4FA5">
              <w:rPr>
                <w:rFonts w:asciiTheme="minorHAnsi" w:eastAsiaTheme="minorEastAsia" w:hAnsiTheme="minorHAnsi" w:cstheme="minorBidi"/>
                <w:noProof/>
                <w:kern w:val="2"/>
                <w:sz w:val="20"/>
                <w14:ligatures w14:val="standardContextual"/>
              </w:rPr>
              <w:tab/>
            </w:r>
            <w:r w:rsidRPr="00DE4FA5">
              <w:rPr>
                <w:rStyle w:val="Hyperlink"/>
                <w:noProof/>
                <w:sz w:val="20"/>
              </w:rPr>
              <w:t>CANAL DE DENÚNCIAS</w:t>
            </w:r>
            <w:r w:rsidRPr="00DE4FA5">
              <w:rPr>
                <w:noProof/>
                <w:webHidden/>
                <w:sz w:val="20"/>
              </w:rPr>
              <w:tab/>
            </w:r>
            <w:r w:rsidRPr="00DE4FA5">
              <w:rPr>
                <w:noProof/>
                <w:webHidden/>
                <w:sz w:val="20"/>
              </w:rPr>
              <w:fldChar w:fldCharType="begin"/>
            </w:r>
            <w:r w:rsidRPr="00DE4FA5">
              <w:rPr>
                <w:noProof/>
                <w:webHidden/>
                <w:sz w:val="20"/>
              </w:rPr>
              <w:instrText xml:space="preserve"> PAGEREF _Toc212732088 \h </w:instrText>
            </w:r>
            <w:r w:rsidRPr="00DE4FA5">
              <w:rPr>
                <w:noProof/>
                <w:webHidden/>
                <w:sz w:val="20"/>
              </w:rPr>
            </w:r>
            <w:r w:rsidRPr="00DE4FA5">
              <w:rPr>
                <w:noProof/>
                <w:webHidden/>
                <w:sz w:val="20"/>
              </w:rPr>
              <w:fldChar w:fldCharType="separate"/>
            </w:r>
            <w:r w:rsidRPr="00DE4FA5">
              <w:rPr>
                <w:noProof/>
                <w:webHidden/>
                <w:sz w:val="20"/>
              </w:rPr>
              <w:t>4</w:t>
            </w:r>
            <w:r w:rsidRPr="00DE4FA5">
              <w:rPr>
                <w:noProof/>
                <w:webHidden/>
                <w:sz w:val="20"/>
              </w:rPr>
              <w:fldChar w:fldCharType="end"/>
            </w:r>
          </w:hyperlink>
        </w:p>
        <w:p w14:paraId="757F094A" w14:textId="5184FA95" w:rsidR="00DE4FA5" w:rsidRPr="00DE4FA5" w:rsidRDefault="00DE4FA5" w:rsidP="00DE4FA5">
          <w:pPr>
            <w:pStyle w:val="TOC1"/>
            <w:tabs>
              <w:tab w:val="left" w:pos="480"/>
              <w:tab w:val="right" w:leader="dot" w:pos="8921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 w:val="20"/>
              <w14:ligatures w14:val="standardContextual"/>
            </w:rPr>
          </w:pPr>
          <w:hyperlink w:anchor="_Toc212732089" w:history="1">
            <w:r w:rsidRPr="00DE4FA5">
              <w:rPr>
                <w:rStyle w:val="Hyperlink"/>
                <w:noProof/>
                <w:sz w:val="20"/>
              </w:rPr>
              <w:t>5.</w:t>
            </w:r>
            <w:r w:rsidRPr="00DE4FA5">
              <w:rPr>
                <w:rFonts w:asciiTheme="minorHAnsi" w:eastAsiaTheme="minorEastAsia" w:hAnsiTheme="minorHAnsi" w:cstheme="minorBidi"/>
                <w:noProof/>
                <w:kern w:val="2"/>
                <w:sz w:val="20"/>
                <w14:ligatures w14:val="standardContextual"/>
              </w:rPr>
              <w:tab/>
            </w:r>
            <w:r w:rsidRPr="00DE4FA5">
              <w:rPr>
                <w:rStyle w:val="Hyperlink"/>
                <w:noProof/>
                <w:sz w:val="20"/>
              </w:rPr>
              <w:t>RESPONSABILIDADES</w:t>
            </w:r>
            <w:r w:rsidRPr="00DE4FA5">
              <w:rPr>
                <w:noProof/>
                <w:webHidden/>
                <w:sz w:val="20"/>
              </w:rPr>
              <w:tab/>
            </w:r>
            <w:r w:rsidRPr="00DE4FA5">
              <w:rPr>
                <w:noProof/>
                <w:webHidden/>
                <w:sz w:val="20"/>
              </w:rPr>
              <w:fldChar w:fldCharType="begin"/>
            </w:r>
            <w:r w:rsidRPr="00DE4FA5">
              <w:rPr>
                <w:noProof/>
                <w:webHidden/>
                <w:sz w:val="20"/>
              </w:rPr>
              <w:instrText xml:space="preserve"> PAGEREF _Toc212732089 \h </w:instrText>
            </w:r>
            <w:r w:rsidRPr="00DE4FA5">
              <w:rPr>
                <w:noProof/>
                <w:webHidden/>
                <w:sz w:val="20"/>
              </w:rPr>
            </w:r>
            <w:r w:rsidRPr="00DE4FA5">
              <w:rPr>
                <w:noProof/>
                <w:webHidden/>
                <w:sz w:val="20"/>
              </w:rPr>
              <w:fldChar w:fldCharType="separate"/>
            </w:r>
            <w:r w:rsidRPr="00DE4FA5">
              <w:rPr>
                <w:noProof/>
                <w:webHidden/>
                <w:sz w:val="20"/>
              </w:rPr>
              <w:t>4</w:t>
            </w:r>
            <w:r w:rsidRPr="00DE4FA5">
              <w:rPr>
                <w:noProof/>
                <w:webHidden/>
                <w:sz w:val="20"/>
              </w:rPr>
              <w:fldChar w:fldCharType="end"/>
            </w:r>
          </w:hyperlink>
        </w:p>
        <w:p w14:paraId="25945AAA" w14:textId="6661DF14" w:rsidR="00DE4FA5" w:rsidRPr="00DE4FA5" w:rsidRDefault="00DE4FA5" w:rsidP="00DE4FA5">
          <w:pPr>
            <w:pStyle w:val="TOC1"/>
            <w:tabs>
              <w:tab w:val="left" w:pos="480"/>
              <w:tab w:val="right" w:leader="dot" w:pos="8921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 w:val="20"/>
              <w14:ligatures w14:val="standardContextual"/>
            </w:rPr>
          </w:pPr>
          <w:hyperlink w:anchor="_Toc212732090" w:history="1">
            <w:r w:rsidRPr="00DE4FA5">
              <w:rPr>
                <w:rStyle w:val="Hyperlink"/>
                <w:noProof/>
                <w:sz w:val="20"/>
              </w:rPr>
              <w:t>6.</w:t>
            </w:r>
            <w:r w:rsidRPr="00DE4FA5">
              <w:rPr>
                <w:rFonts w:asciiTheme="minorHAnsi" w:eastAsiaTheme="minorEastAsia" w:hAnsiTheme="minorHAnsi" w:cstheme="minorBidi"/>
                <w:noProof/>
                <w:kern w:val="2"/>
                <w:sz w:val="20"/>
                <w14:ligatures w14:val="standardContextual"/>
              </w:rPr>
              <w:tab/>
            </w:r>
            <w:r w:rsidRPr="00DE4FA5">
              <w:rPr>
                <w:rStyle w:val="Hyperlink"/>
                <w:noProof/>
                <w:sz w:val="20"/>
              </w:rPr>
              <w:t>CONSEQUÊNCIAS DO DESCUMPRIMENTO</w:t>
            </w:r>
            <w:r w:rsidRPr="00DE4FA5">
              <w:rPr>
                <w:noProof/>
                <w:webHidden/>
                <w:sz w:val="20"/>
              </w:rPr>
              <w:tab/>
            </w:r>
            <w:r w:rsidRPr="00DE4FA5">
              <w:rPr>
                <w:noProof/>
                <w:webHidden/>
                <w:sz w:val="20"/>
              </w:rPr>
              <w:fldChar w:fldCharType="begin"/>
            </w:r>
            <w:r w:rsidRPr="00DE4FA5">
              <w:rPr>
                <w:noProof/>
                <w:webHidden/>
                <w:sz w:val="20"/>
              </w:rPr>
              <w:instrText xml:space="preserve"> PAGEREF _Toc212732090 \h </w:instrText>
            </w:r>
            <w:r w:rsidRPr="00DE4FA5">
              <w:rPr>
                <w:noProof/>
                <w:webHidden/>
                <w:sz w:val="20"/>
              </w:rPr>
            </w:r>
            <w:r w:rsidRPr="00DE4FA5">
              <w:rPr>
                <w:noProof/>
                <w:webHidden/>
                <w:sz w:val="20"/>
              </w:rPr>
              <w:fldChar w:fldCharType="separate"/>
            </w:r>
            <w:r w:rsidRPr="00DE4FA5">
              <w:rPr>
                <w:noProof/>
                <w:webHidden/>
                <w:sz w:val="20"/>
              </w:rPr>
              <w:t>4</w:t>
            </w:r>
            <w:r w:rsidRPr="00DE4FA5">
              <w:rPr>
                <w:noProof/>
                <w:webHidden/>
                <w:sz w:val="20"/>
              </w:rPr>
              <w:fldChar w:fldCharType="end"/>
            </w:r>
          </w:hyperlink>
        </w:p>
        <w:p w14:paraId="4766EC1F" w14:textId="53609CFE" w:rsidR="00DE4FA5" w:rsidRPr="00DE4FA5" w:rsidRDefault="00DE4FA5" w:rsidP="00DE4FA5">
          <w:pPr>
            <w:pStyle w:val="TOC1"/>
            <w:tabs>
              <w:tab w:val="left" w:pos="480"/>
              <w:tab w:val="right" w:leader="dot" w:pos="8921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 w:val="20"/>
              <w14:ligatures w14:val="standardContextual"/>
            </w:rPr>
          </w:pPr>
          <w:hyperlink w:anchor="_Toc212732091" w:history="1">
            <w:r w:rsidRPr="00DE4FA5">
              <w:rPr>
                <w:rStyle w:val="Hyperlink"/>
                <w:noProof/>
                <w:sz w:val="20"/>
              </w:rPr>
              <w:t>7.</w:t>
            </w:r>
            <w:r w:rsidRPr="00DE4FA5">
              <w:rPr>
                <w:rFonts w:asciiTheme="minorHAnsi" w:eastAsiaTheme="minorEastAsia" w:hAnsiTheme="minorHAnsi" w:cstheme="minorBidi"/>
                <w:noProof/>
                <w:kern w:val="2"/>
                <w:sz w:val="20"/>
                <w14:ligatures w14:val="standardContextual"/>
              </w:rPr>
              <w:tab/>
            </w:r>
            <w:r w:rsidRPr="00DE4FA5">
              <w:rPr>
                <w:rStyle w:val="Hyperlink"/>
                <w:noProof/>
                <w:sz w:val="20"/>
              </w:rPr>
              <w:t>REVISÃO E DIVULGAÇÃO</w:t>
            </w:r>
            <w:r w:rsidRPr="00DE4FA5">
              <w:rPr>
                <w:noProof/>
                <w:webHidden/>
                <w:sz w:val="20"/>
              </w:rPr>
              <w:tab/>
            </w:r>
            <w:r w:rsidRPr="00DE4FA5">
              <w:rPr>
                <w:noProof/>
                <w:webHidden/>
                <w:sz w:val="20"/>
              </w:rPr>
              <w:fldChar w:fldCharType="begin"/>
            </w:r>
            <w:r w:rsidRPr="00DE4FA5">
              <w:rPr>
                <w:noProof/>
                <w:webHidden/>
                <w:sz w:val="20"/>
              </w:rPr>
              <w:instrText xml:space="preserve"> PAGEREF _Toc212732091 \h </w:instrText>
            </w:r>
            <w:r w:rsidRPr="00DE4FA5">
              <w:rPr>
                <w:noProof/>
                <w:webHidden/>
                <w:sz w:val="20"/>
              </w:rPr>
            </w:r>
            <w:r w:rsidRPr="00DE4FA5">
              <w:rPr>
                <w:noProof/>
                <w:webHidden/>
                <w:sz w:val="20"/>
              </w:rPr>
              <w:fldChar w:fldCharType="separate"/>
            </w:r>
            <w:r w:rsidRPr="00DE4FA5">
              <w:rPr>
                <w:noProof/>
                <w:webHidden/>
                <w:sz w:val="20"/>
              </w:rPr>
              <w:t>4</w:t>
            </w:r>
            <w:r w:rsidRPr="00DE4FA5">
              <w:rPr>
                <w:noProof/>
                <w:webHidden/>
                <w:sz w:val="20"/>
              </w:rPr>
              <w:fldChar w:fldCharType="end"/>
            </w:r>
          </w:hyperlink>
        </w:p>
        <w:p w14:paraId="21CD2165" w14:textId="527D3C39" w:rsidR="00F54376" w:rsidRDefault="00F54376">
          <w:r w:rsidRPr="00055718">
            <w:rPr>
              <w:rFonts w:cs="Arial"/>
              <w:b/>
              <w:bCs/>
              <w:sz w:val="20"/>
              <w:highlight w:val="green"/>
            </w:rPr>
            <w:fldChar w:fldCharType="end"/>
          </w:r>
        </w:p>
      </w:sdtContent>
    </w:sdt>
    <w:p w14:paraId="5586F21D" w14:textId="47A50096" w:rsidR="00F54376" w:rsidRDefault="00F54376">
      <w:r>
        <w:br w:type="page"/>
      </w:r>
    </w:p>
    <w:p w14:paraId="3B000C70" w14:textId="3699FAC5" w:rsidR="000B381D" w:rsidRPr="000B381D" w:rsidRDefault="000B381D" w:rsidP="00055718">
      <w:pPr>
        <w:pStyle w:val="Heading1"/>
      </w:pPr>
      <w:bookmarkStart w:id="2" w:name="_Toc212732079"/>
      <w:bookmarkEnd w:id="0"/>
      <w:bookmarkEnd w:id="1"/>
      <w:r w:rsidRPr="000B381D">
        <w:lastRenderedPageBreak/>
        <w:t>FINALIDADE</w:t>
      </w:r>
      <w:bookmarkEnd w:id="2"/>
    </w:p>
    <w:p w14:paraId="0BEA020D" w14:textId="77777777" w:rsidR="000B381D" w:rsidRPr="000B381D" w:rsidRDefault="000B381D" w:rsidP="00055718">
      <w:pPr>
        <w:jc w:val="both"/>
        <w:rPr>
          <w:sz w:val="20"/>
        </w:rPr>
      </w:pPr>
      <w:r w:rsidRPr="000B381D">
        <w:rPr>
          <w:sz w:val="20"/>
        </w:rPr>
        <w:t>Esta Política tem como objetivo consolidar o compromisso da PDL Sistemas com a ética, a integridade e a conformidade legal em todas as suas atividades.</w:t>
      </w:r>
    </w:p>
    <w:p w14:paraId="2B5D6CA3" w14:textId="2C354524" w:rsidR="000B381D" w:rsidRDefault="000B381D" w:rsidP="00055718">
      <w:pPr>
        <w:jc w:val="both"/>
        <w:rPr>
          <w:sz w:val="20"/>
        </w:rPr>
      </w:pPr>
      <w:r w:rsidRPr="000B381D">
        <w:rPr>
          <w:sz w:val="20"/>
        </w:rPr>
        <w:t xml:space="preserve">O programa de Compliance visa prevenir, detectar e corrigir eventuais desvios de conduta, atos de corrupção, fraudes e quaisquer práticas contrárias à legislação, às políticas internas e ao Código de Conduta Ética </w:t>
      </w:r>
      <w:r>
        <w:rPr>
          <w:sz w:val="20"/>
        </w:rPr>
        <w:t>-</w:t>
      </w:r>
      <w:r w:rsidRPr="000B381D">
        <w:rPr>
          <w:sz w:val="20"/>
        </w:rPr>
        <w:t xml:space="preserve"> Princípios e Valores.</w:t>
      </w:r>
    </w:p>
    <w:p w14:paraId="2B35E3C8" w14:textId="77777777" w:rsidR="00055718" w:rsidRPr="000B381D" w:rsidRDefault="00055718" w:rsidP="00055718">
      <w:pPr>
        <w:jc w:val="both"/>
        <w:rPr>
          <w:sz w:val="20"/>
        </w:rPr>
      </w:pPr>
    </w:p>
    <w:p w14:paraId="1AC67EC4" w14:textId="77777777" w:rsidR="000B381D" w:rsidRPr="000B381D" w:rsidRDefault="000B381D" w:rsidP="00055718">
      <w:pPr>
        <w:rPr>
          <w:sz w:val="20"/>
        </w:rPr>
      </w:pPr>
    </w:p>
    <w:p w14:paraId="4F69C9CC" w14:textId="00C788A6" w:rsidR="000B381D" w:rsidRPr="000B381D" w:rsidRDefault="000B381D" w:rsidP="00055718">
      <w:pPr>
        <w:pStyle w:val="Heading1"/>
      </w:pPr>
      <w:bookmarkStart w:id="3" w:name="_Toc212732080"/>
      <w:r w:rsidRPr="000B381D">
        <w:t>CAMPO DE APLICAÇÃO</w:t>
      </w:r>
      <w:bookmarkEnd w:id="3"/>
    </w:p>
    <w:p w14:paraId="7887E294" w14:textId="77777777" w:rsidR="000B381D" w:rsidRPr="000B381D" w:rsidRDefault="000B381D" w:rsidP="00055718">
      <w:pPr>
        <w:jc w:val="both"/>
        <w:rPr>
          <w:sz w:val="20"/>
        </w:rPr>
      </w:pPr>
      <w:r w:rsidRPr="000B381D">
        <w:rPr>
          <w:sz w:val="20"/>
        </w:rPr>
        <w:t>Aplica-se a todos os colaboradores, representantes comerciais, fornecedores, prestadores de serviço e parceiros de negócio, no Brasil e no exterior, que atuem em nome da PDL Sistemas ou representem seus interesses.</w:t>
      </w:r>
    </w:p>
    <w:p w14:paraId="3CD34CB5" w14:textId="77777777" w:rsidR="000B381D" w:rsidRDefault="000B381D" w:rsidP="00055718"/>
    <w:p w14:paraId="672AE588" w14:textId="77777777" w:rsidR="00055718" w:rsidRPr="000B381D" w:rsidRDefault="00055718" w:rsidP="00055718"/>
    <w:p w14:paraId="113297B2" w14:textId="39767BB9" w:rsidR="000B381D" w:rsidRPr="000B381D" w:rsidRDefault="000B381D" w:rsidP="00055718">
      <w:pPr>
        <w:pStyle w:val="Heading1"/>
      </w:pPr>
      <w:bookmarkStart w:id="4" w:name="_Toc212732081"/>
      <w:r w:rsidRPr="000B381D">
        <w:t>DIRETRIZES DE INTEGRIDADE</w:t>
      </w:r>
      <w:bookmarkEnd w:id="4"/>
    </w:p>
    <w:p w14:paraId="5CF23645" w14:textId="33015828" w:rsidR="000B381D" w:rsidRPr="000B381D" w:rsidRDefault="000B381D" w:rsidP="00055718">
      <w:pPr>
        <w:pStyle w:val="Heading1"/>
        <w:numPr>
          <w:ilvl w:val="1"/>
          <w:numId w:val="2"/>
        </w:numPr>
      </w:pPr>
      <w:bookmarkStart w:id="5" w:name="_Toc212732082"/>
      <w:r w:rsidRPr="000B381D">
        <w:t>Ética e Legalidade</w:t>
      </w:r>
      <w:bookmarkEnd w:id="5"/>
    </w:p>
    <w:p w14:paraId="5318CE28" w14:textId="77777777" w:rsidR="000B381D" w:rsidRPr="000B381D" w:rsidRDefault="000B381D" w:rsidP="00055718">
      <w:pPr>
        <w:jc w:val="both"/>
        <w:rPr>
          <w:rFonts w:cs="Arial"/>
          <w:sz w:val="20"/>
        </w:rPr>
      </w:pPr>
      <w:r w:rsidRPr="000B381D">
        <w:rPr>
          <w:rFonts w:cs="Arial"/>
          <w:sz w:val="20"/>
        </w:rPr>
        <w:t>A PDL Sistemas adota tolerância zero a qualquer forma de corrupção, suborno, extorsão, fraude, favorecimento indevido ou lavagem de dinheiro.</w:t>
      </w:r>
    </w:p>
    <w:p w14:paraId="79A9AD3E" w14:textId="77777777" w:rsidR="000B381D" w:rsidRPr="000B381D" w:rsidRDefault="000B381D" w:rsidP="00055718">
      <w:pPr>
        <w:jc w:val="both"/>
        <w:rPr>
          <w:rFonts w:cs="Arial"/>
          <w:sz w:val="20"/>
        </w:rPr>
      </w:pPr>
      <w:r w:rsidRPr="000B381D">
        <w:rPr>
          <w:rFonts w:cs="Arial"/>
          <w:sz w:val="20"/>
        </w:rPr>
        <w:t>Todas as decisões devem ser tomadas com base em critérios técnicos, legais e transparentes, respeitando os princípios da honestidade, imparcialidade e responsabilidade corporativa.</w:t>
      </w:r>
    </w:p>
    <w:p w14:paraId="7D68261F" w14:textId="77777777" w:rsidR="000B381D" w:rsidRDefault="000B381D" w:rsidP="00055718">
      <w:pPr>
        <w:rPr>
          <w:rFonts w:cs="Arial"/>
          <w:sz w:val="20"/>
        </w:rPr>
      </w:pPr>
    </w:p>
    <w:p w14:paraId="1F8B642E" w14:textId="362FB59B" w:rsidR="000B381D" w:rsidRPr="000B381D" w:rsidRDefault="000B381D" w:rsidP="00055718">
      <w:pPr>
        <w:pStyle w:val="Heading1"/>
        <w:numPr>
          <w:ilvl w:val="1"/>
          <w:numId w:val="2"/>
        </w:numPr>
      </w:pPr>
      <w:bookmarkStart w:id="6" w:name="_Toc212732083"/>
      <w:r w:rsidRPr="000B381D">
        <w:t>Relação com o Setor Público</w:t>
      </w:r>
      <w:bookmarkEnd w:id="6"/>
    </w:p>
    <w:p w14:paraId="418F085C" w14:textId="77777777" w:rsidR="000B381D" w:rsidRPr="000B381D" w:rsidRDefault="000B381D" w:rsidP="00055718">
      <w:pPr>
        <w:jc w:val="both"/>
        <w:rPr>
          <w:rFonts w:cs="Arial"/>
          <w:sz w:val="20"/>
        </w:rPr>
      </w:pPr>
      <w:r w:rsidRPr="000B381D">
        <w:rPr>
          <w:rFonts w:cs="Arial"/>
          <w:sz w:val="20"/>
        </w:rPr>
        <w:t>A empresa cumpre rigorosamente a Lei nº 14.133/2021 (Nova Lei de Licitações) e demais normas aplicáveis.</w:t>
      </w:r>
    </w:p>
    <w:p w14:paraId="27408E7C" w14:textId="77777777" w:rsidR="000B381D" w:rsidRPr="000B381D" w:rsidRDefault="000B381D" w:rsidP="00055718">
      <w:pPr>
        <w:jc w:val="both"/>
        <w:rPr>
          <w:rFonts w:cs="Arial"/>
          <w:sz w:val="20"/>
        </w:rPr>
      </w:pPr>
      <w:r w:rsidRPr="000B381D">
        <w:rPr>
          <w:rFonts w:cs="Arial"/>
          <w:sz w:val="20"/>
        </w:rPr>
        <w:t>É proibido oferecer, prometer, autorizar ou aceitar qualquer vantagem indevida a agente público, direta ou indiretamente.</w:t>
      </w:r>
    </w:p>
    <w:p w14:paraId="72A6F573" w14:textId="77777777" w:rsidR="000B381D" w:rsidRPr="000B381D" w:rsidRDefault="000B381D" w:rsidP="00055718">
      <w:pPr>
        <w:jc w:val="both"/>
        <w:rPr>
          <w:rFonts w:cs="Arial"/>
          <w:sz w:val="20"/>
        </w:rPr>
      </w:pPr>
      <w:r w:rsidRPr="000B381D">
        <w:rPr>
          <w:rFonts w:cs="Arial"/>
          <w:sz w:val="20"/>
        </w:rPr>
        <w:t>Todos os contatos com órgãos públicos devem ser documentados, formais e previamente aprovados pela Diretoria.</w:t>
      </w:r>
    </w:p>
    <w:p w14:paraId="0AD46A32" w14:textId="77777777" w:rsidR="00055718" w:rsidRPr="000B381D" w:rsidRDefault="00055718" w:rsidP="00055718">
      <w:pPr>
        <w:rPr>
          <w:rFonts w:cs="Arial"/>
          <w:sz w:val="20"/>
        </w:rPr>
      </w:pPr>
    </w:p>
    <w:p w14:paraId="0146C4A2" w14:textId="7ADA51DB" w:rsidR="000B381D" w:rsidRPr="000B381D" w:rsidRDefault="000B381D" w:rsidP="00055718">
      <w:pPr>
        <w:pStyle w:val="Heading1"/>
        <w:numPr>
          <w:ilvl w:val="1"/>
          <w:numId w:val="2"/>
        </w:numPr>
      </w:pPr>
      <w:bookmarkStart w:id="7" w:name="_Toc212732084"/>
      <w:r w:rsidRPr="000B381D">
        <w:t>Relação com Clientes, Fornecedores e Parceiros</w:t>
      </w:r>
      <w:bookmarkEnd w:id="7"/>
    </w:p>
    <w:p w14:paraId="6E195302" w14:textId="77777777" w:rsidR="000B381D" w:rsidRPr="000B381D" w:rsidRDefault="000B381D" w:rsidP="00055718">
      <w:pPr>
        <w:rPr>
          <w:rFonts w:cs="Arial"/>
          <w:sz w:val="20"/>
        </w:rPr>
      </w:pPr>
      <w:r w:rsidRPr="000B381D">
        <w:rPr>
          <w:rFonts w:cs="Arial"/>
          <w:sz w:val="20"/>
        </w:rPr>
        <w:t>A seleção e contratação de fornecedores e parceiros devem seguir critérios técnicos, legais e éticos, assegurando a observância do Código de Conduta Ética.</w:t>
      </w:r>
    </w:p>
    <w:p w14:paraId="5C9263EE" w14:textId="77777777" w:rsidR="000B381D" w:rsidRPr="000B381D" w:rsidRDefault="000B381D" w:rsidP="00055718">
      <w:pPr>
        <w:jc w:val="both"/>
        <w:rPr>
          <w:rFonts w:cs="Arial"/>
          <w:sz w:val="20"/>
        </w:rPr>
      </w:pPr>
      <w:r w:rsidRPr="000B381D">
        <w:rPr>
          <w:rFonts w:cs="Arial"/>
          <w:sz w:val="20"/>
        </w:rPr>
        <w:t>É vedado receber ou oferecer presentes, comissões, brindes ou qualquer vantagem que possa influenciar decisões comerciais, salvo itens institucionais de baixo valor previamente autorizados pela direção.</w:t>
      </w:r>
    </w:p>
    <w:p w14:paraId="77108EC7" w14:textId="77777777" w:rsidR="000B381D" w:rsidRDefault="000B381D" w:rsidP="00055718">
      <w:pPr>
        <w:jc w:val="both"/>
        <w:rPr>
          <w:rFonts w:cs="Arial"/>
          <w:sz w:val="20"/>
        </w:rPr>
      </w:pPr>
    </w:p>
    <w:p w14:paraId="51426905" w14:textId="580F3EB7" w:rsidR="000B381D" w:rsidRPr="000B381D" w:rsidRDefault="000B381D" w:rsidP="00055718">
      <w:pPr>
        <w:pStyle w:val="Heading1"/>
        <w:numPr>
          <w:ilvl w:val="1"/>
          <w:numId w:val="2"/>
        </w:numPr>
      </w:pPr>
      <w:r w:rsidRPr="000B381D">
        <w:t xml:space="preserve"> </w:t>
      </w:r>
      <w:bookmarkStart w:id="8" w:name="_Toc212732085"/>
      <w:r w:rsidRPr="000B381D">
        <w:t>Conflito de Interesses</w:t>
      </w:r>
      <w:bookmarkEnd w:id="8"/>
    </w:p>
    <w:p w14:paraId="7BC3C10D" w14:textId="77777777" w:rsidR="000B381D" w:rsidRPr="000B381D" w:rsidRDefault="000B381D" w:rsidP="00055718">
      <w:pPr>
        <w:jc w:val="both"/>
        <w:rPr>
          <w:rFonts w:cs="Arial"/>
          <w:sz w:val="20"/>
        </w:rPr>
      </w:pPr>
      <w:r w:rsidRPr="000B381D">
        <w:rPr>
          <w:rFonts w:cs="Arial"/>
          <w:sz w:val="20"/>
        </w:rPr>
        <w:t>Qualquer situação que possa afetar a imparcialidade de decisões — pessoais, familiares ou financeiras — deve ser comunicada imediatamente ao superior hierárquico ou ao setor de Recursos Humanos.</w:t>
      </w:r>
    </w:p>
    <w:p w14:paraId="5EECBDD1" w14:textId="77777777" w:rsidR="00055718" w:rsidRPr="000B381D" w:rsidRDefault="00055718" w:rsidP="00055718">
      <w:pPr>
        <w:jc w:val="both"/>
        <w:rPr>
          <w:rFonts w:cs="Arial"/>
          <w:sz w:val="20"/>
        </w:rPr>
      </w:pPr>
    </w:p>
    <w:p w14:paraId="566C836E" w14:textId="56DFFF25" w:rsidR="000B381D" w:rsidRPr="000B381D" w:rsidRDefault="000B381D" w:rsidP="00055718">
      <w:pPr>
        <w:pStyle w:val="Heading1"/>
        <w:numPr>
          <w:ilvl w:val="1"/>
          <w:numId w:val="2"/>
        </w:numPr>
      </w:pPr>
      <w:bookmarkStart w:id="9" w:name="_Toc212732086"/>
      <w:r w:rsidRPr="000B381D">
        <w:t>Confidencialidade e Proteção de Dados</w:t>
      </w:r>
      <w:bookmarkEnd w:id="9"/>
    </w:p>
    <w:p w14:paraId="1BFAFB1D" w14:textId="77777777" w:rsidR="000B381D" w:rsidRPr="000B381D" w:rsidRDefault="000B381D" w:rsidP="00055718">
      <w:pPr>
        <w:jc w:val="both"/>
        <w:rPr>
          <w:rFonts w:cs="Arial"/>
          <w:sz w:val="20"/>
        </w:rPr>
      </w:pPr>
      <w:r w:rsidRPr="000B381D">
        <w:rPr>
          <w:rFonts w:cs="Arial"/>
          <w:sz w:val="20"/>
        </w:rPr>
        <w:t>Informações técnicas, comerciais e estratégicas da PDL Sistemas e de seus clientes são confidenciais e não podem ser compartilhadas sem autorização expressa.</w:t>
      </w:r>
    </w:p>
    <w:p w14:paraId="06804D72" w14:textId="77777777" w:rsidR="000B381D" w:rsidRPr="000B381D" w:rsidRDefault="000B381D" w:rsidP="00055718">
      <w:pPr>
        <w:jc w:val="both"/>
        <w:rPr>
          <w:rFonts w:cs="Arial"/>
          <w:sz w:val="20"/>
        </w:rPr>
      </w:pPr>
      <w:r w:rsidRPr="000B381D">
        <w:rPr>
          <w:rFonts w:cs="Arial"/>
          <w:sz w:val="20"/>
        </w:rPr>
        <w:t>Todos devem zelar pelo sigilo, pela segurança da informação e pela conformidade com a Lei Geral de Proteção de Dados (LGPD – Lei 13.709/2018).</w:t>
      </w:r>
    </w:p>
    <w:p w14:paraId="4F690A08" w14:textId="77777777" w:rsidR="00055718" w:rsidRPr="000B381D" w:rsidRDefault="00055718" w:rsidP="00055718">
      <w:pPr>
        <w:jc w:val="both"/>
        <w:rPr>
          <w:rFonts w:cs="Arial"/>
          <w:sz w:val="20"/>
        </w:rPr>
      </w:pPr>
    </w:p>
    <w:p w14:paraId="29FADA56" w14:textId="4B05357C" w:rsidR="000B381D" w:rsidRPr="000B381D" w:rsidRDefault="000B381D" w:rsidP="00055718">
      <w:pPr>
        <w:pStyle w:val="Heading1"/>
        <w:numPr>
          <w:ilvl w:val="1"/>
          <w:numId w:val="2"/>
        </w:numPr>
      </w:pPr>
      <w:r w:rsidRPr="000B381D">
        <w:t xml:space="preserve"> </w:t>
      </w:r>
      <w:bookmarkStart w:id="10" w:name="_Toc212732087"/>
      <w:r w:rsidRPr="000B381D">
        <w:t>Meio Ambiente, Saúde e Segurança</w:t>
      </w:r>
      <w:bookmarkEnd w:id="10"/>
    </w:p>
    <w:p w14:paraId="1796CC8B" w14:textId="50486D29" w:rsidR="000B381D" w:rsidRPr="000B381D" w:rsidRDefault="000B381D" w:rsidP="00055718">
      <w:pPr>
        <w:jc w:val="both"/>
        <w:rPr>
          <w:rFonts w:cs="Arial"/>
          <w:sz w:val="20"/>
        </w:rPr>
      </w:pPr>
      <w:r w:rsidRPr="000B381D">
        <w:rPr>
          <w:rFonts w:cs="Arial"/>
          <w:sz w:val="20"/>
        </w:rPr>
        <w:t>A empresa mantém compromisso permanente com a sustentabilidade e o bem-estar dos colaboradores, integrando suas ações às políticas de Saúde, Segurança e Meio Ambiente e às normas ambientais vigentes.</w:t>
      </w:r>
    </w:p>
    <w:p w14:paraId="0F31BCED" w14:textId="77777777" w:rsidR="000B381D" w:rsidRDefault="000B381D" w:rsidP="00055718">
      <w:pPr>
        <w:jc w:val="both"/>
        <w:rPr>
          <w:rFonts w:cs="Arial"/>
          <w:sz w:val="20"/>
        </w:rPr>
      </w:pPr>
    </w:p>
    <w:p w14:paraId="6EF69889" w14:textId="77777777" w:rsidR="00055718" w:rsidRPr="000B381D" w:rsidRDefault="00055718" w:rsidP="00055718">
      <w:pPr>
        <w:jc w:val="both"/>
        <w:rPr>
          <w:rFonts w:cs="Arial"/>
          <w:sz w:val="20"/>
        </w:rPr>
      </w:pPr>
    </w:p>
    <w:p w14:paraId="02298E11" w14:textId="305BE40C" w:rsidR="000B381D" w:rsidRPr="000B381D" w:rsidRDefault="000B381D" w:rsidP="00055718">
      <w:pPr>
        <w:pStyle w:val="Heading1"/>
      </w:pPr>
      <w:bookmarkStart w:id="11" w:name="_Toc212732088"/>
      <w:r w:rsidRPr="000B381D">
        <w:lastRenderedPageBreak/>
        <w:t>CANAL DE DENÚNCIAS</w:t>
      </w:r>
      <w:bookmarkEnd w:id="11"/>
    </w:p>
    <w:p w14:paraId="0F3BDDF9" w14:textId="77777777" w:rsidR="000B381D" w:rsidRPr="000B381D" w:rsidRDefault="000B381D" w:rsidP="00055718">
      <w:pPr>
        <w:jc w:val="both"/>
        <w:rPr>
          <w:rFonts w:cs="Arial"/>
          <w:sz w:val="20"/>
        </w:rPr>
      </w:pPr>
      <w:r w:rsidRPr="000B381D">
        <w:rPr>
          <w:rFonts w:cs="Arial"/>
          <w:sz w:val="20"/>
        </w:rPr>
        <w:t>A PDL Sistemas disponibiliza um canal exclusivo e confidencial para o registro de condutas que violem esta Política, o Código de Conduta ou a legislação:</w:t>
      </w:r>
    </w:p>
    <w:p w14:paraId="06BF4AFE" w14:textId="77777777" w:rsidR="000B381D" w:rsidRPr="000B381D" w:rsidRDefault="000B381D" w:rsidP="00055718">
      <w:pPr>
        <w:jc w:val="both"/>
        <w:rPr>
          <w:rFonts w:cs="Arial"/>
          <w:sz w:val="20"/>
        </w:rPr>
      </w:pPr>
    </w:p>
    <w:p w14:paraId="71B24B94" w14:textId="1E405085" w:rsidR="000B381D" w:rsidRPr="000B381D" w:rsidRDefault="000B381D" w:rsidP="00055718">
      <w:pPr>
        <w:jc w:val="both"/>
        <w:rPr>
          <w:rFonts w:cs="Arial"/>
          <w:sz w:val="20"/>
        </w:rPr>
      </w:pPr>
      <w:r w:rsidRPr="000B381D">
        <w:rPr>
          <w:rFonts w:ascii="Segoe UI Emoji" w:hAnsi="Segoe UI Emoji" w:cs="Segoe UI Emoji"/>
          <w:sz w:val="20"/>
        </w:rPr>
        <w:t>🌐</w:t>
      </w:r>
      <w:r w:rsidRPr="000B381D">
        <w:rPr>
          <w:rFonts w:cs="Arial"/>
          <w:sz w:val="20"/>
        </w:rPr>
        <w:t xml:space="preserve"> </w:t>
      </w:r>
      <w:hyperlink r:id="rId8" w:history="1">
        <w:r w:rsidRPr="000B381D">
          <w:rPr>
            <w:rStyle w:val="Hyperlink"/>
            <w:rFonts w:cs="Arial"/>
            <w:sz w:val="20"/>
          </w:rPr>
          <w:t>https://forms.gle/Y7iNjuDAkiq5ZRbx8</w:t>
        </w:r>
      </w:hyperlink>
      <w:r>
        <w:rPr>
          <w:rFonts w:cs="Arial"/>
          <w:sz w:val="20"/>
        </w:rPr>
        <w:t xml:space="preserve"> </w:t>
      </w:r>
    </w:p>
    <w:p w14:paraId="52911C0F" w14:textId="77777777" w:rsidR="00055718" w:rsidRDefault="00055718" w:rsidP="00055718">
      <w:pPr>
        <w:jc w:val="both"/>
        <w:rPr>
          <w:rFonts w:cs="Arial"/>
          <w:sz w:val="20"/>
        </w:rPr>
      </w:pPr>
    </w:p>
    <w:p w14:paraId="600A5537" w14:textId="28835CF0" w:rsidR="000B381D" w:rsidRPr="000B381D" w:rsidRDefault="000B381D" w:rsidP="00055718">
      <w:pPr>
        <w:jc w:val="both"/>
        <w:rPr>
          <w:rFonts w:cs="Arial"/>
          <w:sz w:val="20"/>
        </w:rPr>
      </w:pPr>
      <w:r w:rsidRPr="000B381D">
        <w:rPr>
          <w:rFonts w:cs="Arial"/>
          <w:sz w:val="20"/>
        </w:rPr>
        <w:t>O canal pode ser utilizado de forma anônima ou identificada por colaboradores, fornecedores e parceiros.</w:t>
      </w:r>
    </w:p>
    <w:p w14:paraId="077400EA" w14:textId="77777777" w:rsidR="000B381D" w:rsidRPr="000B381D" w:rsidRDefault="000B381D" w:rsidP="00055718">
      <w:pPr>
        <w:jc w:val="both"/>
        <w:rPr>
          <w:rFonts w:cs="Arial"/>
          <w:sz w:val="20"/>
        </w:rPr>
      </w:pPr>
      <w:r w:rsidRPr="000B381D">
        <w:rPr>
          <w:rFonts w:cs="Arial"/>
          <w:sz w:val="20"/>
        </w:rPr>
        <w:t>As denúncias são tratadas com sigilo e imparcialidade pela área de Recursos Humanos, em conjunto com a Diretoria, garantindo a não-retaliação a quem relatar de boa-fé.</w:t>
      </w:r>
    </w:p>
    <w:p w14:paraId="0853D3FF" w14:textId="77777777" w:rsidR="000B381D" w:rsidRDefault="000B381D" w:rsidP="00055718">
      <w:pPr>
        <w:jc w:val="both"/>
        <w:rPr>
          <w:rFonts w:cs="Arial"/>
          <w:sz w:val="20"/>
        </w:rPr>
      </w:pPr>
    </w:p>
    <w:p w14:paraId="487759B0" w14:textId="77777777" w:rsidR="00055718" w:rsidRDefault="00055718" w:rsidP="00055718">
      <w:pPr>
        <w:jc w:val="both"/>
        <w:rPr>
          <w:rFonts w:cs="Arial"/>
          <w:sz w:val="20"/>
        </w:rPr>
      </w:pPr>
    </w:p>
    <w:p w14:paraId="12F89FF4" w14:textId="64B15183" w:rsidR="000B381D" w:rsidRDefault="000B381D" w:rsidP="00055718">
      <w:pPr>
        <w:pStyle w:val="Heading1"/>
      </w:pPr>
      <w:bookmarkStart w:id="12" w:name="_Toc212732089"/>
      <w:r w:rsidRPr="000B381D">
        <w:t>RESPONSABILIDADES</w:t>
      </w:r>
      <w:bookmarkEnd w:id="12"/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366"/>
      </w:tblGrid>
      <w:tr w:rsidR="00055718" w14:paraId="6F1E0656" w14:textId="77777777" w:rsidTr="00975B34">
        <w:trPr>
          <w:trHeight w:val="460"/>
        </w:trPr>
        <w:tc>
          <w:tcPr>
            <w:tcW w:w="1555" w:type="dxa"/>
            <w:vAlign w:val="center"/>
          </w:tcPr>
          <w:p w14:paraId="430346C1" w14:textId="6E216EDE" w:rsidR="00055718" w:rsidRPr="00055718" w:rsidRDefault="00055718" w:rsidP="00055718">
            <w:pPr>
              <w:rPr>
                <w:sz w:val="20"/>
              </w:rPr>
            </w:pPr>
            <w:r w:rsidRPr="000B381D">
              <w:rPr>
                <w:sz w:val="20"/>
              </w:rPr>
              <w:t>Colaboradores</w:t>
            </w:r>
          </w:p>
        </w:tc>
        <w:tc>
          <w:tcPr>
            <w:tcW w:w="7366" w:type="dxa"/>
            <w:vAlign w:val="center"/>
          </w:tcPr>
          <w:p w14:paraId="6FBE35AC" w14:textId="3EC5F5E2" w:rsidR="00055718" w:rsidRPr="00055718" w:rsidRDefault="00055718" w:rsidP="00055718">
            <w:pPr>
              <w:jc w:val="both"/>
              <w:rPr>
                <w:sz w:val="20"/>
              </w:rPr>
            </w:pPr>
            <w:r w:rsidRPr="00055718">
              <w:rPr>
                <w:sz w:val="20"/>
              </w:rPr>
              <w:t xml:space="preserve">Cumprir </w:t>
            </w:r>
            <w:r w:rsidRPr="000B381D">
              <w:rPr>
                <w:sz w:val="20"/>
              </w:rPr>
              <w:t>integralmente esta Política e reportar desvios observados</w:t>
            </w:r>
          </w:p>
        </w:tc>
      </w:tr>
      <w:tr w:rsidR="00055718" w14:paraId="40C08839" w14:textId="77777777" w:rsidTr="00975B34">
        <w:trPr>
          <w:trHeight w:val="460"/>
        </w:trPr>
        <w:tc>
          <w:tcPr>
            <w:tcW w:w="1555" w:type="dxa"/>
            <w:vAlign w:val="center"/>
          </w:tcPr>
          <w:p w14:paraId="6DE5FF02" w14:textId="17F65826" w:rsidR="00055718" w:rsidRPr="00055718" w:rsidRDefault="00055718" w:rsidP="00055718">
            <w:pPr>
              <w:rPr>
                <w:sz w:val="20"/>
              </w:rPr>
            </w:pPr>
            <w:r w:rsidRPr="000B381D">
              <w:rPr>
                <w:sz w:val="20"/>
              </w:rPr>
              <w:t>Gestores</w:t>
            </w:r>
          </w:p>
        </w:tc>
        <w:tc>
          <w:tcPr>
            <w:tcW w:w="7366" w:type="dxa"/>
            <w:vAlign w:val="center"/>
          </w:tcPr>
          <w:p w14:paraId="2B74F3FA" w14:textId="25739DC9" w:rsidR="00055718" w:rsidRPr="00055718" w:rsidRDefault="00055718" w:rsidP="00055718">
            <w:pPr>
              <w:jc w:val="both"/>
              <w:rPr>
                <w:sz w:val="20"/>
              </w:rPr>
            </w:pPr>
            <w:r w:rsidRPr="00055718">
              <w:rPr>
                <w:sz w:val="20"/>
              </w:rPr>
              <w:t>Assegurar que suas equipes conheçam e apliquem os princípios de compliance</w:t>
            </w:r>
          </w:p>
        </w:tc>
      </w:tr>
      <w:tr w:rsidR="00055718" w14:paraId="554EB021" w14:textId="77777777" w:rsidTr="00975B34">
        <w:trPr>
          <w:trHeight w:val="460"/>
        </w:trPr>
        <w:tc>
          <w:tcPr>
            <w:tcW w:w="1555" w:type="dxa"/>
            <w:vAlign w:val="center"/>
          </w:tcPr>
          <w:p w14:paraId="3536DAB5" w14:textId="11E555DB" w:rsidR="00055718" w:rsidRPr="00055718" w:rsidRDefault="00055718" w:rsidP="00055718">
            <w:pPr>
              <w:rPr>
                <w:sz w:val="20"/>
              </w:rPr>
            </w:pPr>
            <w:r w:rsidRPr="000B381D">
              <w:rPr>
                <w:sz w:val="20"/>
              </w:rPr>
              <w:t>Diretoria</w:t>
            </w:r>
          </w:p>
        </w:tc>
        <w:tc>
          <w:tcPr>
            <w:tcW w:w="7366" w:type="dxa"/>
            <w:vAlign w:val="center"/>
          </w:tcPr>
          <w:p w14:paraId="14713017" w14:textId="3B60FF1C" w:rsidR="00055718" w:rsidRPr="00055718" w:rsidRDefault="00055718" w:rsidP="00055718">
            <w:pPr>
              <w:jc w:val="both"/>
              <w:rPr>
                <w:sz w:val="20"/>
              </w:rPr>
            </w:pPr>
            <w:r w:rsidRPr="00055718">
              <w:rPr>
                <w:sz w:val="20"/>
              </w:rPr>
              <w:t xml:space="preserve">Revisar </w:t>
            </w:r>
            <w:r w:rsidRPr="000B381D">
              <w:rPr>
                <w:sz w:val="20"/>
              </w:rPr>
              <w:t>periodicamente esta Política, promover treinamentos e assegurar a efetividade do programa de integridade.</w:t>
            </w:r>
          </w:p>
        </w:tc>
      </w:tr>
    </w:tbl>
    <w:p w14:paraId="59E2931F" w14:textId="77777777" w:rsidR="00055718" w:rsidRDefault="00055718" w:rsidP="00055718"/>
    <w:p w14:paraId="7409FD01" w14:textId="77777777" w:rsidR="00055718" w:rsidRDefault="00055718" w:rsidP="00055718"/>
    <w:p w14:paraId="2E1E62A9" w14:textId="74578326" w:rsidR="000B381D" w:rsidRPr="000B381D" w:rsidRDefault="000B381D" w:rsidP="00055718">
      <w:pPr>
        <w:pStyle w:val="Heading1"/>
      </w:pPr>
      <w:bookmarkStart w:id="13" w:name="_Toc212732090"/>
      <w:r w:rsidRPr="000B381D">
        <w:t>CONSEQUÊNCIAS DO DESCUMPRIMENTO</w:t>
      </w:r>
      <w:bookmarkEnd w:id="13"/>
    </w:p>
    <w:p w14:paraId="5EBBC6A2" w14:textId="77777777" w:rsidR="000B381D" w:rsidRPr="000B381D" w:rsidRDefault="000B381D" w:rsidP="00055718">
      <w:pPr>
        <w:jc w:val="both"/>
        <w:rPr>
          <w:rFonts w:cs="Arial"/>
          <w:sz w:val="20"/>
        </w:rPr>
      </w:pPr>
      <w:r w:rsidRPr="000B381D">
        <w:rPr>
          <w:rFonts w:cs="Arial"/>
          <w:sz w:val="20"/>
        </w:rPr>
        <w:t>O descumprimento das diretrizes aqui estabelecidas poderá resultar em medidas disciplinares, inclusive desligamento, além das sanções civis e penais cabíveis conforme a legislação brasileira.</w:t>
      </w:r>
    </w:p>
    <w:p w14:paraId="64C01B80" w14:textId="77777777" w:rsidR="000B381D" w:rsidRDefault="000B381D" w:rsidP="00055718">
      <w:pPr>
        <w:jc w:val="both"/>
        <w:rPr>
          <w:rFonts w:cs="Arial"/>
          <w:sz w:val="20"/>
        </w:rPr>
      </w:pPr>
    </w:p>
    <w:p w14:paraId="061EA27B" w14:textId="77777777" w:rsidR="00055718" w:rsidRPr="000B381D" w:rsidRDefault="00055718" w:rsidP="00055718">
      <w:pPr>
        <w:jc w:val="both"/>
        <w:rPr>
          <w:rFonts w:cs="Arial"/>
          <w:sz w:val="20"/>
        </w:rPr>
      </w:pPr>
    </w:p>
    <w:p w14:paraId="38EBF7DC" w14:textId="4F2BD1F1" w:rsidR="000B381D" w:rsidRPr="000B381D" w:rsidRDefault="000B381D" w:rsidP="00055718">
      <w:pPr>
        <w:pStyle w:val="Heading1"/>
      </w:pPr>
      <w:bookmarkStart w:id="14" w:name="_Toc212732091"/>
      <w:r w:rsidRPr="000B381D">
        <w:t>REVISÃO E DIVULGAÇÃO</w:t>
      </w:r>
      <w:bookmarkEnd w:id="14"/>
    </w:p>
    <w:p w14:paraId="4F907E26" w14:textId="77777777" w:rsidR="000B381D" w:rsidRPr="000B381D" w:rsidRDefault="000B381D" w:rsidP="00055718">
      <w:pPr>
        <w:jc w:val="both"/>
        <w:rPr>
          <w:rFonts w:cs="Arial"/>
          <w:sz w:val="20"/>
        </w:rPr>
      </w:pPr>
      <w:r w:rsidRPr="000B381D">
        <w:rPr>
          <w:rFonts w:cs="Arial"/>
          <w:sz w:val="20"/>
        </w:rPr>
        <w:t>Esta Política deve ser divulgada a todos os públicos de relacionamento da PDL Sistemas, publicada no site institucional e revista anualmente ou sempre que houver alterações legislativas relevantes.</w:t>
      </w:r>
    </w:p>
    <w:p w14:paraId="3964D7E8" w14:textId="77777777" w:rsidR="000B381D" w:rsidRDefault="000B381D" w:rsidP="00055718">
      <w:pPr>
        <w:jc w:val="both"/>
      </w:pPr>
    </w:p>
    <w:sectPr w:rsidR="000B381D" w:rsidSect="00CA0F9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127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37529" w14:textId="77777777" w:rsidR="00A561CD" w:rsidRDefault="00A561CD">
      <w:r>
        <w:separator/>
      </w:r>
    </w:p>
  </w:endnote>
  <w:endnote w:type="continuationSeparator" w:id="0">
    <w:p w14:paraId="1AF36990" w14:textId="77777777" w:rsidR="00A561CD" w:rsidRDefault="00A5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FB176" w14:textId="1DC20BD8" w:rsidR="00F54376" w:rsidRPr="00B04F4B" w:rsidRDefault="00F54376" w:rsidP="00F54376">
    <w:pPr>
      <w:pStyle w:val="Header"/>
      <w:pBdr>
        <w:top w:val="single" w:sz="4" w:space="0" w:color="auto"/>
      </w:pBdr>
      <w:ind w:left="-108"/>
      <w:rPr>
        <w:sz w:val="16"/>
        <w:szCs w:val="16"/>
      </w:rPr>
    </w:pPr>
    <w:r w:rsidRPr="009A73D6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0B9EE74" wp14:editId="67FDA038">
              <wp:simplePos x="0" y="0"/>
              <wp:positionH relativeFrom="page">
                <wp:posOffset>655955</wp:posOffset>
              </wp:positionH>
              <wp:positionV relativeFrom="page">
                <wp:posOffset>7993380</wp:posOffset>
              </wp:positionV>
              <wp:extent cx="309880" cy="2183130"/>
              <wp:effectExtent l="0" t="1905" r="127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35F901" w14:textId="77777777" w:rsidR="00F54376" w:rsidRPr="0018671A" w:rsidRDefault="00F54376" w:rsidP="00F54376"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4-DC-DM-0112</w:t>
                          </w:r>
                          <w:r w:rsidRPr="0018671A">
                            <w:rPr>
                              <w:color w:val="808080"/>
                              <w:sz w:val="16"/>
                              <w:szCs w:val="16"/>
                            </w:rPr>
                            <w:t>-0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B9EE74" id="Retângulo 3" o:spid="_x0000_s1027" style="position:absolute;left:0;text-align:left;margin-left:51.65pt;margin-top:629.4pt;width:24.4pt;height:171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3B35F901" w14:textId="77777777" w:rsidR="00F54376" w:rsidRPr="0018671A" w:rsidRDefault="00F54376" w:rsidP="00F54376">
                    <w:r>
                      <w:rPr>
                        <w:color w:val="808080"/>
                        <w:sz w:val="16"/>
                        <w:szCs w:val="16"/>
                      </w:rPr>
                      <w:t>4-DC-DM-0112</w:t>
                    </w:r>
                    <w:r w:rsidRPr="0018671A">
                      <w:rPr>
                        <w:color w:val="808080"/>
                        <w:sz w:val="16"/>
                        <w:szCs w:val="16"/>
                      </w:rPr>
                      <w:t>-0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8722AF" w:rsidRPr="009A73D6">
      <w:rPr>
        <w:sz w:val="16"/>
        <w:szCs w:val="16"/>
      </w:rPr>
      <w:t xml:space="preserve"> 4-SQ-P</w:t>
    </w:r>
    <w:r w:rsidR="000B381D">
      <w:rPr>
        <w:sz w:val="16"/>
        <w:szCs w:val="16"/>
      </w:rPr>
      <w:t>L</w:t>
    </w:r>
    <w:r w:rsidR="008722AF" w:rsidRPr="009A73D6">
      <w:rPr>
        <w:sz w:val="16"/>
        <w:szCs w:val="16"/>
      </w:rPr>
      <w:t>-0003-0</w:t>
    </w:r>
    <w:r>
      <w:rPr>
        <w:bCs/>
        <w:sz w:val="20"/>
      </w:rPr>
      <w:tab/>
    </w:r>
    <w:r>
      <w:rPr>
        <w:bCs/>
        <w:sz w:val="20"/>
      </w:rPr>
      <w:tab/>
    </w:r>
    <w:r w:rsidRPr="00075FD0">
      <w:rPr>
        <w:rStyle w:val="PageNumber"/>
        <w:rFonts w:cs="Arial"/>
        <w:sz w:val="16"/>
      </w:rPr>
      <w:t>Página</w:t>
    </w:r>
    <w:r>
      <w:rPr>
        <w:rStyle w:val="PageNumber"/>
        <w:rFonts w:cs="Arial"/>
        <w:sz w:val="16"/>
      </w:rPr>
      <w:t xml:space="preserve"> </w:t>
    </w:r>
    <w:r w:rsidRPr="00D217A8">
      <w:rPr>
        <w:rStyle w:val="PageNumber"/>
        <w:sz w:val="16"/>
        <w:szCs w:val="16"/>
      </w:rPr>
      <w:fldChar w:fldCharType="begin"/>
    </w:r>
    <w:r w:rsidRPr="00D217A8">
      <w:rPr>
        <w:rStyle w:val="PageNumber"/>
        <w:sz w:val="16"/>
        <w:szCs w:val="16"/>
      </w:rPr>
      <w:instrText xml:space="preserve"> PAGE </w:instrText>
    </w:r>
    <w:r w:rsidRPr="00D217A8"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2</w:t>
    </w:r>
    <w:r w:rsidRPr="00D217A8">
      <w:rPr>
        <w:rStyle w:val="PageNumber"/>
        <w:sz w:val="16"/>
        <w:szCs w:val="16"/>
      </w:rPr>
      <w:fldChar w:fldCharType="end"/>
    </w:r>
    <w:r w:rsidRPr="00D217A8">
      <w:rPr>
        <w:rStyle w:val="PageNumber"/>
        <w:sz w:val="16"/>
        <w:szCs w:val="16"/>
      </w:rPr>
      <w:t xml:space="preserve"> de </w:t>
    </w:r>
    <w:r w:rsidRPr="00D217A8">
      <w:rPr>
        <w:rStyle w:val="PageNumber"/>
        <w:sz w:val="16"/>
        <w:szCs w:val="16"/>
      </w:rPr>
      <w:fldChar w:fldCharType="begin"/>
    </w:r>
    <w:r w:rsidRPr="00D217A8">
      <w:rPr>
        <w:rStyle w:val="PageNumber"/>
        <w:sz w:val="16"/>
        <w:szCs w:val="16"/>
      </w:rPr>
      <w:instrText xml:space="preserve"> NUMPAGES </w:instrText>
    </w:r>
    <w:r w:rsidRPr="00D217A8"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13</w:t>
    </w:r>
    <w:r w:rsidRPr="00D217A8">
      <w:rPr>
        <w:rStyle w:val="PageNumber"/>
        <w:sz w:val="16"/>
        <w:szCs w:val="16"/>
      </w:rPr>
      <w:fldChar w:fldCharType="end"/>
    </w:r>
  </w:p>
  <w:p w14:paraId="43F7EAB0" w14:textId="77777777" w:rsidR="002C1363" w:rsidRPr="00713241" w:rsidRDefault="002C1363">
    <w:pPr>
      <w:pStyle w:val="Footer"/>
      <w:rPr>
        <w:rFonts w:ascii="Verdana" w:hAnsi="Verdan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3AA6" w14:textId="77777777" w:rsidR="00F54376" w:rsidRDefault="00F54376" w:rsidP="00F54376">
    <w:pPr>
      <w:pStyle w:val="Footer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CÓPIA NÃO CONTROLADA</w:t>
    </w:r>
  </w:p>
  <w:p w14:paraId="00F3CB2C" w14:textId="77777777" w:rsidR="00F54376" w:rsidRPr="0092727E" w:rsidRDefault="00F54376" w:rsidP="00F54376">
    <w:pPr>
      <w:pStyle w:val="Footer"/>
      <w:jc w:val="center"/>
      <w:rPr>
        <w:rFonts w:cs="Arial"/>
        <w:sz w:val="8"/>
        <w:szCs w:val="8"/>
      </w:rPr>
    </w:pPr>
  </w:p>
  <w:p w14:paraId="23C61ACC" w14:textId="6C113117" w:rsidR="00F54376" w:rsidRPr="00D42E73" w:rsidRDefault="00F54376" w:rsidP="00F54376">
    <w:pPr>
      <w:pStyle w:val="Footer"/>
      <w:jc w:val="center"/>
      <w:rPr>
        <w:rFonts w:cs="Arial"/>
        <w:sz w:val="16"/>
        <w:szCs w:val="16"/>
      </w:rPr>
    </w:pPr>
    <w:r w:rsidRPr="00D42E73">
      <w:rPr>
        <w:rFonts w:cs="Arial"/>
        <w:sz w:val="16"/>
        <w:szCs w:val="16"/>
      </w:rPr>
      <w:t>Av. Pedro Lessa, 1.064 - 11025-000 - Santos – SP</w:t>
    </w:r>
    <w:r>
      <w:rPr>
        <w:rFonts w:cs="Arial"/>
        <w:sz w:val="16"/>
        <w:szCs w:val="16"/>
      </w:rPr>
      <w:t xml:space="preserve"> – Brasil – 13-32</w:t>
    </w:r>
    <w:r w:rsidRPr="00D42E73">
      <w:rPr>
        <w:rFonts w:cs="Arial"/>
        <w:sz w:val="16"/>
        <w:szCs w:val="16"/>
      </w:rPr>
      <w:t>7</w:t>
    </w:r>
    <w:r>
      <w:rPr>
        <w:rFonts w:cs="Arial"/>
        <w:sz w:val="16"/>
        <w:szCs w:val="16"/>
      </w:rPr>
      <w:t>8</w:t>
    </w:r>
    <w:r w:rsidRPr="00D42E73">
      <w:rPr>
        <w:rFonts w:cs="Arial"/>
        <w:sz w:val="16"/>
        <w:szCs w:val="16"/>
      </w:rPr>
      <w:t>-3380 - pdl@pdl.com.br</w:t>
    </w:r>
  </w:p>
  <w:p w14:paraId="01FEC65A" w14:textId="77777777" w:rsidR="00F54376" w:rsidRPr="00D42E73" w:rsidRDefault="00F54376" w:rsidP="00F54376">
    <w:pPr>
      <w:pStyle w:val="Footer"/>
      <w:jc w:val="center"/>
      <w:rPr>
        <w:rFonts w:cs="Arial"/>
        <w:sz w:val="8"/>
        <w:szCs w:val="8"/>
      </w:rPr>
    </w:pPr>
  </w:p>
  <w:p w14:paraId="260C1931" w14:textId="77777777" w:rsidR="00F54376" w:rsidRPr="00825582" w:rsidRDefault="00F54376" w:rsidP="00F54376">
    <w:pPr>
      <w:pStyle w:val="Footer"/>
      <w:jc w:val="center"/>
    </w:pPr>
    <w:r w:rsidRPr="00D42E73">
      <w:rPr>
        <w:rFonts w:cs="Arial"/>
        <w:sz w:val="16"/>
        <w:szCs w:val="16"/>
      </w:rPr>
      <w:t>www.pdl.com.br</w:t>
    </w:r>
  </w:p>
  <w:p w14:paraId="392F2842" w14:textId="77777777" w:rsidR="00F54376" w:rsidRDefault="00F54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D11A0" w14:textId="77777777" w:rsidR="00A561CD" w:rsidRDefault="00A561CD">
      <w:r>
        <w:separator/>
      </w:r>
    </w:p>
  </w:footnote>
  <w:footnote w:type="continuationSeparator" w:id="0">
    <w:p w14:paraId="2572C1B1" w14:textId="77777777" w:rsidR="00A561CD" w:rsidRDefault="00A56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8" w:type="dxa"/>
      <w:tblInd w:w="-906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68"/>
    </w:tblGrid>
    <w:tr w:rsidR="003E0365" w14:paraId="2C321D90" w14:textId="77777777" w:rsidTr="009A73D6">
      <w:trPr>
        <w:trHeight w:val="191"/>
      </w:trPr>
      <w:tc>
        <w:tcPr>
          <w:tcW w:w="10368" w:type="dxa"/>
          <w:tcBorders>
            <w:top w:val="nil"/>
            <w:left w:val="nil"/>
            <w:right w:val="nil"/>
          </w:tcBorders>
        </w:tcPr>
        <w:p w14:paraId="21BC2411" w14:textId="4F1E3EF5" w:rsidR="000B381D" w:rsidRDefault="000B381D" w:rsidP="000B381D">
          <w:pPr>
            <w:jc w:val="center"/>
            <w:rPr>
              <w:b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71026351" wp14:editId="2FC497CA">
                <wp:simplePos x="0" y="0"/>
                <wp:positionH relativeFrom="column">
                  <wp:posOffset>117475</wp:posOffset>
                </wp:positionH>
                <wp:positionV relativeFrom="paragraph">
                  <wp:posOffset>9525</wp:posOffset>
                </wp:positionV>
                <wp:extent cx="899975" cy="288000"/>
                <wp:effectExtent l="0" t="0" r="0" b="0"/>
                <wp:wrapTight wrapText="bothSides">
                  <wp:wrapPolygon edited="0">
                    <wp:start x="915" y="0"/>
                    <wp:lineTo x="0" y="7152"/>
                    <wp:lineTo x="0" y="20026"/>
                    <wp:lineTo x="21036" y="20026"/>
                    <wp:lineTo x="21036" y="10013"/>
                    <wp:lineTo x="20121" y="0"/>
                    <wp:lineTo x="915" y="0"/>
                  </wp:wrapPolygon>
                </wp:wrapTight>
                <wp:docPr id="76113273" name="Imagem 3" descr="Uma imagem contendo Form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0968171" name="Imagem 3" descr="Uma imagem contendo Forma&#10;&#10;O conteúdo gerado por IA pode estar incorre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975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sz w:val="20"/>
            </w:rPr>
            <w:t xml:space="preserve">     </w:t>
          </w:r>
        </w:p>
        <w:p w14:paraId="694498B6" w14:textId="56621066" w:rsidR="004C7BA2" w:rsidRPr="004C7BA2" w:rsidRDefault="004C7BA2" w:rsidP="000B381D">
          <w:pPr>
            <w:jc w:val="right"/>
            <w:rPr>
              <w:sz w:val="24"/>
              <w:szCs w:val="24"/>
            </w:rPr>
          </w:pPr>
          <w:r w:rsidRPr="004C7BA2">
            <w:rPr>
              <w:b/>
              <w:bCs/>
              <w:sz w:val="24"/>
              <w:szCs w:val="24"/>
            </w:rPr>
            <w:t xml:space="preserve">POLÍTICA DE </w:t>
          </w:r>
          <w:r w:rsidR="000B381D">
            <w:rPr>
              <w:b/>
              <w:bCs/>
              <w:sz w:val="24"/>
              <w:szCs w:val="24"/>
            </w:rPr>
            <w:t>COMPLIANCE</w:t>
          </w:r>
        </w:p>
        <w:p w14:paraId="718F941D" w14:textId="07A377F4" w:rsidR="003E0365" w:rsidRPr="007B0CF5" w:rsidRDefault="003E0365" w:rsidP="004C7BA2">
          <w:pPr>
            <w:pStyle w:val="Header"/>
            <w:jc w:val="right"/>
            <w:rPr>
              <w:sz w:val="10"/>
              <w:szCs w:val="10"/>
            </w:rPr>
          </w:pPr>
        </w:p>
      </w:tc>
    </w:tr>
  </w:tbl>
  <w:p w14:paraId="19A4EF10" w14:textId="29545A6F" w:rsidR="002C1363" w:rsidRDefault="002C1363" w:rsidP="000B38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8" w:type="dxa"/>
      <w:tblInd w:w="-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"/>
      <w:gridCol w:w="10323"/>
      <w:gridCol w:w="30"/>
    </w:tblGrid>
    <w:tr w:rsidR="003E0365" w14:paraId="04A088EA" w14:textId="77777777" w:rsidTr="00FA69AD">
      <w:trPr>
        <w:trHeight w:val="281"/>
      </w:trPr>
      <w:tc>
        <w:tcPr>
          <w:tcW w:w="10368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4440CA5F" w14:textId="65CBB72F" w:rsidR="003E0365" w:rsidRDefault="000B381D" w:rsidP="003E036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33F81B4" wp14:editId="1A690362">
                <wp:extent cx="1124969" cy="360000"/>
                <wp:effectExtent l="0" t="0" r="0" b="2540"/>
                <wp:docPr id="540968171" name="Imagem 3" descr="Uma imagem contendo Form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0968171" name="Imagem 3" descr="Uma imagem contendo Forma&#10;&#10;O conteúdo gerado por IA pode estar incorre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4969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E0365" w14:paraId="309CE760" w14:textId="77777777" w:rsidTr="00FA69AD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gridBefore w:val="1"/>
        <w:gridAfter w:val="1"/>
        <w:wBefore w:w="15" w:type="dxa"/>
        <w:wAfter w:w="30" w:type="dxa"/>
        <w:trHeight w:val="191"/>
      </w:trPr>
      <w:tc>
        <w:tcPr>
          <w:tcW w:w="10323" w:type="dxa"/>
          <w:tcBorders>
            <w:top w:val="nil"/>
            <w:left w:val="nil"/>
            <w:right w:val="nil"/>
          </w:tcBorders>
        </w:tcPr>
        <w:p w14:paraId="1DB129CA" w14:textId="77777777" w:rsidR="003E0365" w:rsidRPr="007B0CF5" w:rsidRDefault="003E0365" w:rsidP="003E0365">
          <w:pPr>
            <w:pStyle w:val="Header"/>
            <w:jc w:val="center"/>
            <w:rPr>
              <w:sz w:val="10"/>
              <w:szCs w:val="10"/>
            </w:rPr>
          </w:pPr>
        </w:p>
      </w:tc>
    </w:tr>
  </w:tbl>
  <w:p w14:paraId="0E65222C" w14:textId="77777777" w:rsidR="003E0365" w:rsidRPr="002A6EEF" w:rsidRDefault="003E0365" w:rsidP="003E036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10D0"/>
    <w:multiLevelType w:val="multilevel"/>
    <w:tmpl w:val="DA347670"/>
    <w:lvl w:ilvl="0">
      <w:start w:val="1"/>
      <w:numFmt w:val="decimal"/>
      <w:lvlText w:val="%1.  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1AB1D39"/>
    <w:multiLevelType w:val="multilevel"/>
    <w:tmpl w:val="F5EE5B9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2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95988324">
    <w:abstractNumId w:val="0"/>
  </w:num>
  <w:num w:numId="2" w16cid:durableId="109120005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1CD"/>
    <w:rsid w:val="000007D5"/>
    <w:rsid w:val="00001140"/>
    <w:rsid w:val="00010631"/>
    <w:rsid w:val="00012999"/>
    <w:rsid w:val="00014942"/>
    <w:rsid w:val="00016B4E"/>
    <w:rsid w:val="00020164"/>
    <w:rsid w:val="0003422B"/>
    <w:rsid w:val="00042069"/>
    <w:rsid w:val="00042338"/>
    <w:rsid w:val="000550F3"/>
    <w:rsid w:val="00055718"/>
    <w:rsid w:val="00056EAF"/>
    <w:rsid w:val="00062068"/>
    <w:rsid w:val="00070342"/>
    <w:rsid w:val="000703E6"/>
    <w:rsid w:val="00071E58"/>
    <w:rsid w:val="000813E4"/>
    <w:rsid w:val="00095BCA"/>
    <w:rsid w:val="0009776F"/>
    <w:rsid w:val="000A7A65"/>
    <w:rsid w:val="000B120B"/>
    <w:rsid w:val="000B34CB"/>
    <w:rsid w:val="000B381D"/>
    <w:rsid w:val="000E439E"/>
    <w:rsid w:val="000E4634"/>
    <w:rsid w:val="000F19A3"/>
    <w:rsid w:val="000F65F3"/>
    <w:rsid w:val="001010F1"/>
    <w:rsid w:val="00102D0F"/>
    <w:rsid w:val="00104D32"/>
    <w:rsid w:val="001139F3"/>
    <w:rsid w:val="00116BF1"/>
    <w:rsid w:val="001259B6"/>
    <w:rsid w:val="00137976"/>
    <w:rsid w:val="001416D4"/>
    <w:rsid w:val="001422F9"/>
    <w:rsid w:val="00147956"/>
    <w:rsid w:val="0015702E"/>
    <w:rsid w:val="00172048"/>
    <w:rsid w:val="00172D77"/>
    <w:rsid w:val="00184811"/>
    <w:rsid w:val="00191853"/>
    <w:rsid w:val="001A4D12"/>
    <w:rsid w:val="001A6597"/>
    <w:rsid w:val="001C4E3C"/>
    <w:rsid w:val="001C631F"/>
    <w:rsid w:val="001C6A3B"/>
    <w:rsid w:val="001D4DBC"/>
    <w:rsid w:val="001D6A68"/>
    <w:rsid w:val="001E11EB"/>
    <w:rsid w:val="001F1064"/>
    <w:rsid w:val="001F16D7"/>
    <w:rsid w:val="001F6B29"/>
    <w:rsid w:val="002069A9"/>
    <w:rsid w:val="00212DEC"/>
    <w:rsid w:val="0021785A"/>
    <w:rsid w:val="002219DD"/>
    <w:rsid w:val="00221B44"/>
    <w:rsid w:val="00227B9B"/>
    <w:rsid w:val="002358CD"/>
    <w:rsid w:val="00240B30"/>
    <w:rsid w:val="002420E8"/>
    <w:rsid w:val="0026276F"/>
    <w:rsid w:val="002A1184"/>
    <w:rsid w:val="002A5062"/>
    <w:rsid w:val="002A6494"/>
    <w:rsid w:val="002A6B83"/>
    <w:rsid w:val="002B0CB3"/>
    <w:rsid w:val="002B2B7E"/>
    <w:rsid w:val="002B464A"/>
    <w:rsid w:val="002C1363"/>
    <w:rsid w:val="002C4740"/>
    <w:rsid w:val="002C7220"/>
    <w:rsid w:val="002D4297"/>
    <w:rsid w:val="002E2F8B"/>
    <w:rsid w:val="002F60F2"/>
    <w:rsid w:val="003020D1"/>
    <w:rsid w:val="003033B4"/>
    <w:rsid w:val="00313AFF"/>
    <w:rsid w:val="0031411E"/>
    <w:rsid w:val="00314C20"/>
    <w:rsid w:val="00324F7B"/>
    <w:rsid w:val="00327C99"/>
    <w:rsid w:val="00336484"/>
    <w:rsid w:val="00340478"/>
    <w:rsid w:val="00361407"/>
    <w:rsid w:val="00364D44"/>
    <w:rsid w:val="003661A8"/>
    <w:rsid w:val="00391915"/>
    <w:rsid w:val="0039271A"/>
    <w:rsid w:val="00396A85"/>
    <w:rsid w:val="003B78A6"/>
    <w:rsid w:val="003C4DBB"/>
    <w:rsid w:val="003E0365"/>
    <w:rsid w:val="003E7C08"/>
    <w:rsid w:val="003F7792"/>
    <w:rsid w:val="0040096A"/>
    <w:rsid w:val="00406E21"/>
    <w:rsid w:val="0041309D"/>
    <w:rsid w:val="004206D1"/>
    <w:rsid w:val="00430E78"/>
    <w:rsid w:val="00434F18"/>
    <w:rsid w:val="00435683"/>
    <w:rsid w:val="004367AA"/>
    <w:rsid w:val="00453E45"/>
    <w:rsid w:val="004564B9"/>
    <w:rsid w:val="00461004"/>
    <w:rsid w:val="00467823"/>
    <w:rsid w:val="00476550"/>
    <w:rsid w:val="00482DFC"/>
    <w:rsid w:val="00492183"/>
    <w:rsid w:val="004925D8"/>
    <w:rsid w:val="004A6E0E"/>
    <w:rsid w:val="004B0B4D"/>
    <w:rsid w:val="004B150B"/>
    <w:rsid w:val="004B2E66"/>
    <w:rsid w:val="004B7516"/>
    <w:rsid w:val="004C3B2C"/>
    <w:rsid w:val="004C7BA2"/>
    <w:rsid w:val="004D1EB6"/>
    <w:rsid w:val="004D3A40"/>
    <w:rsid w:val="004D4976"/>
    <w:rsid w:val="004E330B"/>
    <w:rsid w:val="00526D9B"/>
    <w:rsid w:val="00527294"/>
    <w:rsid w:val="00531A26"/>
    <w:rsid w:val="00536216"/>
    <w:rsid w:val="005370BE"/>
    <w:rsid w:val="005503AF"/>
    <w:rsid w:val="00553EB0"/>
    <w:rsid w:val="0056357C"/>
    <w:rsid w:val="005844E5"/>
    <w:rsid w:val="00586245"/>
    <w:rsid w:val="00586619"/>
    <w:rsid w:val="00591136"/>
    <w:rsid w:val="00591324"/>
    <w:rsid w:val="005913F6"/>
    <w:rsid w:val="00597879"/>
    <w:rsid w:val="005A5671"/>
    <w:rsid w:val="005B57A9"/>
    <w:rsid w:val="005B640E"/>
    <w:rsid w:val="005B7D1F"/>
    <w:rsid w:val="005C1F2D"/>
    <w:rsid w:val="005D0C05"/>
    <w:rsid w:val="005F042F"/>
    <w:rsid w:val="005F3D0B"/>
    <w:rsid w:val="0060325F"/>
    <w:rsid w:val="00603C16"/>
    <w:rsid w:val="006071C4"/>
    <w:rsid w:val="00615EAF"/>
    <w:rsid w:val="00626150"/>
    <w:rsid w:val="006302D5"/>
    <w:rsid w:val="006342B1"/>
    <w:rsid w:val="00637991"/>
    <w:rsid w:val="00637D1F"/>
    <w:rsid w:val="00644202"/>
    <w:rsid w:val="00653B1D"/>
    <w:rsid w:val="00653B1F"/>
    <w:rsid w:val="00653C28"/>
    <w:rsid w:val="006575FC"/>
    <w:rsid w:val="00675F4C"/>
    <w:rsid w:val="00676387"/>
    <w:rsid w:val="006775F4"/>
    <w:rsid w:val="006776FD"/>
    <w:rsid w:val="00683093"/>
    <w:rsid w:val="00685D38"/>
    <w:rsid w:val="00693CE7"/>
    <w:rsid w:val="006A43C0"/>
    <w:rsid w:val="006B553F"/>
    <w:rsid w:val="006B667F"/>
    <w:rsid w:val="006C0612"/>
    <w:rsid w:val="006C2E93"/>
    <w:rsid w:val="006C3411"/>
    <w:rsid w:val="006C6F7C"/>
    <w:rsid w:val="006D45C3"/>
    <w:rsid w:val="006D5620"/>
    <w:rsid w:val="006E2DBB"/>
    <w:rsid w:val="006E35B0"/>
    <w:rsid w:val="006F0997"/>
    <w:rsid w:val="006F6294"/>
    <w:rsid w:val="006F7DA3"/>
    <w:rsid w:val="00700FBE"/>
    <w:rsid w:val="0070516A"/>
    <w:rsid w:val="007077F5"/>
    <w:rsid w:val="00712907"/>
    <w:rsid w:val="00713241"/>
    <w:rsid w:val="00721A59"/>
    <w:rsid w:val="00731471"/>
    <w:rsid w:val="00733EA7"/>
    <w:rsid w:val="007531A5"/>
    <w:rsid w:val="00754235"/>
    <w:rsid w:val="007626A7"/>
    <w:rsid w:val="00772B3C"/>
    <w:rsid w:val="00775950"/>
    <w:rsid w:val="007A0750"/>
    <w:rsid w:val="007A0FA9"/>
    <w:rsid w:val="007A35F0"/>
    <w:rsid w:val="007B2055"/>
    <w:rsid w:val="007C37A4"/>
    <w:rsid w:val="007D77C0"/>
    <w:rsid w:val="007E0211"/>
    <w:rsid w:val="007F40CB"/>
    <w:rsid w:val="00800487"/>
    <w:rsid w:val="008055A5"/>
    <w:rsid w:val="008073CB"/>
    <w:rsid w:val="0080755A"/>
    <w:rsid w:val="00815CD0"/>
    <w:rsid w:val="00824351"/>
    <w:rsid w:val="00827002"/>
    <w:rsid w:val="008312DE"/>
    <w:rsid w:val="0083303F"/>
    <w:rsid w:val="00842903"/>
    <w:rsid w:val="00846F17"/>
    <w:rsid w:val="008603D9"/>
    <w:rsid w:val="0086552A"/>
    <w:rsid w:val="00871865"/>
    <w:rsid w:val="008722AF"/>
    <w:rsid w:val="00874831"/>
    <w:rsid w:val="00876AD6"/>
    <w:rsid w:val="0088464D"/>
    <w:rsid w:val="008868E3"/>
    <w:rsid w:val="00892125"/>
    <w:rsid w:val="008A2F50"/>
    <w:rsid w:val="008B4C60"/>
    <w:rsid w:val="008D4999"/>
    <w:rsid w:val="008D70C0"/>
    <w:rsid w:val="008E183C"/>
    <w:rsid w:val="008E23AE"/>
    <w:rsid w:val="008E4D75"/>
    <w:rsid w:val="00902DFD"/>
    <w:rsid w:val="00922BE6"/>
    <w:rsid w:val="00922C55"/>
    <w:rsid w:val="0092503C"/>
    <w:rsid w:val="0092688A"/>
    <w:rsid w:val="00933486"/>
    <w:rsid w:val="009378F3"/>
    <w:rsid w:val="009413E4"/>
    <w:rsid w:val="00946CF2"/>
    <w:rsid w:val="00952864"/>
    <w:rsid w:val="009623DD"/>
    <w:rsid w:val="00970D78"/>
    <w:rsid w:val="00975B34"/>
    <w:rsid w:val="00984251"/>
    <w:rsid w:val="00992DEC"/>
    <w:rsid w:val="00994C57"/>
    <w:rsid w:val="009A549D"/>
    <w:rsid w:val="009A73D6"/>
    <w:rsid w:val="009A7DD5"/>
    <w:rsid w:val="009C0E14"/>
    <w:rsid w:val="009C6474"/>
    <w:rsid w:val="009C6E33"/>
    <w:rsid w:val="009D28D7"/>
    <w:rsid w:val="009D59EE"/>
    <w:rsid w:val="009E195E"/>
    <w:rsid w:val="009E621C"/>
    <w:rsid w:val="009F5D95"/>
    <w:rsid w:val="009F7849"/>
    <w:rsid w:val="00A13EE4"/>
    <w:rsid w:val="00A20620"/>
    <w:rsid w:val="00A34F6E"/>
    <w:rsid w:val="00A513E3"/>
    <w:rsid w:val="00A513E6"/>
    <w:rsid w:val="00A561CD"/>
    <w:rsid w:val="00A56C3B"/>
    <w:rsid w:val="00A752A8"/>
    <w:rsid w:val="00A816D4"/>
    <w:rsid w:val="00A867C4"/>
    <w:rsid w:val="00A914DA"/>
    <w:rsid w:val="00AA2679"/>
    <w:rsid w:val="00AA58D5"/>
    <w:rsid w:val="00AD19AE"/>
    <w:rsid w:val="00AE3BE9"/>
    <w:rsid w:val="00AE5685"/>
    <w:rsid w:val="00AE5B1E"/>
    <w:rsid w:val="00AF01AE"/>
    <w:rsid w:val="00AF182F"/>
    <w:rsid w:val="00AF55E7"/>
    <w:rsid w:val="00B0458C"/>
    <w:rsid w:val="00B07399"/>
    <w:rsid w:val="00B148C0"/>
    <w:rsid w:val="00B31819"/>
    <w:rsid w:val="00B32BE2"/>
    <w:rsid w:val="00B32CB9"/>
    <w:rsid w:val="00B565A5"/>
    <w:rsid w:val="00B6071C"/>
    <w:rsid w:val="00B618D7"/>
    <w:rsid w:val="00B7091E"/>
    <w:rsid w:val="00B71F86"/>
    <w:rsid w:val="00B732AD"/>
    <w:rsid w:val="00B75AE5"/>
    <w:rsid w:val="00B83E76"/>
    <w:rsid w:val="00B877BC"/>
    <w:rsid w:val="00B90416"/>
    <w:rsid w:val="00B922D9"/>
    <w:rsid w:val="00B9560D"/>
    <w:rsid w:val="00BA605E"/>
    <w:rsid w:val="00BC4E26"/>
    <w:rsid w:val="00BC57E0"/>
    <w:rsid w:val="00BC77D5"/>
    <w:rsid w:val="00BD17A3"/>
    <w:rsid w:val="00BE4725"/>
    <w:rsid w:val="00BF1A92"/>
    <w:rsid w:val="00BF1BB8"/>
    <w:rsid w:val="00BF26B3"/>
    <w:rsid w:val="00BF6511"/>
    <w:rsid w:val="00C0356A"/>
    <w:rsid w:val="00C03B45"/>
    <w:rsid w:val="00C06A0B"/>
    <w:rsid w:val="00C10A9E"/>
    <w:rsid w:val="00C11900"/>
    <w:rsid w:val="00C274E9"/>
    <w:rsid w:val="00C35983"/>
    <w:rsid w:val="00C361E8"/>
    <w:rsid w:val="00C428BA"/>
    <w:rsid w:val="00C472FF"/>
    <w:rsid w:val="00C711D2"/>
    <w:rsid w:val="00C74DE2"/>
    <w:rsid w:val="00C77270"/>
    <w:rsid w:val="00CA0F9A"/>
    <w:rsid w:val="00CA669B"/>
    <w:rsid w:val="00CB2868"/>
    <w:rsid w:val="00CD5D1B"/>
    <w:rsid w:val="00CE0D0B"/>
    <w:rsid w:val="00CE26F7"/>
    <w:rsid w:val="00CF6B7D"/>
    <w:rsid w:val="00D1302A"/>
    <w:rsid w:val="00D248C9"/>
    <w:rsid w:val="00D30F44"/>
    <w:rsid w:val="00D316CF"/>
    <w:rsid w:val="00D31E48"/>
    <w:rsid w:val="00D324C6"/>
    <w:rsid w:val="00D3699E"/>
    <w:rsid w:val="00D5038A"/>
    <w:rsid w:val="00D576E5"/>
    <w:rsid w:val="00D60720"/>
    <w:rsid w:val="00D74297"/>
    <w:rsid w:val="00D7708C"/>
    <w:rsid w:val="00D809E0"/>
    <w:rsid w:val="00D8572F"/>
    <w:rsid w:val="00D87EE1"/>
    <w:rsid w:val="00D90A5D"/>
    <w:rsid w:val="00D93796"/>
    <w:rsid w:val="00DA0FF7"/>
    <w:rsid w:val="00DA66D8"/>
    <w:rsid w:val="00DB0280"/>
    <w:rsid w:val="00DB6150"/>
    <w:rsid w:val="00DC3113"/>
    <w:rsid w:val="00DC74E6"/>
    <w:rsid w:val="00DD77D1"/>
    <w:rsid w:val="00DE444E"/>
    <w:rsid w:val="00DE4FA5"/>
    <w:rsid w:val="00DF2022"/>
    <w:rsid w:val="00DF39E1"/>
    <w:rsid w:val="00DF4052"/>
    <w:rsid w:val="00E079AC"/>
    <w:rsid w:val="00E3007B"/>
    <w:rsid w:val="00E42EA2"/>
    <w:rsid w:val="00E50C3D"/>
    <w:rsid w:val="00E51C33"/>
    <w:rsid w:val="00E643D1"/>
    <w:rsid w:val="00E665FA"/>
    <w:rsid w:val="00E678A9"/>
    <w:rsid w:val="00E75493"/>
    <w:rsid w:val="00E81955"/>
    <w:rsid w:val="00E91637"/>
    <w:rsid w:val="00EA12F6"/>
    <w:rsid w:val="00EA1507"/>
    <w:rsid w:val="00EA3802"/>
    <w:rsid w:val="00EB2E42"/>
    <w:rsid w:val="00EB6D74"/>
    <w:rsid w:val="00EC1877"/>
    <w:rsid w:val="00ED1F2E"/>
    <w:rsid w:val="00ED428C"/>
    <w:rsid w:val="00EF197F"/>
    <w:rsid w:val="00EF5BE9"/>
    <w:rsid w:val="00F06C56"/>
    <w:rsid w:val="00F13A9F"/>
    <w:rsid w:val="00F2765F"/>
    <w:rsid w:val="00F316F4"/>
    <w:rsid w:val="00F40514"/>
    <w:rsid w:val="00F42088"/>
    <w:rsid w:val="00F507E5"/>
    <w:rsid w:val="00F54376"/>
    <w:rsid w:val="00F56FB1"/>
    <w:rsid w:val="00F72BAC"/>
    <w:rsid w:val="00F80BCF"/>
    <w:rsid w:val="00F900E3"/>
    <w:rsid w:val="00F908BA"/>
    <w:rsid w:val="00F93E1A"/>
    <w:rsid w:val="00FA2F96"/>
    <w:rsid w:val="00FA52FC"/>
    <w:rsid w:val="00FA7F48"/>
    <w:rsid w:val="00FC1372"/>
    <w:rsid w:val="00FD0506"/>
    <w:rsid w:val="00FD10F1"/>
    <w:rsid w:val="00FD2A43"/>
    <w:rsid w:val="00FF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4317C606"/>
  <w15:chartTrackingRefBased/>
  <w15:docId w15:val="{96FF1F52-853B-4567-894B-5416CF5D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387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055718"/>
    <w:pPr>
      <w:keepNext/>
      <w:numPr>
        <w:numId w:val="2"/>
      </w:numPr>
      <w:spacing w:after="60"/>
      <w:jc w:val="both"/>
      <w:outlineLvl w:val="0"/>
    </w:pPr>
    <w:rPr>
      <w:rFonts w:cs="Arial"/>
      <w:b/>
      <w:bCs/>
      <w:color w:val="000000"/>
      <w:kern w:val="28"/>
      <w:sz w:val="20"/>
    </w:rPr>
  </w:style>
  <w:style w:type="paragraph" w:styleId="Heading2">
    <w:name w:val="heading 2"/>
    <w:basedOn w:val="Heading1"/>
    <w:next w:val="Normal"/>
    <w:link w:val="Heading2Char"/>
    <w:autoRedefine/>
    <w:qFormat/>
    <w:rsid w:val="008312DE"/>
    <w:pPr>
      <w:numPr>
        <w:ilvl w:val="2"/>
      </w:numPr>
      <w:ind w:left="0" w:firstLine="0"/>
      <w:outlineLvl w:val="1"/>
    </w:pPr>
  </w:style>
  <w:style w:type="paragraph" w:styleId="Heading3">
    <w:name w:val="heading 3"/>
    <w:basedOn w:val="Normal"/>
    <w:next w:val="Normal"/>
    <w:autoRedefine/>
    <w:qFormat/>
    <w:rsid w:val="00364D44"/>
    <w:pPr>
      <w:keepNext/>
      <w:numPr>
        <w:ilvl w:val="2"/>
        <w:numId w:val="1"/>
      </w:numPr>
      <w:spacing w:after="120"/>
      <w:jc w:val="both"/>
      <w:outlineLvl w:val="2"/>
    </w:pPr>
    <w:rPr>
      <w:b/>
    </w:rPr>
  </w:style>
  <w:style w:type="paragraph" w:styleId="Heading5">
    <w:name w:val="heading 5"/>
    <w:basedOn w:val="Normal"/>
    <w:next w:val="NormalIndent"/>
    <w:qFormat/>
    <w:rsid w:val="00364D44"/>
    <w:pPr>
      <w:numPr>
        <w:ilvl w:val="4"/>
        <w:numId w:val="1"/>
      </w:numPr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rsid w:val="00364D44"/>
    <w:pPr>
      <w:numPr>
        <w:ilvl w:val="5"/>
        <w:numId w:val="1"/>
      </w:numPr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rsid w:val="00364D44"/>
    <w:pPr>
      <w:numPr>
        <w:ilvl w:val="6"/>
        <w:numId w:val="1"/>
      </w:numPr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qFormat/>
    <w:rsid w:val="00364D44"/>
    <w:pPr>
      <w:numPr>
        <w:ilvl w:val="7"/>
        <w:numId w:val="1"/>
      </w:numPr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rsid w:val="00364D44"/>
    <w:pPr>
      <w:numPr>
        <w:ilvl w:val="8"/>
        <w:numId w:val="1"/>
      </w:numPr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13E6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A513E6"/>
    <w:pPr>
      <w:tabs>
        <w:tab w:val="center" w:pos="4252"/>
        <w:tab w:val="right" w:pos="8504"/>
      </w:tabs>
    </w:pPr>
  </w:style>
  <w:style w:type="character" w:styleId="Hyperlink">
    <w:name w:val="Hyperlink"/>
    <w:uiPriority w:val="99"/>
    <w:rsid w:val="00A513E6"/>
    <w:rPr>
      <w:color w:val="0000FF"/>
      <w:u w:val="single"/>
    </w:rPr>
  </w:style>
  <w:style w:type="paragraph" w:styleId="DocumentMap">
    <w:name w:val="Document Map"/>
    <w:basedOn w:val="Normal"/>
    <w:semiHidden/>
    <w:rsid w:val="00364D44"/>
    <w:pPr>
      <w:shd w:val="clear" w:color="auto" w:fill="000080"/>
    </w:pPr>
    <w:rPr>
      <w:rFonts w:ascii="Tahoma" w:hAnsi="Tahoma" w:cs="Tahoma"/>
      <w:sz w:val="20"/>
    </w:rPr>
  </w:style>
  <w:style w:type="paragraph" w:styleId="BodyText2">
    <w:name w:val="Body Text 2"/>
    <w:basedOn w:val="Normal"/>
    <w:rsid w:val="00364D44"/>
    <w:pPr>
      <w:jc w:val="both"/>
    </w:pPr>
  </w:style>
  <w:style w:type="paragraph" w:styleId="NormalIndent">
    <w:name w:val="Normal Indent"/>
    <w:basedOn w:val="Normal"/>
    <w:rsid w:val="00364D44"/>
    <w:pPr>
      <w:ind w:left="708"/>
    </w:pPr>
  </w:style>
  <w:style w:type="character" w:styleId="Emphasis">
    <w:name w:val="Emphasis"/>
    <w:uiPriority w:val="20"/>
    <w:qFormat/>
    <w:rsid w:val="00361407"/>
    <w:rPr>
      <w:i/>
      <w:iCs/>
    </w:rPr>
  </w:style>
  <w:style w:type="character" w:customStyle="1" w:styleId="estilodeemail18">
    <w:name w:val="estilodeemail18"/>
    <w:semiHidden/>
    <w:rsid w:val="000813E4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paragraph" w:customStyle="1" w:styleId="tnr">
    <w:name w:val="tnr"/>
    <w:basedOn w:val="Normal"/>
    <w:rsid w:val="000813E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destaquepreto1">
    <w:name w:val="destaquepreto1"/>
    <w:rsid w:val="00147956"/>
    <w:rPr>
      <w:b/>
      <w:bCs/>
      <w:color w:val="000000"/>
    </w:rPr>
  </w:style>
  <w:style w:type="character" w:customStyle="1" w:styleId="apple-style-span">
    <w:name w:val="apple-style-span"/>
    <w:basedOn w:val="DefaultParagraphFont"/>
    <w:rsid w:val="007A0750"/>
  </w:style>
  <w:style w:type="character" w:customStyle="1" w:styleId="apple-converted-space">
    <w:name w:val="apple-converted-space"/>
    <w:basedOn w:val="DefaultParagraphFont"/>
    <w:rsid w:val="007A0750"/>
  </w:style>
  <w:style w:type="character" w:styleId="FollowedHyperlink">
    <w:name w:val="FollowedHyperlink"/>
    <w:rsid w:val="00102D0F"/>
    <w:rPr>
      <w:color w:val="800080"/>
      <w:u w:val="single"/>
    </w:rPr>
  </w:style>
  <w:style w:type="table" w:styleId="TableGrid">
    <w:name w:val="Table Grid"/>
    <w:basedOn w:val="TableNormal"/>
    <w:rsid w:val="00A56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B32CB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527294"/>
    <w:rPr>
      <w:rFonts w:ascii="Arial" w:hAnsi="Arial"/>
      <w:sz w:val="22"/>
    </w:rPr>
  </w:style>
  <w:style w:type="character" w:customStyle="1" w:styleId="FooterChar">
    <w:name w:val="Footer Char"/>
    <w:basedOn w:val="DefaultParagraphFont"/>
    <w:link w:val="Footer"/>
    <w:rsid w:val="00527294"/>
    <w:rPr>
      <w:rFonts w:ascii="Arial" w:hAnsi="Arial"/>
      <w:sz w:val="22"/>
    </w:rPr>
  </w:style>
  <w:style w:type="character" w:customStyle="1" w:styleId="Heading1Char">
    <w:name w:val="Heading 1 Char"/>
    <w:basedOn w:val="DefaultParagraphFont"/>
    <w:link w:val="Heading1"/>
    <w:rsid w:val="00055718"/>
    <w:rPr>
      <w:rFonts w:ascii="Arial" w:hAnsi="Arial" w:cs="Arial"/>
      <w:b/>
      <w:bCs/>
      <w:color w:val="000000"/>
      <w:kern w:val="28"/>
    </w:rPr>
  </w:style>
  <w:style w:type="character" w:customStyle="1" w:styleId="Heading2Char">
    <w:name w:val="Heading 2 Char"/>
    <w:basedOn w:val="DefaultParagraphFont"/>
    <w:link w:val="Heading2"/>
    <w:rsid w:val="008312DE"/>
    <w:rPr>
      <w:rFonts w:ascii="Arial" w:hAnsi="Arial" w:cs="Arial"/>
      <w:b/>
      <w:bCs/>
      <w:color w:val="000000"/>
      <w:kern w:val="28"/>
    </w:rPr>
  </w:style>
  <w:style w:type="paragraph" w:styleId="BodyText">
    <w:name w:val="Body Text"/>
    <w:basedOn w:val="Normal"/>
    <w:link w:val="BodyTextChar"/>
    <w:rsid w:val="008243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24351"/>
    <w:rPr>
      <w:rFonts w:ascii="Arial" w:hAnsi="Arial"/>
      <w:sz w:val="22"/>
    </w:rPr>
  </w:style>
  <w:style w:type="paragraph" w:customStyle="1" w:styleId="Default">
    <w:name w:val="Default"/>
    <w:rsid w:val="007A35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rsid w:val="00F54376"/>
  </w:style>
  <w:style w:type="paragraph" w:styleId="TOCHeading">
    <w:name w:val="TOC Heading"/>
    <w:basedOn w:val="Heading1"/>
    <w:next w:val="Normal"/>
    <w:uiPriority w:val="39"/>
    <w:unhideWhenUsed/>
    <w:qFormat/>
    <w:rsid w:val="00F54376"/>
    <w:pPr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F54376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AF55E7"/>
    <w:pPr>
      <w:tabs>
        <w:tab w:val="left" w:pos="1100"/>
        <w:tab w:val="right" w:leader="dot" w:pos="8921"/>
      </w:tabs>
      <w:spacing w:after="100"/>
    </w:pPr>
  </w:style>
  <w:style w:type="paragraph" w:customStyle="1" w:styleId="sm-margin-bottom">
    <w:name w:val="sm-margin-bottom"/>
    <w:basedOn w:val="Normal"/>
    <w:rsid w:val="00EB6D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163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163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B3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7iNjuDAkiq5ZRbx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581C7-2917-410E-B133-BD7B8D75B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635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Santos, 16 de maio de 2007</vt:lpstr>
    </vt:vector>
  </TitlesOfParts>
  <Company>PDL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Santos, 16 de maio de 2007</dc:title>
  <dc:subject/>
  <dc:creator>Marcelle Freitas da Silva</dc:creator>
  <cp:keywords/>
  <dc:description/>
  <cp:lastModifiedBy>PDL - Luis Fernando</cp:lastModifiedBy>
  <cp:revision>20</cp:revision>
  <cp:lastPrinted>2024-09-17T14:45:00Z</cp:lastPrinted>
  <dcterms:created xsi:type="dcterms:W3CDTF">2023-04-17T20:33:00Z</dcterms:created>
  <dcterms:modified xsi:type="dcterms:W3CDTF">2025-10-30T19:01:00Z</dcterms:modified>
</cp:coreProperties>
</file>