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14.12.0.0 -->
  <w:body>
    <w:p w:rsidR="004C2D2B" w:rsidP="00B02132">
      <w:pPr>
        <w:pStyle w:val="CenteredTitle"/>
        <w:shd w:val="clear" w:color="auto" w:fill="auto"/>
        <w:rPr>
          <w:color w:val="000000"/>
        </w:rPr>
      </w:pPr>
      <w:r>
        <w:rPr>
          <w:color w:val="000000"/>
        </w:rPr>
        <w:t>DOCUMENT RETENTION POLICY</w:t>
      </w:r>
    </w:p>
    <w:p w:rsidR="004C2D2B" w:rsidRPr="00E978F9" w:rsidP="00B02132">
      <w:pPr>
        <w:pStyle w:val="Paragraph"/>
        <w:shd w:val="clear" w:color="auto" w:fill="auto"/>
        <w:rPr>
          <w:b/>
          <w:color w:val="000000"/>
          <w:u w:val="single"/>
        </w:rPr>
      </w:pPr>
      <w:r>
        <w:rPr>
          <w:b/>
          <w:color w:val="000000"/>
          <w:u w:val="single"/>
        </w:rPr>
        <w:t>Reasons for Policy</w:t>
      </w:r>
    </w:p>
    <w:p w:rsidR="004C2D2B" w:rsidP="00B02132">
      <w:pPr>
        <w:pStyle w:val="Paragraph"/>
        <w:shd w:val="clear" w:color="auto" w:fill="auto"/>
        <w:rPr>
          <w:color w:val="000000"/>
        </w:rPr>
      </w:pPr>
      <w:r>
        <w:rPr>
          <w:color w:val="000000"/>
        </w:rPr>
        <w:t xml:space="preserve">[COMPANY]['s] [and its subsidiaries] information is a vital company asset that [COMPANY] and our employees must manage throughout its lifecycle. Our records reflect information that is created, transmitted, or received </w:t>
      </w:r>
      <w:r>
        <w:rPr>
          <w:color w:val="000000"/>
        </w:rPr>
        <w:t>in the course of</w:t>
      </w:r>
      <w:r>
        <w:rPr>
          <w:color w:val="000000"/>
        </w:rPr>
        <w:t xml:space="preserve"> company business that [COMPANY] wants to or must retain for business or legal purposes.</w:t>
      </w:r>
    </w:p>
    <w:p w:rsidR="004C2D2B" w:rsidP="00B02132">
      <w:pPr>
        <w:pStyle w:val="Paragraph"/>
        <w:shd w:val="clear" w:color="auto" w:fill="auto"/>
        <w:rPr>
          <w:color w:val="000000"/>
        </w:rPr>
      </w:pPr>
      <w:r>
        <w:rPr>
          <w:color w:val="000000"/>
        </w:rPr>
        <w:t>Federal [and state] [and local] law require[s] [COMPANY] to retain certain records, usually for a specific amount of time. [COMPANY] must retain certain records because they contain information that:</w:t>
      </w:r>
    </w:p>
    <w:p w:rsidR="004C2D2B" w:rsidP="00B02132">
      <w:pPr>
        <w:pStyle w:val="BulletList1"/>
        <w:shd w:val="clear" w:color="auto" w:fill="auto"/>
        <w:rPr>
          <w:color w:val="000000"/>
        </w:rPr>
      </w:pPr>
      <w:r>
        <w:rPr>
          <w:color w:val="000000"/>
        </w:rPr>
        <w:t>Serves as [COMPANY]'s corporate memory.</w:t>
      </w:r>
    </w:p>
    <w:p w:rsidR="004C2D2B" w:rsidP="00B02132">
      <w:pPr>
        <w:pStyle w:val="BulletList1"/>
        <w:shd w:val="clear" w:color="auto" w:fill="auto"/>
        <w:rPr>
          <w:color w:val="000000"/>
        </w:rPr>
      </w:pPr>
      <w:r>
        <w:rPr>
          <w:color w:val="000000"/>
        </w:rPr>
        <w:t>Has enduring business value (for example, by providing a record of a business transaction, evidencing [COMPANY]'s rights or obligations, protecting [COMPANY]'s legal interests, or ensuring operational continuity).</w:t>
      </w:r>
    </w:p>
    <w:p w:rsidR="004C2D2B" w:rsidP="00B02132">
      <w:pPr>
        <w:pStyle w:val="BulletList1"/>
        <w:shd w:val="clear" w:color="auto" w:fill="auto"/>
        <w:rPr>
          <w:color w:val="000000"/>
        </w:rPr>
      </w:pPr>
      <w:r>
        <w:rPr>
          <w:color w:val="000000"/>
        </w:rPr>
        <w:t xml:space="preserve">[COMPANY] must keep </w:t>
      </w:r>
      <w:r>
        <w:rPr>
          <w:color w:val="000000"/>
        </w:rPr>
        <w:t>to satisfy</w:t>
      </w:r>
      <w:r>
        <w:rPr>
          <w:color w:val="000000"/>
        </w:rPr>
        <w:t xml:space="preserve"> legal, accounting, or other regulatory requirements [(for example, [COMPANY] retains [EXAMPLE OF SPECIFIC RECORDS TO RETAIN AND DURATION]].</w:t>
      </w:r>
    </w:p>
    <w:p w:rsidR="004C2D2B" w:rsidP="00B02132">
      <w:pPr>
        <w:pStyle w:val="Paragraph"/>
        <w:shd w:val="clear" w:color="auto" w:fill="auto"/>
        <w:rPr>
          <w:color w:val="000000"/>
        </w:rPr>
      </w:pPr>
      <w:r>
        <w:rPr>
          <w:color w:val="000000"/>
        </w:rPr>
        <w:t>The accidental or intentional destruction of these records before their specified retention period ends could result in the following consequences for [COMPANY] and/or its employees:</w:t>
      </w:r>
    </w:p>
    <w:p w:rsidR="004C2D2B" w:rsidP="00B02132">
      <w:pPr>
        <w:pStyle w:val="BulletList1"/>
        <w:shd w:val="clear" w:color="auto" w:fill="auto"/>
        <w:rPr>
          <w:color w:val="000000"/>
        </w:rPr>
      </w:pPr>
      <w:r>
        <w:rPr>
          <w:color w:val="000000"/>
        </w:rPr>
        <w:t>Fines and penalties.</w:t>
      </w:r>
    </w:p>
    <w:p w:rsidR="004C2D2B" w:rsidP="00B02132">
      <w:pPr>
        <w:pStyle w:val="BulletList1"/>
        <w:shd w:val="clear" w:color="auto" w:fill="auto"/>
        <w:rPr>
          <w:color w:val="000000"/>
        </w:rPr>
      </w:pPr>
      <w:r>
        <w:rPr>
          <w:color w:val="000000"/>
        </w:rPr>
        <w:t>Loss of rights.</w:t>
      </w:r>
    </w:p>
    <w:p w:rsidR="004C2D2B" w:rsidP="00B02132">
      <w:pPr>
        <w:pStyle w:val="BulletList1"/>
        <w:shd w:val="clear" w:color="auto" w:fill="auto"/>
        <w:rPr>
          <w:color w:val="000000"/>
        </w:rPr>
      </w:pPr>
      <w:r>
        <w:rPr>
          <w:color w:val="000000"/>
        </w:rPr>
        <w:t>Obstruction of justice charges.</w:t>
      </w:r>
    </w:p>
    <w:p w:rsidR="004C2D2B" w:rsidP="00B02132">
      <w:pPr>
        <w:pStyle w:val="BulletList1"/>
        <w:shd w:val="clear" w:color="auto" w:fill="auto"/>
        <w:rPr>
          <w:color w:val="000000"/>
        </w:rPr>
      </w:pPr>
      <w:r>
        <w:rPr>
          <w:color w:val="000000"/>
        </w:rPr>
        <w:t>Inference of spoliation of evidence and spoliation tort claims.</w:t>
      </w:r>
    </w:p>
    <w:p w:rsidR="004C2D2B" w:rsidP="00B02132">
      <w:pPr>
        <w:pStyle w:val="BulletList1"/>
        <w:shd w:val="clear" w:color="auto" w:fill="auto"/>
        <w:rPr>
          <w:color w:val="000000"/>
        </w:rPr>
      </w:pPr>
      <w:r>
        <w:rPr>
          <w:color w:val="000000"/>
        </w:rPr>
        <w:t>Contempt of court charges.</w:t>
      </w:r>
    </w:p>
    <w:p w:rsidR="004C2D2B" w:rsidP="00B02132">
      <w:pPr>
        <w:pStyle w:val="BulletList1"/>
        <w:shd w:val="clear" w:color="auto" w:fill="auto"/>
        <w:rPr>
          <w:color w:val="000000"/>
        </w:rPr>
      </w:pPr>
      <w:r>
        <w:rPr>
          <w:color w:val="000000"/>
        </w:rPr>
        <w:t>Serious disadvantages in litigation.</w:t>
      </w:r>
    </w:p>
    <w:p w:rsidR="004C2D2B" w:rsidP="00B02132">
      <w:pPr>
        <w:pStyle w:val="Paragraph"/>
        <w:shd w:val="clear" w:color="auto" w:fill="auto"/>
        <w:rPr>
          <w:color w:val="000000"/>
        </w:rPr>
      </w:pPr>
      <w:r>
        <w:rPr>
          <w:color w:val="000000"/>
        </w:rPr>
        <w:t xml:space="preserve">[COMPANY] prohibits the unauthorized or inappropriate destruction of any records, files, documents, samples, and other forms of information. This policy is in accordance with the Sarbanes-Oxley Act of 2002, under which it is a crime to change, conceal, falsify, or destroy any record with the intent to impede or obstruct any official or government proceeding. </w:t>
      </w:r>
    </w:p>
    <w:p w:rsidR="004C2D2B" w:rsidP="00B02132">
      <w:pPr>
        <w:pStyle w:val="Paragraph"/>
        <w:shd w:val="clear" w:color="auto" w:fill="auto"/>
        <w:rPr>
          <w:color w:val="000000"/>
        </w:rPr>
      </w:pPr>
      <w:r>
        <w:rPr>
          <w:color w:val="000000"/>
        </w:rPr>
        <w:t>This policy is part of a company-wide system for the review, retention, and destruction of records [COMPANY] creates or receives in connection with the business it conducts.</w:t>
      </w:r>
    </w:p>
    <w:p w:rsidR="004C2D2B" w:rsidP="00B02132">
      <w:pPr>
        <w:pStyle w:val="Paragraph"/>
        <w:shd w:val="clear" w:color="auto" w:fill="auto"/>
        <w:rPr>
          <w:color w:val="000000"/>
        </w:rPr>
      </w:pPr>
      <w:r>
        <w:rPr>
          <w:b/>
          <w:color w:val="000000"/>
          <w:u w:val="single"/>
        </w:rPr>
        <w:t>Types of Documents</w:t>
      </w:r>
    </w:p>
    <w:p w:rsidR="004C2D2B" w:rsidP="00B02132">
      <w:pPr>
        <w:pStyle w:val="Paragraph"/>
        <w:shd w:val="clear" w:color="auto" w:fill="auto"/>
        <w:rPr>
          <w:color w:val="000000"/>
        </w:rPr>
      </w:pPr>
      <w:r>
        <w:rPr>
          <w:color w:val="000000"/>
        </w:rPr>
        <w:t>In addition to records, [COMPANY] also has disposable information and confidential information that belongs to others. This section explains the differences among records, disposable information, and confidential information belonging to others.</w:t>
      </w:r>
    </w:p>
    <w:p w:rsidR="004C2D2B" w:rsidP="00B02132">
      <w:pPr>
        <w:pStyle w:val="Paragraph"/>
        <w:shd w:val="clear" w:color="auto" w:fill="auto"/>
        <w:rPr>
          <w:color w:val="000000"/>
        </w:rPr>
      </w:pPr>
    </w:p>
    <w:p w:rsidR="004C2D2B" w:rsidP="00B02132">
      <w:pPr>
        <w:pStyle w:val="Paragraph"/>
        <w:shd w:val="clear" w:color="auto" w:fill="auto"/>
        <w:rPr>
          <w:rStyle w:val="Title-Subclause1"/>
          <w:b/>
          <w:color w:val="000000"/>
        </w:rPr>
      </w:pPr>
      <w:r>
        <w:rPr>
          <w:b/>
          <w:bCs/>
          <w:color w:val="000000"/>
        </w:rPr>
        <w:t>Records:</w:t>
      </w:r>
      <w:r>
        <w:rPr>
          <w:color w:val="000000"/>
        </w:rPr>
        <w:t xml:space="preserve"> A record is any type of information created, received, or transmitted in the ordinary course of [COMPANY]'s business, regardless of physical format, including:</w:t>
      </w:r>
    </w:p>
    <w:p w:rsidR="004C2D2B" w:rsidP="00B02132">
      <w:pPr>
        <w:pStyle w:val="BulletList1"/>
        <w:shd w:val="clear" w:color="auto" w:fill="auto"/>
        <w:rPr>
          <w:color w:val="000000"/>
        </w:rPr>
      </w:pPr>
      <w:r>
        <w:rPr>
          <w:color w:val="000000"/>
        </w:rPr>
        <w:t xml:space="preserve">Appointment books and calendars. </w:t>
      </w:r>
    </w:p>
    <w:p w:rsidR="004C2D2B" w:rsidP="00B02132">
      <w:pPr>
        <w:pStyle w:val="BulletList1"/>
        <w:shd w:val="clear" w:color="auto" w:fill="auto"/>
        <w:rPr>
          <w:color w:val="000000"/>
        </w:rPr>
      </w:pPr>
      <w:r>
        <w:rPr>
          <w:color w:val="000000"/>
        </w:rPr>
        <w:t>Audio and video recordings.</w:t>
      </w:r>
    </w:p>
    <w:p w:rsidR="004C2D2B" w:rsidP="00B02132">
      <w:pPr>
        <w:pStyle w:val="BulletList1"/>
        <w:shd w:val="clear" w:color="auto" w:fill="auto"/>
        <w:rPr>
          <w:color w:val="000000"/>
        </w:rPr>
      </w:pPr>
      <w:r>
        <w:rPr>
          <w:color w:val="000000"/>
        </w:rPr>
        <w:t>Computer programs.</w:t>
      </w:r>
    </w:p>
    <w:p w:rsidR="004C2D2B" w:rsidP="00B02132">
      <w:pPr>
        <w:pStyle w:val="BulletList1"/>
        <w:shd w:val="clear" w:color="auto" w:fill="auto"/>
        <w:rPr>
          <w:color w:val="000000"/>
        </w:rPr>
      </w:pPr>
      <w:r>
        <w:rPr>
          <w:color w:val="000000"/>
        </w:rPr>
        <w:t>Contracts.</w:t>
      </w:r>
    </w:p>
    <w:p w:rsidR="004C2D2B" w:rsidP="00B02132">
      <w:pPr>
        <w:pStyle w:val="BulletList1"/>
        <w:shd w:val="clear" w:color="auto" w:fill="auto"/>
        <w:rPr>
          <w:color w:val="000000"/>
        </w:rPr>
      </w:pPr>
      <w:r>
        <w:rPr>
          <w:color w:val="000000"/>
        </w:rPr>
        <w:t>Electronic files.</w:t>
      </w:r>
    </w:p>
    <w:p w:rsidR="004C2D2B" w:rsidP="00B02132">
      <w:pPr>
        <w:pStyle w:val="BulletList1"/>
        <w:shd w:val="clear" w:color="auto" w:fill="auto"/>
        <w:rPr>
          <w:color w:val="000000"/>
        </w:rPr>
      </w:pPr>
      <w:r>
        <w:rPr>
          <w:color w:val="000000"/>
        </w:rPr>
        <w:t>Emails.</w:t>
      </w:r>
    </w:p>
    <w:p w:rsidR="004C2D2B" w:rsidP="00B02132">
      <w:pPr>
        <w:pStyle w:val="BulletList1"/>
        <w:shd w:val="clear" w:color="auto" w:fill="auto"/>
        <w:rPr>
          <w:color w:val="000000"/>
        </w:rPr>
      </w:pPr>
      <w:r>
        <w:rPr>
          <w:color w:val="000000"/>
        </w:rPr>
        <w:t>Handwritten notes.</w:t>
      </w:r>
    </w:p>
    <w:p w:rsidR="004C2D2B" w:rsidP="00B02132">
      <w:pPr>
        <w:pStyle w:val="BulletList1"/>
        <w:shd w:val="clear" w:color="auto" w:fill="auto"/>
        <w:rPr>
          <w:color w:val="000000"/>
        </w:rPr>
      </w:pPr>
      <w:r>
        <w:rPr>
          <w:color w:val="000000"/>
        </w:rPr>
        <w:t>Invoices.</w:t>
      </w:r>
    </w:p>
    <w:p w:rsidR="004C2D2B" w:rsidP="00B02132">
      <w:pPr>
        <w:pStyle w:val="BulletList1"/>
        <w:shd w:val="clear" w:color="auto" w:fill="auto"/>
        <w:rPr>
          <w:color w:val="000000"/>
        </w:rPr>
      </w:pPr>
      <w:r>
        <w:rPr>
          <w:color w:val="000000"/>
        </w:rPr>
        <w:t>Letters and other correspondence.</w:t>
      </w:r>
    </w:p>
    <w:p w:rsidR="004C2D2B" w:rsidP="00B02132">
      <w:pPr>
        <w:pStyle w:val="BulletList1"/>
        <w:shd w:val="clear" w:color="auto" w:fill="auto"/>
        <w:rPr>
          <w:color w:val="000000"/>
        </w:rPr>
      </w:pPr>
      <w:r>
        <w:rPr>
          <w:color w:val="000000"/>
        </w:rPr>
        <w:t>Magnetic tape.</w:t>
      </w:r>
    </w:p>
    <w:p w:rsidR="004C2D2B" w:rsidP="00B02132">
      <w:pPr>
        <w:pStyle w:val="BulletList1"/>
        <w:shd w:val="clear" w:color="auto" w:fill="auto"/>
        <w:rPr>
          <w:color w:val="000000"/>
        </w:rPr>
      </w:pPr>
      <w:r>
        <w:rPr>
          <w:color w:val="000000"/>
        </w:rPr>
        <w:t>Memory in cell phones, tablets, and PDAs.</w:t>
      </w:r>
    </w:p>
    <w:p w:rsidR="004C2D2B" w:rsidP="00B02132">
      <w:pPr>
        <w:pStyle w:val="BulletList1"/>
        <w:shd w:val="clear" w:color="auto" w:fill="auto"/>
        <w:rPr>
          <w:color w:val="000000"/>
        </w:rPr>
      </w:pPr>
      <w:r>
        <w:rPr>
          <w:color w:val="000000"/>
        </w:rPr>
        <w:t>Online postings, such as on Facebook, Twitter, Instagram, Snapchat, Slack, Reddit, Vine, and other social media platforms and websites.</w:t>
      </w:r>
    </w:p>
    <w:p w:rsidR="004C2D2B" w:rsidP="00B02132">
      <w:pPr>
        <w:pStyle w:val="BulletList1"/>
        <w:shd w:val="clear" w:color="auto" w:fill="auto"/>
        <w:rPr>
          <w:color w:val="000000"/>
        </w:rPr>
      </w:pPr>
      <w:r>
        <w:rPr>
          <w:color w:val="000000"/>
        </w:rPr>
        <w:t>Performance reviews.</w:t>
      </w:r>
    </w:p>
    <w:p w:rsidR="004C2D2B" w:rsidP="00B02132">
      <w:pPr>
        <w:pStyle w:val="BulletList1"/>
        <w:shd w:val="clear" w:color="auto" w:fill="auto"/>
        <w:rPr>
          <w:color w:val="000000"/>
        </w:rPr>
      </w:pPr>
      <w:r>
        <w:rPr>
          <w:color w:val="000000"/>
        </w:rPr>
        <w:t>Test samples.</w:t>
      </w:r>
    </w:p>
    <w:p w:rsidR="004C2D2B" w:rsidP="00B02132">
      <w:pPr>
        <w:pStyle w:val="BulletList1"/>
        <w:shd w:val="clear" w:color="auto" w:fill="auto"/>
        <w:rPr>
          <w:color w:val="000000"/>
        </w:rPr>
      </w:pPr>
      <w:r>
        <w:rPr>
          <w:color w:val="000000"/>
        </w:rPr>
        <w:t>Voicemails.</w:t>
      </w:r>
    </w:p>
    <w:p w:rsidR="004C2D2B" w:rsidP="00B02132">
      <w:pPr>
        <w:pStyle w:val="Paragraph"/>
        <w:shd w:val="clear" w:color="auto" w:fill="auto"/>
        <w:rPr>
          <w:color w:val="000000"/>
        </w:rPr>
      </w:pPr>
      <w:r>
        <w:rPr>
          <w:color w:val="000000"/>
        </w:rPr>
        <w:t xml:space="preserve">[COMPANY] and its employees must retain any paper records and electronic files, including any records of donations made online, that are part of any of the categories listed in the Records Retention Schedule contained in the Appendix to this policy, </w:t>
      </w:r>
      <w:r>
        <w:rPr>
          <w:color w:val="000000"/>
        </w:rPr>
        <w:t>for the amount of</w:t>
      </w:r>
      <w:r>
        <w:rPr>
          <w:color w:val="000000"/>
        </w:rPr>
        <w:t xml:space="preserve"> time indicated in the Records Retention Schedule. A record must not be retained beyond the period indicated in the Record Retention Schedule unless a valid business reason (or a litigation hold or other special situation) calls for its continued retention. If you are unsure whether to retain a certain record, contact the Records Management Officer or the Legal Department.</w:t>
      </w:r>
    </w:p>
    <w:p w:rsidR="004C2D2B" w:rsidP="00B02132">
      <w:pPr>
        <w:pStyle w:val="Paragraph"/>
        <w:shd w:val="clear" w:color="auto" w:fill="auto"/>
        <w:rPr>
          <w:rStyle w:val="Title-Subclause1"/>
          <w:b/>
          <w:color w:val="000000"/>
        </w:rPr>
      </w:pPr>
      <w:r>
        <w:rPr>
          <w:b/>
          <w:color w:val="000000"/>
        </w:rPr>
        <w:t>Disposable Information</w:t>
      </w:r>
      <w:r>
        <w:rPr>
          <w:color w:val="000000"/>
        </w:rPr>
        <w:t>: Disposable information may be discarded or deleted at the user's discretion once it has served its temporary useful purpose and/or because it is not a record as defined by this policy, such as:</w:t>
      </w:r>
    </w:p>
    <w:p w:rsidR="004C2D2B" w:rsidP="00B02132">
      <w:pPr>
        <w:pStyle w:val="BulletList1"/>
        <w:shd w:val="clear" w:color="auto" w:fill="auto"/>
        <w:rPr>
          <w:color w:val="000000"/>
        </w:rPr>
      </w:pPr>
      <w:r>
        <w:rPr>
          <w:color w:val="000000"/>
        </w:rPr>
        <w:t>Duplicates of original documents that have not been annotated.</w:t>
      </w:r>
    </w:p>
    <w:p w:rsidR="004C2D2B" w:rsidP="00B02132">
      <w:pPr>
        <w:pStyle w:val="BulletList1"/>
        <w:shd w:val="clear" w:color="auto" w:fill="auto"/>
        <w:rPr>
          <w:color w:val="000000"/>
        </w:rPr>
      </w:pPr>
      <w:r>
        <w:rPr>
          <w:color w:val="000000"/>
        </w:rPr>
        <w:t>Preliminary drafts of letters, memoranda, reports, worksheets, and informal notes that do not represent significant steps or decisions in the preparation of an official record.</w:t>
      </w:r>
    </w:p>
    <w:p w:rsidR="004C2D2B" w:rsidP="00B02132">
      <w:pPr>
        <w:pStyle w:val="BulletList1"/>
        <w:shd w:val="clear" w:color="auto" w:fill="auto"/>
        <w:rPr>
          <w:color w:val="000000"/>
        </w:rPr>
      </w:pPr>
      <w:r>
        <w:rPr>
          <w:color w:val="000000"/>
        </w:rPr>
        <w:t>Books, periodicals, manuals, training binders, and other printed materials obtained from sources outside of [COMPANY] and retained primarily for reference purposes.</w:t>
      </w:r>
    </w:p>
    <w:p w:rsidR="004C2D2B" w:rsidP="00B02132">
      <w:pPr>
        <w:pStyle w:val="BulletList1"/>
        <w:shd w:val="clear" w:color="auto" w:fill="auto"/>
        <w:rPr>
          <w:color w:val="000000"/>
        </w:rPr>
      </w:pPr>
      <w:r>
        <w:rPr>
          <w:color w:val="000000"/>
        </w:rPr>
        <w:t>Spam and junk mail.</w:t>
      </w:r>
    </w:p>
    <w:p w:rsidR="004C2D2B" w:rsidP="00B02132">
      <w:pPr>
        <w:pStyle w:val="Paragraph"/>
        <w:shd w:val="clear" w:color="auto" w:fill="auto"/>
        <w:rPr>
          <w:color w:val="000000"/>
        </w:rPr>
      </w:pPr>
      <w:r>
        <w:rPr>
          <w:b/>
          <w:color w:val="000000"/>
        </w:rPr>
        <w:t>Confidential Information Belonging to Others:</w:t>
      </w:r>
      <w:r>
        <w:rPr>
          <w:color w:val="000000"/>
        </w:rPr>
        <w:t xml:space="preserve"> Any confidential information that an employee may have obtained from a source outside of [COMPANY], such as a previous employer, must not, so long as such information remains confidential, be disclosed </w:t>
      </w:r>
      <w:r>
        <w:rPr>
          <w:color w:val="000000"/>
        </w:rPr>
        <w:t>to</w:t>
      </w:r>
      <w:r>
        <w:rPr>
          <w:color w:val="000000"/>
        </w:rPr>
        <w:t xml:space="preserve"> or used by [COMPANY]. Unsolicited confidential information submitted to [COMPANY] should be refused, returned to the sender where possible, and deleted, if received via the internet.</w:t>
      </w:r>
    </w:p>
    <w:p w:rsidR="004C2D2B" w:rsidP="00B02132">
      <w:pPr>
        <w:pStyle w:val="Paragraph"/>
        <w:shd w:val="clear" w:color="auto" w:fill="auto"/>
        <w:rPr>
          <w:color w:val="000000"/>
        </w:rPr>
      </w:pPr>
      <w:r>
        <w:rPr>
          <w:b/>
          <w:color w:val="000000"/>
          <w:u w:val="single"/>
        </w:rPr>
        <w:t>Mandatory Compliance</w:t>
      </w:r>
    </w:p>
    <w:p w:rsidR="004C2D2B" w:rsidP="00B02132">
      <w:pPr>
        <w:pStyle w:val="Paragraph"/>
        <w:shd w:val="clear" w:color="auto" w:fill="auto"/>
        <w:rPr>
          <w:rStyle w:val="Title-Subclause1"/>
          <w:b/>
          <w:color w:val="000000"/>
        </w:rPr>
      </w:pPr>
      <w:r>
        <w:rPr>
          <w:b/>
          <w:color w:val="000000"/>
        </w:rPr>
        <w:t>Responsibility of All Employees:</w:t>
      </w:r>
      <w:r>
        <w:rPr>
          <w:color w:val="000000"/>
        </w:rPr>
        <w:t xml:space="preserve"> [COMPANY] strives to comply with the laws, rules, and regulations that govern it and with recognized compliance practices. All company employees must comply with this policy, the Records Retention Schedule, and any litigation hold communications. Failure to do so may subject [COMPANY], its employees, and contract staff to serious civil and/or criminal liability. An employee's failure to comply with this policy may result in disciplinary sanctions, including suspension or termination.</w:t>
      </w:r>
    </w:p>
    <w:p w:rsidR="004C2D2B" w:rsidP="00B02132">
      <w:pPr>
        <w:pStyle w:val="Paragraph"/>
        <w:shd w:val="clear" w:color="auto" w:fill="auto"/>
        <w:rPr>
          <w:rStyle w:val="Title-Subclause1"/>
          <w:b/>
          <w:color w:val="000000"/>
        </w:rPr>
      </w:pPr>
      <w:r>
        <w:rPr>
          <w:b/>
          <w:color w:val="000000"/>
        </w:rPr>
        <w:t>Reporting Policy Violations:</w:t>
      </w:r>
      <w:r>
        <w:rPr>
          <w:color w:val="000000"/>
        </w:rPr>
        <w:t xml:space="preserve"> [COMPANY] is committed to enforcing this policy as it applies to all forms of records. The effectiveness of [COMPANY]'s efforts, however, depends largely on employees. If you feel that you or someone else may have violated this policy, you should report the incident immediately to your supervisor. If you are not comfortable bringing the matter up with your immediate supervisor, or do not believe the supervisor has dealt with the matter properly, you should raise the </w:t>
      </w:r>
      <w:r>
        <w:rPr>
          <w:color w:val="000000"/>
        </w:rPr>
        <w:t xml:space="preserve">matter with the [Records Management Officer/manager at the next level above your direct supervisor/[OTHER]]. If employees do not report inappropriate conduct, [COMPANY] may not become aware of a possible violation of this policy and may be unable to take appropriate corrective action. No one will be subject </w:t>
      </w:r>
      <w:r>
        <w:rPr>
          <w:color w:val="000000"/>
        </w:rPr>
        <w:t>to</w:t>
      </w:r>
      <w:r>
        <w:rPr>
          <w:color w:val="000000"/>
        </w:rPr>
        <w:t xml:space="preserve"> and [COMPANY] prohibits, any form of discipline, reprisal, intimidation, or retaliation for reporting incidents of inappropriate conduct of any kind, pursuing any record destruction claim, or cooperating in related investigations.</w:t>
      </w:r>
    </w:p>
    <w:p w:rsidR="004C2D2B" w:rsidP="00B02132">
      <w:pPr>
        <w:pStyle w:val="Paragraph"/>
        <w:shd w:val="clear" w:color="auto" w:fill="auto"/>
        <w:rPr>
          <w:color w:val="000000"/>
        </w:rPr>
      </w:pPr>
      <w:r>
        <w:rPr>
          <w:b/>
          <w:color w:val="000000"/>
          <w:u w:val="single"/>
        </w:rPr>
        <w:t>Records Management Department and Records Management Officer</w:t>
      </w:r>
    </w:p>
    <w:p w:rsidR="004C2D2B" w:rsidP="00B02132">
      <w:pPr>
        <w:pStyle w:val="Paragraph"/>
        <w:shd w:val="clear" w:color="auto" w:fill="auto"/>
        <w:rPr>
          <w:color w:val="000000"/>
        </w:rPr>
      </w:pPr>
      <w:r>
        <w:rPr>
          <w:color w:val="000000"/>
        </w:rPr>
        <w:t>The Records Management Department is responsible for identifying the documents that [COMPANY] must or should retain, and determining, in collaboration with the Legal Department, the proper period of retention. It also arranges for the proper storage and retrieval of records, coordinating with outside vendors where appropriate. Additionally, the Records Management Department handles the destruction of records whose retention period has expired.</w:t>
      </w:r>
    </w:p>
    <w:p w:rsidR="004C2D2B" w:rsidP="00B02132">
      <w:pPr>
        <w:pStyle w:val="Paragraph"/>
        <w:shd w:val="clear" w:color="auto" w:fill="auto"/>
        <w:rPr>
          <w:color w:val="000000"/>
        </w:rPr>
      </w:pPr>
      <w:r>
        <w:rPr>
          <w:color w:val="000000"/>
        </w:rPr>
        <w:t>[COMPANY] has designated [NAME] as the Records Management Officer. The Records Management Officer is head of the Records Management Department and is responsible for:</w:t>
      </w:r>
    </w:p>
    <w:p w:rsidR="004C2D2B" w:rsidP="00B02132">
      <w:pPr>
        <w:pStyle w:val="BulletList1"/>
        <w:shd w:val="clear" w:color="auto" w:fill="auto"/>
        <w:rPr>
          <w:color w:val="000000"/>
        </w:rPr>
      </w:pPr>
      <w:r>
        <w:rPr>
          <w:color w:val="000000"/>
        </w:rPr>
        <w:t>Administering the document management program and helping department heads implement it and related best practices.</w:t>
      </w:r>
    </w:p>
    <w:p w:rsidR="004C2D2B" w:rsidP="00B02132">
      <w:pPr>
        <w:pStyle w:val="BulletList1"/>
        <w:shd w:val="clear" w:color="auto" w:fill="auto"/>
        <w:rPr>
          <w:color w:val="000000"/>
        </w:rPr>
      </w:pPr>
      <w:r>
        <w:rPr>
          <w:color w:val="000000"/>
        </w:rPr>
        <w:t>Planning, developing, and prescribing document disposal policies, systems, standards, and procedures.</w:t>
      </w:r>
    </w:p>
    <w:p w:rsidR="004C2D2B" w:rsidP="00B02132">
      <w:pPr>
        <w:pStyle w:val="BulletList1"/>
        <w:shd w:val="clear" w:color="auto" w:fill="auto"/>
        <w:rPr>
          <w:color w:val="000000"/>
        </w:rPr>
      </w:pPr>
      <w:r>
        <w:rPr>
          <w:color w:val="000000"/>
        </w:rPr>
        <w:t>Writing straightforward document management procedures to instruct employees on how to comply with this policy.</w:t>
      </w:r>
    </w:p>
    <w:p w:rsidR="004C2D2B" w:rsidP="00B02132">
      <w:pPr>
        <w:pStyle w:val="BulletList1"/>
        <w:shd w:val="clear" w:color="auto" w:fill="auto"/>
        <w:rPr>
          <w:color w:val="000000"/>
        </w:rPr>
      </w:pPr>
      <w:r>
        <w:rPr>
          <w:color w:val="000000"/>
        </w:rPr>
        <w:t>Monitoring departmental compliance so that employees know how to follow the document management procedures and the Legal Department has confidence that [COMPANY]'s records are controlled.</w:t>
      </w:r>
    </w:p>
    <w:p w:rsidR="004C2D2B" w:rsidP="00B02132">
      <w:pPr>
        <w:pStyle w:val="BulletList1"/>
        <w:shd w:val="clear" w:color="auto" w:fill="auto"/>
        <w:rPr>
          <w:color w:val="000000"/>
        </w:rPr>
      </w:pPr>
      <w:r>
        <w:rPr>
          <w:color w:val="000000"/>
        </w:rPr>
        <w:t>Ensuring that senior management is aware of their departments' document management responsibilities.</w:t>
      </w:r>
    </w:p>
    <w:p w:rsidR="004C2D2B" w:rsidP="00B02132">
      <w:pPr>
        <w:pStyle w:val="BulletList1"/>
        <w:shd w:val="clear" w:color="auto" w:fill="auto"/>
        <w:rPr>
          <w:color w:val="000000"/>
        </w:rPr>
      </w:pPr>
      <w:r>
        <w:rPr>
          <w:color w:val="000000"/>
        </w:rPr>
        <w:t xml:space="preserve">Developing and implementing measures to ensure that the Legal Department knows what information [COMPANY] has and where it is stored, that only authorized users have access to </w:t>
      </w:r>
      <w:r>
        <w:rPr>
          <w:color w:val="000000"/>
        </w:rPr>
        <w:t>the information, and that [COMPANY] keeps only the information it needs, thereby efficiently using space.</w:t>
      </w:r>
    </w:p>
    <w:p w:rsidR="004C2D2B" w:rsidP="00B02132">
      <w:pPr>
        <w:pStyle w:val="BulletList1"/>
        <w:shd w:val="clear" w:color="auto" w:fill="auto"/>
        <w:rPr>
          <w:color w:val="000000"/>
        </w:rPr>
      </w:pPr>
      <w:r>
        <w:rPr>
          <w:color w:val="000000"/>
        </w:rPr>
        <w:t>Establishing standards for filing and storage equipment and recordkeeping supplies.</w:t>
      </w:r>
    </w:p>
    <w:p w:rsidR="004C2D2B" w:rsidP="00B02132">
      <w:pPr>
        <w:pStyle w:val="BulletList1"/>
        <w:shd w:val="clear" w:color="auto" w:fill="auto"/>
        <w:rPr>
          <w:color w:val="000000"/>
        </w:rPr>
      </w:pPr>
      <w:r>
        <w:rPr>
          <w:color w:val="000000"/>
        </w:rPr>
        <w:t xml:space="preserve">In cooperation with department heads, identifying essential records and establishing a disaster plan for each office and department to ensure maximum availability of [COMPANY]'s records </w:t>
      </w:r>
      <w:r>
        <w:rPr>
          <w:color w:val="000000"/>
        </w:rPr>
        <w:t>in order to</w:t>
      </w:r>
      <w:r>
        <w:rPr>
          <w:color w:val="000000"/>
        </w:rPr>
        <w:t xml:space="preserve"> reestablish operations quickly and with minimal interruption and expense.</w:t>
      </w:r>
    </w:p>
    <w:p w:rsidR="004C2D2B" w:rsidP="00B02132">
      <w:pPr>
        <w:pStyle w:val="BulletList1"/>
        <w:shd w:val="clear" w:color="auto" w:fill="auto"/>
        <w:rPr>
          <w:color w:val="000000"/>
        </w:rPr>
      </w:pPr>
      <w:r>
        <w:rPr>
          <w:color w:val="000000"/>
        </w:rPr>
        <w:t>Developing procedures to ensure the permanent preservation of [COMPANY]'s historically valuable records.</w:t>
      </w:r>
    </w:p>
    <w:p w:rsidR="004C2D2B" w:rsidP="00B02132">
      <w:pPr>
        <w:pStyle w:val="BulletList1"/>
        <w:shd w:val="clear" w:color="auto" w:fill="auto"/>
        <w:rPr>
          <w:color w:val="000000"/>
        </w:rPr>
      </w:pPr>
      <w:r>
        <w:rPr>
          <w:color w:val="000000"/>
        </w:rPr>
        <w:t>Providing document management advice and assistance to all departments by preparing manuals of procedure and policy and by on-site consultation.</w:t>
      </w:r>
    </w:p>
    <w:p w:rsidR="004C2D2B" w:rsidP="00B02132">
      <w:pPr>
        <w:pStyle w:val="BulletList1"/>
        <w:shd w:val="clear" w:color="auto" w:fill="auto"/>
        <w:rPr>
          <w:color w:val="000000"/>
        </w:rPr>
      </w:pPr>
      <w:r>
        <w:rPr>
          <w:color w:val="000000"/>
        </w:rPr>
        <w:t>Determining the practicability of and, if appropriate, establishing a uniform filing system and a forms design and control system.</w:t>
      </w:r>
    </w:p>
    <w:p w:rsidR="004C2D2B" w:rsidP="00B02132">
      <w:pPr>
        <w:pStyle w:val="BulletList1"/>
        <w:shd w:val="clear" w:color="auto" w:fill="auto"/>
        <w:rPr>
          <w:color w:val="000000"/>
        </w:rPr>
      </w:pPr>
      <w:r>
        <w:rPr>
          <w:color w:val="000000"/>
        </w:rPr>
        <w:t>Periodically reviewing the records retention schedules and administrative rules issued by the governments of [RELEVANT STATES AND COUNTRIES] to determine if [COMPANY]'s document management program and its Records Retention Schedule complies with state [and foreign] regulations.</w:t>
      </w:r>
    </w:p>
    <w:p w:rsidR="004C2D2B" w:rsidP="00B02132">
      <w:pPr>
        <w:pStyle w:val="BulletList1"/>
        <w:shd w:val="clear" w:color="auto" w:fill="auto"/>
        <w:rPr>
          <w:color w:val="000000"/>
        </w:rPr>
      </w:pPr>
      <w:r>
        <w:rPr>
          <w:color w:val="000000"/>
        </w:rPr>
        <w:t>Distributing to the various department heads information concerning state laws and administrative rules relating to corporate records.</w:t>
      </w:r>
    </w:p>
    <w:p w:rsidR="004C2D2B" w:rsidP="00B02132">
      <w:pPr>
        <w:pStyle w:val="BulletList1"/>
        <w:shd w:val="clear" w:color="auto" w:fill="auto"/>
        <w:rPr>
          <w:color w:val="000000"/>
        </w:rPr>
      </w:pPr>
      <w:r>
        <w:rPr>
          <w:color w:val="000000"/>
        </w:rPr>
        <w:t>Explaining to employees their duties relating to the document management program.</w:t>
      </w:r>
    </w:p>
    <w:p w:rsidR="004C2D2B" w:rsidP="00B02132">
      <w:pPr>
        <w:pStyle w:val="BulletList1"/>
        <w:shd w:val="clear" w:color="auto" w:fill="auto"/>
        <w:rPr>
          <w:color w:val="000000"/>
        </w:rPr>
      </w:pPr>
      <w:r>
        <w:rPr>
          <w:color w:val="000000"/>
        </w:rPr>
        <w:t>Ensuring that the maintenance, preservation, microfilming, computer disk storage, destruction, or other disposition of [COMPANY]'s records is carried out in accordance with this policy, the procedures of the document management program and the requirements of federal and state law.</w:t>
      </w:r>
    </w:p>
    <w:p w:rsidR="004C2D2B" w:rsidP="00B02132">
      <w:pPr>
        <w:pStyle w:val="BulletList1"/>
        <w:shd w:val="clear" w:color="auto" w:fill="auto"/>
        <w:rPr>
          <w:color w:val="000000"/>
        </w:rPr>
      </w:pPr>
      <w:r>
        <w:rPr>
          <w:color w:val="000000"/>
        </w:rPr>
        <w:t>Planning the timetable for the annual records destruction exercise and the annual records audit, including setting deadlines for responses from departmental staff.</w:t>
      </w:r>
    </w:p>
    <w:p w:rsidR="004C2D2B" w:rsidP="00B02132">
      <w:pPr>
        <w:pStyle w:val="BulletList1"/>
        <w:shd w:val="clear" w:color="auto" w:fill="auto"/>
        <w:rPr>
          <w:color w:val="000000"/>
        </w:rPr>
      </w:pPr>
      <w:r>
        <w:rPr>
          <w:color w:val="000000"/>
        </w:rPr>
        <w:t>Maintaining records on the volume of records destroyed under the Records Retention Schedule and the records stored electronically.</w:t>
      </w:r>
    </w:p>
    <w:p w:rsidR="004C2D2B" w:rsidP="00B02132">
      <w:pPr>
        <w:pStyle w:val="BulletList1"/>
        <w:shd w:val="clear" w:color="auto" w:fill="auto"/>
        <w:rPr>
          <w:color w:val="000000"/>
        </w:rPr>
      </w:pPr>
      <w:r>
        <w:rPr>
          <w:color w:val="000000"/>
        </w:rPr>
        <w:t>Evaluating the overall effectiveness of the document management program.</w:t>
      </w:r>
    </w:p>
    <w:p w:rsidR="004C2D2B" w:rsidP="00B02132">
      <w:pPr>
        <w:pStyle w:val="BulletList1"/>
        <w:shd w:val="clear" w:color="auto" w:fill="auto"/>
        <w:rPr>
          <w:color w:val="000000"/>
        </w:rPr>
      </w:pPr>
      <w:r>
        <w:rPr>
          <w:color w:val="000000"/>
        </w:rPr>
        <w:t>Reporting annually to the Legal Department [and] [OTHER DEPARTMENT] on the implementation of the document management program in each of [COMPANY]'s departments.</w:t>
      </w:r>
    </w:p>
    <w:p w:rsidR="004C2D2B" w:rsidP="00B02132">
      <w:pPr>
        <w:pStyle w:val="BulletList1"/>
        <w:shd w:val="clear" w:color="auto" w:fill="auto"/>
        <w:rPr>
          <w:color w:val="000000"/>
        </w:rPr>
      </w:pPr>
      <w:r>
        <w:rPr>
          <w:color w:val="000000"/>
        </w:rPr>
        <w:t>Bringing to the attention of the Legal Department any noncompliance by department heads or other employees with this policy and [COMPANY]'s document management program.</w:t>
      </w:r>
    </w:p>
    <w:p w:rsidR="004C2D2B" w:rsidP="00B02132">
      <w:pPr>
        <w:pStyle w:val="Paragraph"/>
        <w:shd w:val="clear" w:color="auto" w:fill="auto"/>
        <w:rPr>
          <w:color w:val="000000"/>
        </w:rPr>
      </w:pPr>
      <w:r>
        <w:rPr>
          <w:b/>
          <w:color w:val="000000"/>
          <w:u w:val="single"/>
        </w:rPr>
        <w:t>How to Store and Destroy Records</w:t>
      </w:r>
    </w:p>
    <w:p w:rsidR="004C2D2B" w:rsidP="00B02132">
      <w:pPr>
        <w:pStyle w:val="Paragraph"/>
        <w:shd w:val="clear" w:color="auto" w:fill="auto"/>
        <w:rPr>
          <w:rStyle w:val="Title-Subclause1"/>
          <w:b/>
          <w:color w:val="000000"/>
        </w:rPr>
      </w:pPr>
      <w:r>
        <w:rPr>
          <w:b/>
          <w:color w:val="000000"/>
        </w:rPr>
        <w:t>Storage</w:t>
      </w:r>
      <w:r>
        <w:rPr>
          <w:b/>
          <w:color w:val="000000"/>
        </w:rPr>
        <w:t>:</w:t>
      </w:r>
      <w:r>
        <w:rPr>
          <w:color w:val="000000"/>
        </w:rPr>
        <w:t xml:space="preserve">  [</w:t>
      </w:r>
      <w:r>
        <w:rPr>
          <w:color w:val="000000"/>
        </w:rPr>
        <w:t xml:space="preserve">COMPANY]'s records must be stored in a safe, secure, and accessible manner. Any documents and financial files that are essential to [COMPANY]'s business operations during an emergency [such as [ESSENTIAL DOCUMENTS] must be duplicated and/or backed up at least once per week and maintained off site [at [LOCATION]]. </w:t>
      </w:r>
    </w:p>
    <w:p w:rsidR="004C2D2B" w:rsidP="00B02132">
      <w:pPr>
        <w:pStyle w:val="Paragraph"/>
        <w:shd w:val="clear" w:color="auto" w:fill="auto"/>
        <w:rPr>
          <w:rStyle w:val="Title-Subclause1"/>
          <w:b/>
          <w:color w:val="000000"/>
        </w:rPr>
      </w:pPr>
      <w:r>
        <w:rPr>
          <w:b/>
          <w:color w:val="000000"/>
        </w:rPr>
        <w:t>Destruction</w:t>
      </w:r>
      <w:r>
        <w:rPr>
          <w:color w:val="000000"/>
        </w:rPr>
        <w:t>: [COMPANY]'s [Records Management Officer</w:t>
      </w:r>
      <w:r>
        <w:rPr>
          <w:color w:val="000000"/>
        </w:rPr>
        <w:t>/[</w:t>
      </w:r>
      <w:r>
        <w:rPr>
          <w:color w:val="000000"/>
        </w:rPr>
        <w:t>OTHER OFFICER/MANAGER]] is responsible for the continuing process of identifying records that have met their required retention period and supervising their destruction. Confidential, financial, and personnel-related records must be shredded if possible. Nonconfidential records may be destroyed by recycling. The destruction of electronic records must be coordinated with [the IT Department [TITLE]/[NAME]].</w:t>
      </w:r>
    </w:p>
    <w:p w:rsidR="004C2D2B" w:rsidP="00B02132">
      <w:pPr>
        <w:pStyle w:val="Paragraph"/>
        <w:shd w:val="clear" w:color="auto" w:fill="auto"/>
        <w:rPr>
          <w:color w:val="000000"/>
        </w:rPr>
      </w:pPr>
      <w:r>
        <w:rPr>
          <w:color w:val="000000"/>
        </w:rPr>
        <w:t>Records destruction must stop immediately upon notification [from [the Legal Department/[OTHER]]] that a litigation hold was implemented because [COMPANY] may be involved in a lawsuit or an official investigation (see next paragraph). Destruction may begin again once the Legal Department lifts the relevant litigation hold.</w:t>
      </w:r>
    </w:p>
    <w:p w:rsidR="004C2D2B" w:rsidP="00B02132">
      <w:pPr>
        <w:pStyle w:val="Paragraph"/>
        <w:shd w:val="clear" w:color="auto" w:fill="auto"/>
        <w:rPr>
          <w:color w:val="000000"/>
        </w:rPr>
      </w:pPr>
      <w:r>
        <w:rPr>
          <w:b/>
          <w:color w:val="000000"/>
          <w:u w:val="single"/>
        </w:rPr>
        <w:t>Litigation Holds and Other Special Situations</w:t>
      </w:r>
    </w:p>
    <w:p w:rsidR="004C2D2B" w:rsidP="00B02132">
      <w:pPr>
        <w:pStyle w:val="Paragraph"/>
        <w:shd w:val="clear" w:color="auto" w:fill="auto"/>
        <w:rPr>
          <w:color w:val="000000"/>
        </w:rPr>
      </w:pPr>
      <w:r>
        <w:rPr>
          <w:color w:val="000000"/>
        </w:rPr>
        <w:t xml:space="preserve">[COMPANY] requires all employees to comply fully with its published records retention schedule and procedures as provided in this policy. All employees should note the following general exception to any stated destruction schedule: If you believe[, or [the Legal Department/[OTHER]] informs you,] that [COMPANY] records are relevant to current litigation, potential litigation (that is, a dispute that could result in litigation), a government investigation, audit, or other event, you must preserve and not delete, dispose, destroy, or change those records, including emails, until [the Legal Department/[OTHER]] determines those records are no longer needed. This exception, referred to as a legal hold, replaces any previously or subsequently established destruction schedule for those records. If you believe this exception may </w:t>
      </w:r>
      <w:r>
        <w:rPr>
          <w:color w:val="000000"/>
        </w:rPr>
        <w:t>apply, or</w:t>
      </w:r>
      <w:r>
        <w:rPr>
          <w:color w:val="000000"/>
        </w:rPr>
        <w:t xml:space="preserve"> have any questions regarding whether it may possibly apply, please contact [the Legal Department/[OTHER]].</w:t>
      </w:r>
    </w:p>
    <w:p w:rsidR="004C2D2B" w:rsidP="00B02132">
      <w:pPr>
        <w:pStyle w:val="Paragraph"/>
        <w:shd w:val="clear" w:color="auto" w:fill="auto"/>
        <w:rPr>
          <w:color w:val="000000"/>
        </w:rPr>
      </w:pPr>
      <w:r>
        <w:rPr>
          <w:color w:val="000000"/>
        </w:rPr>
        <w:t>In addition, you may be asked to suspend any routine document disposal procedures in connection with certain other types of events, such as the merger of [COMPANY] with another organization or the replacement of [COMPANY]'s information technology systems.</w:t>
      </w:r>
    </w:p>
    <w:p w:rsidR="004C2D2B" w:rsidP="00B02132">
      <w:pPr>
        <w:pStyle w:val="Paragraph"/>
        <w:shd w:val="clear" w:color="auto" w:fill="auto"/>
        <w:rPr>
          <w:color w:val="000000"/>
        </w:rPr>
      </w:pPr>
      <w:r>
        <w:rPr>
          <w:b/>
          <w:color w:val="000000"/>
          <w:u w:val="single"/>
        </w:rPr>
        <w:t>Audits and Employee Questions</w:t>
      </w:r>
    </w:p>
    <w:p w:rsidR="004C2D2B" w:rsidP="00B02132">
      <w:pPr>
        <w:pStyle w:val="Paragraph"/>
        <w:shd w:val="clear" w:color="auto" w:fill="auto"/>
        <w:rPr>
          <w:color w:val="000000"/>
        </w:rPr>
      </w:pPr>
    </w:p>
    <w:p w:rsidR="004C2D2B" w:rsidP="00B02132">
      <w:pPr>
        <w:pStyle w:val="Paragraph"/>
        <w:shd w:val="clear" w:color="auto" w:fill="auto"/>
        <w:rPr>
          <w:rStyle w:val="Title-Subclause1"/>
          <w:b/>
          <w:color w:val="000000"/>
        </w:rPr>
      </w:pPr>
      <w:r>
        <w:rPr>
          <w:b/>
          <w:color w:val="000000"/>
        </w:rPr>
        <w:t>Internal Review and Policy Audits:</w:t>
      </w:r>
      <w:r>
        <w:rPr>
          <w:color w:val="000000"/>
        </w:rPr>
        <w:t xml:space="preserve"> The chief financial officer and chief legal officer of [COMPANY] [and the Records Management Officer] will periodically review this policy and its procedures with legal counsel [and/or] [COMPANY]'s certified public accountant to ensure [COMPANY] is in full compliance with relevant new or amended regulations. Additionally, [COMPANY] will regularly audit employee files and computer hard drives to ensure compliance with this policy.</w:t>
      </w:r>
    </w:p>
    <w:p w:rsidR="004C2D2B" w:rsidRPr="004C2E82" w:rsidP="00B02132">
      <w:pPr>
        <w:pStyle w:val="Paragraph"/>
        <w:shd w:val="clear" w:color="auto" w:fill="auto"/>
        <w:rPr>
          <w:rStyle w:val="Title-Subclause1"/>
          <w:color w:val="000000"/>
          <w:szCs w:val="24"/>
        </w:rPr>
      </w:pPr>
      <w:r>
        <w:rPr>
          <w:b/>
          <w:color w:val="000000"/>
        </w:rPr>
        <w:t>Questions About the Policy:</w:t>
      </w:r>
      <w:r>
        <w:rPr>
          <w:color w:val="000000"/>
        </w:rPr>
        <w:t xml:space="preserve"> Refer any questions about this policy to [NAME] [(PHONE NUMBER; EMAIL ADDRESS)], who </w:t>
      </w:r>
      <w:r>
        <w:rPr>
          <w:color w:val="000000"/>
        </w:rPr>
        <w:t>is in charge of</w:t>
      </w:r>
      <w:r>
        <w:rPr>
          <w:color w:val="000000"/>
        </w:rPr>
        <w:t xml:space="preserve"> administering, enforcing, and updating this policy.</w:t>
      </w:r>
    </w:p>
    <w:p w:rsidR="004C2D2B" w:rsidP="00B02132">
      <w:pPr>
        <w:pStyle w:val="Paragraph"/>
        <w:shd w:val="clear" w:color="auto" w:fill="auto"/>
        <w:rPr>
          <w:rStyle w:val="Title-Subclause1"/>
          <w:b/>
          <w:color w:val="000000"/>
        </w:rPr>
      </w:pPr>
    </w:p>
    <w:p w:rsidR="004C2D2B" w:rsidRPr="004427F8" w:rsidP="00B02132">
      <w:pPr>
        <w:pStyle w:val="Paragraph"/>
        <w:shd w:val="clear" w:color="auto" w:fill="auto"/>
        <w:rPr>
          <w:color w:val="000000"/>
        </w:rPr>
      </w:pPr>
      <w:r>
        <w:rPr>
          <w:bCs/>
          <w:color w:val="000000"/>
        </w:rPr>
        <w:t>[</w:t>
      </w:r>
      <w:r>
        <w:rPr>
          <w:b/>
          <w:color w:val="000000"/>
        </w:rPr>
        <w:t>Acknowledgment of Receipt and Review</w:t>
      </w:r>
    </w:p>
    <w:p w:rsidR="004C2D2B" w:rsidP="00B02132">
      <w:pPr>
        <w:pStyle w:val="Paragraph"/>
        <w:shd w:val="clear" w:color="auto" w:fill="auto"/>
        <w:rPr>
          <w:color w:val="000000"/>
        </w:rPr>
      </w:pPr>
      <w:r>
        <w:rPr>
          <w:color w:val="000000"/>
        </w:rPr>
        <w:t xml:space="preserve">[I, _______________________ (employee name), acknowledge that on _____________________ (date), I received a copy of [EMPLOYER NAME]'s [NAME OF POLICY] and that I read it, understood it, and agree to comply with it. I understand that [EMPLOYER NAME] has the maximum discretion permitted by law to interpret, administer, change, modify, or delete this policy at any time [with or without notice]. No statement or representation by a supervisor or manager or any other employee, whether oral or written, can supplement or modify this policy. Changes can only be made if approved in writing by the [POSITION] of [EMPLOYER NAME]. I also understand that any delay or failure by [EMPLOYER NAME] to enforce any work policy or rule will not constitute a waiver of [EMPLOYER NAME]'s right to do so in the future. I understand that neither this policy nor any other communication by a management representative or any other employee, whether oral or written, is intended in any way to create a contract of employment. I understand that, unless I have a written employment agreement signed by an authorized [EMPLOYER NAME] representative, </w:t>
      </w:r>
      <w:r>
        <w:rPr>
          <w:b/>
          <w:color w:val="000000"/>
          <w:u w:val="single"/>
        </w:rPr>
        <w:t>I am employed at will and this policy does not modify my at-will employment status.</w:t>
      </w:r>
      <w:r>
        <w:rPr>
          <w:color w:val="000000"/>
        </w:rPr>
        <w:t xml:space="preserve"> If I have a written employment agreement signed by an authorized [EMPLOYER NAME] representative and this policy conflicts with the terms of my employment agreement, I understand that the terms of my employment agreement will control.</w:t>
      </w:r>
    </w:p>
    <w:p w:rsidR="004C2D2B" w:rsidP="00B02132">
      <w:pPr>
        <w:pStyle w:val="Paragraph"/>
        <w:shd w:val="clear" w:color="auto" w:fill="auto"/>
        <w:rPr>
          <w:b/>
          <w:color w:val="000000"/>
        </w:rPr>
      </w:pPr>
      <w:r>
        <w:rPr>
          <w:b/>
          <w:color w:val="000000"/>
        </w:rPr>
        <w:t>OR</w:t>
      </w:r>
    </w:p>
    <w:p w:rsidR="004C2D2B" w:rsidP="00B02132">
      <w:pPr>
        <w:pStyle w:val="Paragraph"/>
        <w:shd w:val="clear" w:color="auto" w:fill="auto"/>
        <w:rPr>
          <w:color w:val="000000"/>
        </w:rPr>
      </w:pPr>
      <w:r>
        <w:rPr>
          <w:color w:val="000000"/>
        </w:rPr>
        <w:t xml:space="preserve">I, ________________________ (employee name), acknowledge that on ______________________ (date), I received and read a copy of the [EMPLOYER NAME]'s [Document Retention Policy/[NAME OF POLICY]][, dated [EDITION DATE]] and understand that it is my responsibility to be familiar with and abide by its terms. [I understand that the information in this Policy is intended to help [EMPLOYER NAME]'s employees to work together effectively on assigned job responsibilities.] This Policy is not promissory and does not set terms or conditions of employment or create an employment contract.] </w:t>
      </w:r>
    </w:p>
    <w:p w:rsidR="004C2D2B" w:rsidP="00B02132">
      <w:pPr>
        <w:pStyle w:val="SigBlockmsg"/>
        <w:shd w:val="clear" w:color="auto" w:fill="auto"/>
        <w:rPr>
          <w:color w:val="000000"/>
        </w:rPr>
      </w:pPr>
      <w:r>
        <w:rPr>
          <w:color w:val="000000"/>
        </w:rPr>
        <w:t>[signature page follows]</w:t>
      </w:r>
    </w:p>
    <w:tbl>
      <w:tblPr>
        <w:tblW w:w="5000" w:type="pct"/>
        <w:tblBorders>
          <w:top w:val="nil"/>
          <w:left w:val="nil"/>
          <w:bottom w:val="nil"/>
          <w:right w:val="nil"/>
          <w:insideH w:val="nil"/>
          <w:insideV w:val="nil"/>
        </w:tblBorders>
        <w:tblLook w:val="04A0"/>
      </w:tblPr>
      <w:tblGrid>
        <w:gridCol w:w="5148"/>
        <w:gridCol w:w="5148"/>
      </w:tblGrid>
      <w:tr w:rsidTr="00C97B48">
        <w:tblPrEx>
          <w:tblW w:w="5000" w:type="pct"/>
          <w:tblBorders>
            <w:top w:val="nil"/>
            <w:left w:val="nil"/>
            <w:bottom w:val="nil"/>
            <w:right w:val="nil"/>
            <w:insideH w:val="nil"/>
            <w:insideV w:val="nil"/>
          </w:tblBorders>
          <w:tblLook w:val="04A0"/>
        </w:tblPrEx>
        <w:tc>
          <w:tcPr>
            <w:tcW w:w="2500" w:type="pct"/>
            <w:tcBorders>
              <w:top w:val="nil"/>
              <w:left w:val="nil"/>
              <w:bottom w:val="nil"/>
              <w:right w:val="nil"/>
            </w:tcBorders>
          </w:tcPr>
          <w:p/>
        </w:tc>
        <w:tc>
          <w:tcPr>
            <w:tcW w:w="2500" w:type="pct"/>
            <w:tcBorders>
              <w:top w:val="nil"/>
              <w:left w:val="nil"/>
              <w:bottom w:val="nil"/>
              <w:right w:val="nil"/>
            </w:tcBorders>
          </w:tcPr>
          <w:p w:rsidR="004C2D2B" w:rsidP="00C97B48">
            <w:pPr>
              <w:pStyle w:val="Paragraph"/>
              <w:pageBreakBefore/>
              <w:shd w:val="clear" w:color="auto" w:fill="auto"/>
              <w:rPr>
                <w:color w:val="000000"/>
              </w:rPr>
            </w:pPr>
            <w:r>
              <w:rPr>
                <w:color w:val="000000"/>
              </w:rPr>
              <w:t>________________________</w:t>
            </w:r>
          </w:p>
          <w:p w:rsidR="004C2D2B" w:rsidP="00C97B48">
            <w:pPr>
              <w:pStyle w:val="Paragraph"/>
              <w:shd w:val="clear" w:color="auto" w:fill="auto"/>
              <w:rPr>
                <w:color w:val="000000"/>
              </w:rPr>
            </w:pPr>
            <w:r>
              <w:rPr>
                <w:color w:val="000000"/>
              </w:rPr>
              <w:t>Signature</w:t>
            </w:r>
          </w:p>
          <w:p w:rsidR="004C2D2B" w:rsidP="00C97B48">
            <w:pPr>
              <w:pStyle w:val="Paragraph"/>
              <w:pageBreakBefore/>
              <w:shd w:val="clear" w:color="auto" w:fill="auto"/>
              <w:rPr>
                <w:color w:val="000000"/>
              </w:rPr>
            </w:pPr>
            <w:r>
              <w:rPr>
                <w:color w:val="000000"/>
              </w:rPr>
              <w:t>________________________</w:t>
            </w:r>
          </w:p>
          <w:p w:rsidR="004C2D2B" w:rsidP="00C97B48">
            <w:pPr>
              <w:pStyle w:val="Paragraph"/>
              <w:shd w:val="clear" w:color="auto" w:fill="auto"/>
              <w:rPr>
                <w:color w:val="000000"/>
              </w:rPr>
            </w:pPr>
            <w:r>
              <w:rPr>
                <w:color w:val="000000"/>
              </w:rPr>
              <w:t>Printed Name</w:t>
            </w:r>
          </w:p>
          <w:p w:rsidR="004C2D2B" w:rsidP="00C97B48">
            <w:pPr>
              <w:pStyle w:val="Paragraph"/>
              <w:shd w:val="clear" w:color="auto" w:fill="auto"/>
              <w:rPr>
                <w:color w:val="000000"/>
              </w:rPr>
            </w:pPr>
            <w:r>
              <w:rPr>
                <w:color w:val="000000"/>
              </w:rPr>
              <w:t>________________________</w:t>
            </w:r>
          </w:p>
          <w:p w:rsidR="004C2D2B" w:rsidP="00C97B48">
            <w:pPr>
              <w:pStyle w:val="Paragraph"/>
              <w:shd w:val="clear" w:color="auto" w:fill="auto"/>
              <w:rPr>
                <w:color w:val="000000"/>
              </w:rPr>
            </w:pPr>
            <w:r>
              <w:rPr>
                <w:color w:val="000000"/>
              </w:rPr>
              <w:t>Date]</w:t>
            </w:r>
          </w:p>
        </w:tc>
      </w:tr>
    </w:tbl>
    <w:p w:rsidR="004C2D2B" w:rsidP="00B02132">
      <w:pPr>
        <w:pStyle w:val="Paragraph"/>
        <w:shd w:val="clear" w:color="auto" w:fill="auto"/>
        <w:rPr>
          <w:color w:val="000000"/>
        </w:rPr>
      </w:pPr>
    </w:p>
    <w:p w:rsidR="004C2D2B" w:rsidP="00B02132">
      <w:pPr>
        <w:pStyle w:val="AttachmentName"/>
        <w:pageBreakBefore/>
        <w:shd w:val="clear" w:color="auto" w:fill="auto"/>
        <w:rPr>
          <w:color w:val="000000"/>
        </w:rPr>
      </w:pPr>
      <w:bookmarkStart w:id="0" w:name="a188919"/>
      <w:r>
        <w:rPr>
          <w:color w:val="000000"/>
        </w:rPr>
        <w:br w:type="page"/>
      </w:r>
      <w:r>
        <w:rPr>
          <w:color w:val="000000"/>
        </w:rPr>
        <w:t>APPENDIX</w:t>
      </w:r>
      <w:bookmarkEnd w:id="0"/>
    </w:p>
    <w:p w:rsidR="004C2D2B" w:rsidP="00B02132">
      <w:pPr>
        <w:pStyle w:val="AttachmentHeading"/>
        <w:shd w:val="clear" w:color="auto" w:fill="auto"/>
        <w:rPr>
          <w:color w:val="000000"/>
        </w:rPr>
      </w:pPr>
      <w:r>
        <w:rPr>
          <w:color w:val="000000"/>
        </w:rPr>
        <w:t>Record Retention Schedule</w:t>
      </w:r>
    </w:p>
    <w:p w:rsidR="004C2D2B" w:rsidP="00B02132">
      <w:pPr>
        <w:pStyle w:val="Paragraph"/>
        <w:shd w:val="clear" w:color="auto" w:fill="auto"/>
        <w:rPr>
          <w:color w:val="000000"/>
        </w:rPr>
      </w:pPr>
      <w:r>
        <w:rPr>
          <w:color w:val="000000"/>
        </w:rPr>
        <w:t>Occasionally [COMPANY] establishes retention or destruction schedules or procedures for specific categories of records. This is done to ensure legal compliance and accomplish other objectives, such as protecting intellectual property and controlling costs. Employees should give special consideration to the categories of documents listed in the record retention schedule below. Avoid retaining a record if there is no business reason for doing so and consult with the Document Management Officer or Legal Department if unsure.</w:t>
      </w: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tblPr>
      <w:tblGrid>
        <w:gridCol w:w="5148"/>
        <w:gridCol w:w="5148"/>
      </w:tblGrid>
      <w:tr w:rsidTr="00C97B48">
        <w:tblPrEx>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jc w:val="center"/>
              <w:rPr>
                <w:b/>
                <w:color w:val="000000"/>
              </w:rPr>
            </w:pPr>
            <w:r>
              <w:rPr>
                <w:b/>
                <w:color w:val="000000"/>
              </w:rPr>
              <w:t>RECORD</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jc w:val="center"/>
              <w:rPr>
                <w:b/>
                <w:color w:val="000000"/>
              </w:rPr>
            </w:pPr>
            <w:r>
              <w:rPr>
                <w:b/>
                <w:color w:val="000000"/>
              </w:rPr>
              <w:t>RETENTION PERIOD</w:t>
            </w:r>
          </w:p>
        </w:tc>
      </w:tr>
      <w:tr w:rsidTr="00C97B48">
        <w:tblPrEx>
          <w:tblW w:w="5000" w:type="pct"/>
          <w:tblLook w:val="04A0"/>
        </w:tblPrEx>
        <w:tc>
          <w:tcPr>
            <w:tcW w:w="5000" w:type="pct"/>
            <w:gridSpan w:val="2"/>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b/>
                <w:color w:val="000000"/>
              </w:rPr>
            </w:pPr>
            <w:r>
              <w:rPr>
                <w:b/>
                <w:color w:val="000000"/>
              </w:rPr>
              <w:t>Personnel Records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Benefits descriptions per employee</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[Permanent/4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Collective bargaining agreements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 after their last effective date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Donor records and acknowledgement letters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EEO-1 Reports (Employer Information Report)</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Filed annually with the EEOC and the Department of Labor, Office of Federal Contract Compliance Programs, most recent kept on file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Employee applications and resumes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1 year from the date of the personnel action to which any records relate to the list provided in § 1627.3(b)(1).</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Employee benefit plans subject to ERISA (includes plans regarding health and dental insurance, 401K, long-term disability, and Form 5500) </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6 years from when the record was required to be disclosed</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Employee offer letters (and other documentation regarding hiring, promotion, demotion, transfer, lay-off, termination or selection for training)</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1 year from date of making record or action involved, whichever is later, or 1 year from date of involuntary termination</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Records relating to background checks on employees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5 years from when the background check is conducted</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Employment contracts; employment and termination agreements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 from their last effective date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Employee records with information on pay rate or weekly compensation</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Hazardous material exposures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At least 30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I-9 Forms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 after date of hire or 1 year after employment is terminated, whichever is later/3 years after date of hire]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Injury and Illness Incident Reports (OSHA Form 301) and related Annual Summaries (OSHA Form 300A); Logs of work-related injuries and illnesses (OSHA Form 300)</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5 years following the end of the calendar year that these records cover</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Supplemental record for each occupational injury or illness (OSHA Form 101); Log and Summary of Occupational Injuries and Illnesses (OSHA Form 200)</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5 years following the year to which they relate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Job descriptions, performance goals and reviews; garnishment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[Termination + 7 years/2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Employee polygraph test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 after testing</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Employee tax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4 years from the date tax is due or paid</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Medical exams required by law</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Duration of employment + 30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Personnel or employment records [made or kept by a federal contractor or subcontractor with at least 150 employees or at least $150,000 in federal government contracts]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2 years from the date the record was </w:t>
            </w:r>
            <w:r>
              <w:rPr>
                <w:color w:val="000000"/>
              </w:rPr>
              <w:t>made</w:t>
            </w:r>
            <w:r>
              <w:rPr>
                <w:color w:val="000000"/>
              </w:rPr>
              <w:t xml:space="preserve"> or personnel action was taken, whichever is later</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Personnel or employment records [made or kept by a federal contractor or subcontractor with less than 150 employees or less than $150,000 in federal government contracts]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1 year from the date the record was </w:t>
            </w:r>
            <w:r>
              <w:rPr>
                <w:color w:val="000000"/>
              </w:rPr>
              <w:t>made</w:t>
            </w:r>
            <w:r>
              <w:rPr>
                <w:color w:val="000000"/>
              </w:rPr>
              <w:t xml:space="preserve"> or personnel action was taken, whichever is later</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Pension plan and retirement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Pre-employment tests and test results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1 year from date of personnel action to which the records relate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Salary schedules; ranges for each job description</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2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Time reports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Termination + 3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Workers' compensation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Duration of employment + 30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Written affirmative action program (AAP) and supporting documents </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For immediately preceding AAP year, unless it was not then covered by the AAP year</w:t>
            </w:r>
          </w:p>
        </w:tc>
      </w:tr>
      <w:tr w:rsidTr="00C97B48">
        <w:tblPrEx>
          <w:tblW w:w="5000" w:type="pct"/>
          <w:tblLook w:val="04A0"/>
        </w:tblPrEx>
        <w:tc>
          <w:tcPr>
            <w:tcW w:w="5000" w:type="pct"/>
            <w:gridSpan w:val="2"/>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b/>
                <w:color w:val="000000"/>
              </w:rPr>
            </w:pPr>
            <w:r>
              <w:rPr>
                <w:b/>
                <w:color w:val="000000"/>
              </w:rPr>
              <w:t>Payroll Records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Payroll registers (gross and net)</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[Permanent/3 years from the last date of entry]</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Federal procurement contract and related weekly payroll documents  </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4 years from completion of contract </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Timecards; piece work tickets; wage rate tables; pay rates; work and time schedules; earnings records; records of additions to or deductions from </w:t>
            </w:r>
            <w:r>
              <w:rPr>
                <w:color w:val="000000"/>
              </w:rPr>
              <w:t>wages; records on which wage computations are based</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2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W-2 and W-4 Forms and Statements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As long as</w:t>
            </w:r>
            <w:r>
              <w:rPr>
                <w:color w:val="000000"/>
              </w:rPr>
              <w:t xml:space="preserve"> the document is in effect + 4 years</w:t>
            </w:r>
          </w:p>
        </w:tc>
      </w:tr>
      <w:tr w:rsidTr="00C97B48">
        <w:tblPrEx>
          <w:tblW w:w="5000" w:type="pct"/>
          <w:tblLook w:val="04A0"/>
        </w:tblPrEx>
        <w:tc>
          <w:tcPr>
            <w:tcW w:w="5000" w:type="pct"/>
            <w:gridSpan w:val="2"/>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b/>
                <w:color w:val="000000"/>
              </w:rPr>
            </w:pPr>
            <w:r>
              <w:rPr>
                <w:b/>
                <w:color w:val="000000"/>
              </w:rPr>
              <w:t>Corporate Records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Articles of Incorporation, Bylaws, Corporate Seal</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Annual corporate filings and reports to secretary of state and attorney general</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Board policies, resolutions, meeting minutes, and committee meeting minutes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Contracts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 if current (7 years if expired)</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Construction documents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 xml:space="preserve">Emails (business related) </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 (the first 2 years in an easily accessible place)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Fixed Asset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IRS Form 1023 (Application for charitable and/or tax-exempt status)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IRS Determination Letter</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Sales and purchase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State sales tax exemption documents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Records and reports on investigational drugs [for sponsors of clinical trials, usually pharmaceutical companies]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2 years from when marketing application is approved for the drug. If marketing application is not approved for the drug, retain until 2 years after shipment and delivery of the drug for investigational use is discontinued and FDA has been so notified</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Resolutions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5000" w:type="pct"/>
            <w:gridSpan w:val="2"/>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b/>
                <w:color w:val="000000"/>
              </w:rPr>
            </w:pPr>
            <w:r>
              <w:rPr>
                <w:b/>
                <w:color w:val="000000"/>
              </w:rPr>
              <w:t>Securities Records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Audit and review workpapers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5 years from the end of the fiscal period in which the audit or review was concluded</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Blotters or other records of original entry containing the itemized daily record of all purchases and sales of securities [applicable to broker-dealers]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6 years (for first 2 years, records must be kept in an easily accessible place)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Documents supporting management's assessment of internal controls over financial reporting</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List of clients that are covered associates and government entities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5 years (but not prior to September 13, 2010)</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Order tickets for brokerage orders; customer complaints; compensation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 (the first 2 years in an easily accessible place)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Original signature pages or other documents showing the signatures of certifying officers in SEC filings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5 years from date of filing</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Records related to political contributions to officials and candidates and payments to state or local political parties and political action committees [applicable to investment advisers]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5 years (but not prior to September 13, 2010)</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Records relevant to an audit or review, including memoranda, correspondence, and other communications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 after conclusion of audit or review</w:t>
            </w:r>
          </w:p>
        </w:tc>
      </w:tr>
      <w:tr w:rsidTr="00C97B48">
        <w:tblPrEx>
          <w:tblW w:w="5000" w:type="pct"/>
          <w:tblLook w:val="04A0"/>
        </w:tblPrEx>
        <w:tc>
          <w:tcPr>
            <w:tcW w:w="5000" w:type="pct"/>
            <w:gridSpan w:val="2"/>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b/>
                <w:color w:val="000000"/>
              </w:rPr>
            </w:pPr>
            <w:r>
              <w:rPr>
                <w:b/>
                <w:color w:val="000000"/>
              </w:rPr>
              <w:t>Accounting and Finance</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Accounts Payable and Receivables ledgers and schedules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Annual audit reports and financial statements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Annual plans and budgets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2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Bank statements, cancelled checks, deposit slips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Business expense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Cash receipts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Check registers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Electronic fund transfer documents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Employee expense reports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General ledgers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Journal entries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Invoices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Petty cash vouchers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3 years</w:t>
            </w:r>
          </w:p>
        </w:tc>
      </w:tr>
      <w:tr w:rsidTr="00C97B48">
        <w:tblPrEx>
          <w:tblW w:w="5000" w:type="pct"/>
          <w:tblLook w:val="04A0"/>
        </w:tblPrEx>
        <w:tc>
          <w:tcPr>
            <w:tcW w:w="5000" w:type="pct"/>
            <w:gridSpan w:val="2"/>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b/>
                <w:color w:val="000000"/>
              </w:rPr>
            </w:pPr>
            <w:r>
              <w:rPr>
                <w:b/>
                <w:color w:val="000000"/>
              </w:rPr>
              <w:t>Tax Records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Annual tax filing for the organization (IRS Form 990 in the US)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Filings of fees paid to professionals (IRS Form 1099 in the US)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Payroll tax withholdings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Earnings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Payroll tax returns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7 years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State unemployment tax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5000" w:type="pct"/>
            <w:gridSpan w:val="2"/>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b/>
                <w:color w:val="000000"/>
              </w:rPr>
            </w:pPr>
            <w:r>
              <w:rPr>
                <w:b/>
                <w:color w:val="000000"/>
              </w:rPr>
              <w:t>Legal and Insurance Records</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Appraisals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Copyright registrations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Environmental studies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Insurance claims/ applications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Insurance disbursements and denials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Insurance contracts and policies (Directors and Officers, General Liability, Property, Workers' Compensation)</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Leases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6 years after expiration</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Patents, patent applications, supporting documents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Real estate documents (including loan and mortgage contracts, deeds)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Stock and bond records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Trademark registrations, evidence of use documents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Permanent</w:t>
            </w:r>
          </w:p>
        </w:tc>
      </w:tr>
      <w:tr w:rsidTr="00C97B48">
        <w:tblPrEx>
          <w:tblW w:w="5000" w:type="pct"/>
          <w:tblLook w:val="04A0"/>
        </w:tblPrEx>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Warranties</w:t>
            </w:r>
          </w:p>
        </w:tc>
        <w:tc>
          <w:tcPr>
            <w:tcW w:w="2500" w:type="pct"/>
            <w:tcBorders>
              <w:top w:val="single" w:sz="8" w:space="0" w:color="000000"/>
              <w:left w:val="single" w:sz="8" w:space="0" w:color="000000"/>
              <w:bottom w:val="single" w:sz="8" w:space="0" w:color="000000"/>
              <w:right w:val="single" w:sz="8" w:space="0" w:color="000000"/>
            </w:tcBorders>
          </w:tcPr>
          <w:p w:rsidR="004C2D2B" w:rsidP="00C97B48">
            <w:pPr>
              <w:pStyle w:val="Paragraph"/>
              <w:shd w:val="clear" w:color="auto" w:fill="auto"/>
              <w:rPr>
                <w:color w:val="000000"/>
              </w:rPr>
            </w:pPr>
            <w:r>
              <w:rPr>
                <w:color w:val="000000"/>
              </w:rPr>
              <w:t>Duration of warranty + 7 years</w:t>
            </w:r>
          </w:p>
        </w:tc>
      </w:tr>
    </w:tbl>
    <w:p/>
    <w:sectPr w:rsidSect="00A204AA">
      <w:footerReference w:type="even" r:id="rId5"/>
      <w:footerReference w:type="default" r:id="rId6"/>
      <w:footerReference w:type="first" r:id="rId7"/>
      <w:pgSz w:w="12240" w:h="15840"/>
      <w:pgMar w:top="1440" w:right="1080" w:bottom="1440" w:left="108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270B0" w:rsidP="004C2D2B">
    <w:pPr>
      <w:pStyle w:val="Footer"/>
      <w:framePr w:wrap="around" w:vAnchor="text" w:hAnchor="margin" w:xAlign="center" w:y="1"/>
      <w:shd w:val="clear" w:color="auto" w:fill="auto"/>
      <w:rPr>
        <w:rStyle w:val="PageNumber"/>
        <w:color w:val="000000"/>
      </w:rPr>
    </w:pPr>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fldChar w:fldCharType="end"/>
    </w:r>
  </w:p>
  <w:p w:rsidR="002270B0">
    <w:pPr>
      <w:pStyle w:val="Footer"/>
      <w:shd w:val="clear" w:color="auto" w:fill="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270B0" w:rsidRPr="00CD11CA" w:rsidP="004C2D2B">
    <w:pPr>
      <w:pStyle w:val="Footer"/>
      <w:framePr w:wrap="around" w:vAnchor="text" w:hAnchor="margin" w:xAlign="center" w:y="1"/>
      <w:shd w:val="clear" w:color="auto" w:fill="auto"/>
      <w:rPr>
        <w:rStyle w:val="PageNumber"/>
        <w:rFonts w:ascii="Times New Roman" w:hAnsi="Times New Roman"/>
        <w:color w:val="000000"/>
      </w:rPr>
    </w:pPr>
    <w:r w:rsidRPr="00CD11CA">
      <w:rPr>
        <w:rStyle w:val="PageNumber"/>
        <w:rFonts w:ascii="Times New Roman" w:hAnsi="Times New Roman"/>
        <w:color w:val="000000"/>
      </w:rPr>
      <w:fldChar w:fldCharType="begin"/>
    </w:r>
    <w:r w:rsidRPr="00CD11CA">
      <w:rPr>
        <w:rStyle w:val="PageNumber"/>
        <w:rFonts w:ascii="Times New Roman" w:hAnsi="Times New Roman"/>
        <w:color w:val="000000"/>
      </w:rPr>
      <w:instrText xml:space="preserve"> PAGE </w:instrText>
    </w:r>
    <w:r w:rsidRPr="00CD11CA">
      <w:rPr>
        <w:rStyle w:val="PageNumber"/>
        <w:rFonts w:ascii="Times New Roman" w:hAnsi="Times New Roman"/>
        <w:color w:val="000000"/>
      </w:rPr>
      <w:fldChar w:fldCharType="separate"/>
    </w:r>
    <w:r w:rsidRPr="00CD11CA">
      <w:rPr>
        <w:rStyle w:val="PageNumber"/>
        <w:rFonts w:ascii="Times New Roman" w:hAnsi="Times New Roman"/>
        <w:color w:val="000000"/>
      </w:rPr>
      <w:t>14</w:t>
    </w:r>
    <w:r w:rsidRPr="00CD11CA">
      <w:rPr>
        <w:rStyle w:val="PageNumber"/>
        <w:rFonts w:ascii="Times New Roman" w:hAnsi="Times New Roman"/>
        <w:color w:val="000000"/>
      </w:rPr>
      <w:fldChar w:fldCharType="end"/>
    </w:r>
  </w:p>
  <w:p w:rsidR="002270B0" w:rsidP="008A1DB3">
    <w:pPr>
      <w:pStyle w:val="Footer"/>
      <w:shd w:val="clear" w:color="auto" w:fill="auto"/>
      <w:rPr>
        <w:color w:val="000000"/>
      </w:rPr>
    </w:pPr>
    <w:r>
      <w:ptab w:relativeTo="margin" w:alignment="center" w:leader="none"/>
    </w:r>
    <w:r>
      <w:ptab w:relativeTo="margin" w:alignment="right" w:leader="none"/>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270B0">
    <w:pPr>
      <w:pStyle w:val="Footer"/>
      <w:shd w:val="clear" w:color="auto" w:fill="auto"/>
      <w:rPr>
        <w:color w:val="00000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7C"/>
    <w:multiLevelType w:val="singleLevel"/>
    <w:tmpl w:val="29A627DA"/>
    <w:lvl w:ilvl="0">
      <w:start w:val="1"/>
      <w:numFmt w:val="decimal"/>
      <w:lvlText w:val="%1."/>
      <w:lvlJc w:val="left"/>
      <w:pPr>
        <w:tabs>
          <w:tab w:val="num" w:pos="1800"/>
        </w:tabs>
        <w:ind w:left="1800" w:hanging="360"/>
      </w:pPr>
      <w:rPr>
        <w:color w:val="000000"/>
      </w:rPr>
    </w:lvl>
  </w:abstractNum>
  <w:abstractNum w:abstractNumId="1">
    <w:nsid w:val="FFFFFF7D"/>
    <w:multiLevelType w:val="singleLevel"/>
    <w:tmpl w:val="3E4EB328"/>
    <w:lvl w:ilvl="0">
      <w:start w:val="1"/>
      <w:numFmt w:val="decimal"/>
      <w:lvlText w:val="%1."/>
      <w:lvlJc w:val="left"/>
      <w:pPr>
        <w:tabs>
          <w:tab w:val="num" w:pos="1440"/>
        </w:tabs>
        <w:ind w:left="1440" w:hanging="360"/>
      </w:pPr>
      <w:rPr>
        <w:color w:val="000000"/>
      </w:rPr>
    </w:lvl>
  </w:abstractNum>
  <w:abstractNum w:abstractNumId="2">
    <w:nsid w:val="FFFFFF7E"/>
    <w:multiLevelType w:val="singleLevel"/>
    <w:tmpl w:val="805A969E"/>
    <w:lvl w:ilvl="0">
      <w:start w:val="1"/>
      <w:numFmt w:val="decimal"/>
      <w:lvlText w:val="%1."/>
      <w:lvlJc w:val="left"/>
      <w:pPr>
        <w:tabs>
          <w:tab w:val="num" w:pos="1080"/>
        </w:tabs>
        <w:ind w:left="1080" w:hanging="360"/>
      </w:pPr>
      <w:rPr>
        <w:color w:val="000000"/>
      </w:rPr>
    </w:lvl>
  </w:abstractNum>
  <w:abstractNum w:abstractNumId="3">
    <w:nsid w:val="FFFFFF7F"/>
    <w:multiLevelType w:val="singleLevel"/>
    <w:tmpl w:val="68DEA52E"/>
    <w:lvl w:ilvl="0">
      <w:start w:val="1"/>
      <w:numFmt w:val="decimal"/>
      <w:lvlText w:val="%1."/>
      <w:lvlJc w:val="left"/>
      <w:pPr>
        <w:tabs>
          <w:tab w:val="num" w:pos="720"/>
        </w:tabs>
        <w:ind w:left="720" w:hanging="360"/>
      </w:pPr>
      <w:rPr>
        <w:color w:val="000000"/>
      </w:rPr>
    </w:lvl>
  </w:abstractNum>
  <w:abstractNum w:abstractNumId="4">
    <w:nsid w:val="FFFFFF80"/>
    <w:multiLevelType w:val="singleLevel"/>
    <w:tmpl w:val="3BB28CEA"/>
    <w:lvl w:ilvl="0">
      <w:start w:val="1"/>
      <w:numFmt w:val="bullet"/>
      <w:lvlText w:val=""/>
      <w:lvlJc w:val="left"/>
      <w:pPr>
        <w:tabs>
          <w:tab w:val="num" w:pos="1800"/>
        </w:tabs>
        <w:ind w:left="1800" w:hanging="360"/>
      </w:pPr>
      <w:rPr>
        <w:rFonts w:ascii="Symbol" w:hAnsi="Symbol" w:hint="default"/>
        <w:color w:val="000000"/>
      </w:rPr>
    </w:lvl>
  </w:abstractNum>
  <w:abstractNum w:abstractNumId="5">
    <w:nsid w:val="FFFFFF81"/>
    <w:multiLevelType w:val="singleLevel"/>
    <w:tmpl w:val="4448D14A"/>
    <w:lvl w:ilvl="0">
      <w:start w:val="1"/>
      <w:numFmt w:val="bullet"/>
      <w:lvlText w:val=""/>
      <w:lvlJc w:val="left"/>
      <w:pPr>
        <w:tabs>
          <w:tab w:val="num" w:pos="1440"/>
        </w:tabs>
        <w:ind w:left="1440" w:hanging="360"/>
      </w:pPr>
      <w:rPr>
        <w:rFonts w:ascii="Symbol" w:hAnsi="Symbol" w:hint="default"/>
        <w:color w:val="000000"/>
      </w:rPr>
    </w:lvl>
  </w:abstractNum>
  <w:abstractNum w:abstractNumId="6">
    <w:nsid w:val="FFFFFF82"/>
    <w:multiLevelType w:val="singleLevel"/>
    <w:tmpl w:val="DA661126"/>
    <w:lvl w:ilvl="0">
      <w:start w:val="1"/>
      <w:numFmt w:val="bullet"/>
      <w:lvlText w:val=""/>
      <w:lvlJc w:val="left"/>
      <w:pPr>
        <w:tabs>
          <w:tab w:val="num" w:pos="1080"/>
        </w:tabs>
        <w:ind w:left="1080" w:hanging="360"/>
      </w:pPr>
      <w:rPr>
        <w:rFonts w:ascii="Symbol" w:hAnsi="Symbol" w:hint="default"/>
        <w:color w:val="000000"/>
      </w:rPr>
    </w:lvl>
  </w:abstractNum>
  <w:abstractNum w:abstractNumId="7">
    <w:nsid w:val="FFFFFF83"/>
    <w:multiLevelType w:val="singleLevel"/>
    <w:tmpl w:val="248C9836"/>
    <w:lvl w:ilvl="0">
      <w:start w:val="1"/>
      <w:numFmt w:val="bullet"/>
      <w:lvlText w:val=""/>
      <w:lvlJc w:val="left"/>
      <w:pPr>
        <w:tabs>
          <w:tab w:val="num" w:pos="720"/>
        </w:tabs>
        <w:ind w:left="720" w:hanging="360"/>
      </w:pPr>
      <w:rPr>
        <w:rFonts w:ascii="Symbol" w:hAnsi="Symbol" w:hint="default"/>
        <w:color w:val="000000"/>
      </w:rPr>
    </w:lvl>
  </w:abstractNum>
  <w:abstractNum w:abstractNumId="8">
    <w:nsid w:val="FFFFFF88"/>
    <w:multiLevelType w:val="singleLevel"/>
    <w:tmpl w:val="6A6AE452"/>
    <w:lvl w:ilvl="0">
      <w:start w:val="1"/>
      <w:numFmt w:val="decimal"/>
      <w:lvlText w:val="%1."/>
      <w:lvlJc w:val="left"/>
      <w:pPr>
        <w:tabs>
          <w:tab w:val="num" w:pos="360"/>
        </w:tabs>
        <w:ind w:left="360" w:hanging="360"/>
      </w:pPr>
      <w:rPr>
        <w:color w:val="000000"/>
      </w:rPr>
    </w:lvl>
  </w:abstractNum>
  <w:abstractNum w:abstractNumId="9">
    <w:nsid w:val="FFFFFF89"/>
    <w:multiLevelType w:val="singleLevel"/>
    <w:tmpl w:val="B7085120"/>
    <w:lvl w:ilvl="0">
      <w:start w:val="1"/>
      <w:numFmt w:val="bullet"/>
      <w:lvlText w:val=""/>
      <w:lvlJc w:val="left"/>
      <w:pPr>
        <w:tabs>
          <w:tab w:val="num" w:pos="360"/>
        </w:tabs>
        <w:ind w:left="360" w:hanging="360"/>
      </w:pPr>
      <w:rPr>
        <w:rFonts w:ascii="Symbol" w:hAnsi="Symbol" w:hint="default"/>
        <w:color w:val="000000"/>
      </w:rPr>
    </w:lvl>
  </w:abstractNum>
  <w:abstractNum w:abstractNumId="10">
    <w:nsid w:val="01665706"/>
    <w:multiLevelType w:val="multilevel"/>
    <w:tmpl w:val="0409001D"/>
    <w:lvl w:ilvl="0">
      <w:start w:val="1"/>
      <w:numFmt w:val="decimal"/>
      <w:lvlText w:val="%1)"/>
      <w:lvlJc w:val="left"/>
      <w:pPr>
        <w:ind w:left="360" w:hanging="360"/>
      </w:pPr>
      <w:rPr>
        <w:color w:val="00000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04B01623"/>
    <w:multiLevelType w:val="hybridMultilevel"/>
    <w:tmpl w:val="CAFA8D30"/>
    <w:lvl w:ilvl="0">
      <w:start w:val="1"/>
      <w:numFmt w:val="decimal"/>
      <w:pStyle w:val="List-NumberedListLevel1"/>
      <w:lvlText w:val="%1.  "/>
      <w:lvlJc w:val="left"/>
      <w:pPr>
        <w:tabs>
          <w:tab w:val="num" w:pos="720"/>
        </w:tabs>
        <w:ind w:left="720" w:hanging="432"/>
      </w:pPr>
      <w:rPr>
        <w:rFonts w:hint="default"/>
        <w:color w:val="000000"/>
      </w:rPr>
    </w:lvl>
    <w:lvl w:ilvl="1" w:tentative="1">
      <w:start w:val="1"/>
      <w:numFmt w:val="lowerLetter"/>
      <w:lvlText w:val="%2."/>
      <w:lvlJc w:val="left"/>
      <w:pPr>
        <w:ind w:left="1728" w:hanging="360"/>
      </w:pPr>
    </w:lvl>
    <w:lvl w:ilvl="2" w:tentative="1">
      <w:start w:val="1"/>
      <w:numFmt w:val="lowerRoman"/>
      <w:lvlText w:val="%3."/>
      <w:lvlJc w:val="right"/>
      <w:pPr>
        <w:ind w:left="2448" w:hanging="180"/>
      </w:pPr>
    </w:lvl>
    <w:lvl w:ilvl="3" w:tentative="1">
      <w:start w:val="1"/>
      <w:numFmt w:val="decimal"/>
      <w:lvlText w:val="%4."/>
      <w:lvlJc w:val="left"/>
      <w:pPr>
        <w:ind w:left="3168" w:hanging="360"/>
      </w:pPr>
    </w:lvl>
    <w:lvl w:ilvl="4" w:tentative="1">
      <w:start w:val="1"/>
      <w:numFmt w:val="lowerLetter"/>
      <w:lvlText w:val="%5."/>
      <w:lvlJc w:val="left"/>
      <w:pPr>
        <w:ind w:left="3888" w:hanging="360"/>
      </w:pPr>
    </w:lvl>
    <w:lvl w:ilvl="5" w:tentative="1">
      <w:start w:val="1"/>
      <w:numFmt w:val="lowerRoman"/>
      <w:lvlText w:val="%6."/>
      <w:lvlJc w:val="right"/>
      <w:pPr>
        <w:ind w:left="4608" w:hanging="180"/>
      </w:pPr>
    </w:lvl>
    <w:lvl w:ilvl="6" w:tentative="1">
      <w:start w:val="1"/>
      <w:numFmt w:val="decimal"/>
      <w:lvlText w:val="%7."/>
      <w:lvlJc w:val="left"/>
      <w:pPr>
        <w:ind w:left="5328" w:hanging="360"/>
      </w:pPr>
    </w:lvl>
    <w:lvl w:ilvl="7" w:tentative="1">
      <w:start w:val="1"/>
      <w:numFmt w:val="lowerLetter"/>
      <w:lvlText w:val="%8."/>
      <w:lvlJc w:val="left"/>
      <w:pPr>
        <w:ind w:left="6048" w:hanging="360"/>
      </w:pPr>
    </w:lvl>
    <w:lvl w:ilvl="8" w:tentative="1">
      <w:start w:val="1"/>
      <w:numFmt w:val="lowerRoman"/>
      <w:lvlText w:val="%9."/>
      <w:lvlJc w:val="right"/>
      <w:pPr>
        <w:ind w:left="6768" w:hanging="180"/>
      </w:pPr>
    </w:lvl>
  </w:abstractNum>
  <w:abstractNum w:abstractNumId="12">
    <w:nsid w:val="06A65087"/>
    <w:multiLevelType w:val="multilevel"/>
    <w:tmpl w:val="0409001D"/>
    <w:lvl w:ilvl="0">
      <w:start w:val="1"/>
      <w:numFmt w:val="decimal"/>
      <w:lvlText w:val="%1)"/>
      <w:lvlJc w:val="left"/>
      <w:pPr>
        <w:ind w:left="360" w:hanging="360"/>
      </w:pPr>
      <w:rPr>
        <w:color w:val="00000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0B5861DF"/>
    <w:multiLevelType w:val="multilevel"/>
    <w:tmpl w:val="04090023"/>
    <w:lvl w:ilvl="0">
      <w:start w:val="1"/>
      <w:numFmt w:val="upperRoman"/>
      <w:pStyle w:val="Heading1"/>
      <w:lvlText w:val="Article %1."/>
      <w:lvlJc w:val="left"/>
      <w:pPr>
        <w:ind w:left="0" w:firstLine="0"/>
      </w:pPr>
      <w:rPr>
        <w:color w:val="000000"/>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nsid w:val="0E963150"/>
    <w:multiLevelType w:val="hybridMultilevel"/>
    <w:tmpl w:val="098CBEF2"/>
    <w:lvl w:ilvl="0">
      <w:start w:val="1"/>
      <w:numFmt w:val="decimal"/>
      <w:pStyle w:val="SLPara-Clause"/>
      <w:lvlText w:val="%1.  "/>
      <w:lvlJc w:val="left"/>
      <w:pPr>
        <w:tabs>
          <w:tab w:val="num" w:pos="936"/>
        </w:tabs>
        <w:ind w:left="0" w:firstLine="432"/>
      </w:pPr>
      <w:rPr>
        <w:rFonts w:hint="default"/>
        <w:color w:val="00000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5">
    <w:nsid w:val="117D26E6"/>
    <w:multiLevelType w:val="hybridMultilevel"/>
    <w:tmpl w:val="2348D820"/>
    <w:lvl w:ilvl="0">
      <w:start w:val="1"/>
      <w:numFmt w:val="lowerLetter"/>
      <w:pStyle w:val="List-LowerAlphaListLevel1"/>
      <w:lvlText w:val="%1."/>
      <w:lvlJc w:val="left"/>
      <w:pPr>
        <w:tabs>
          <w:tab w:val="num" w:pos="720"/>
        </w:tabs>
        <w:ind w:left="720" w:hanging="432"/>
      </w:pPr>
      <w:rPr>
        <w:rFonts w:hint="default"/>
        <w:color w:val="000000"/>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6">
    <w:nsid w:val="13B52C61"/>
    <w:multiLevelType w:val="multilevel"/>
    <w:tmpl w:val="0409001F"/>
    <w:lvl w:ilvl="0">
      <w:start w:val="1"/>
      <w:numFmt w:val="decimal"/>
      <w:lvlText w:val="%1."/>
      <w:lvlJc w:val="left"/>
      <w:pPr>
        <w:ind w:left="360" w:hanging="360"/>
      </w:pPr>
      <w:rPr>
        <w:color w:val="00000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16E27F93"/>
    <w:multiLevelType w:val="multilevel"/>
    <w:tmpl w:val="0409001F"/>
    <w:lvl w:ilvl="0">
      <w:start w:val="1"/>
      <w:numFmt w:val="decimal"/>
      <w:lvlText w:val="%1."/>
      <w:lvlJc w:val="left"/>
      <w:pPr>
        <w:ind w:left="360" w:hanging="360"/>
      </w:pPr>
      <w:rPr>
        <w:color w:val="00000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18C04646"/>
    <w:multiLevelType w:val="hybridMultilevel"/>
    <w:tmpl w:val="80805694"/>
    <w:lvl w:ilvl="0">
      <w:start w:val="1"/>
      <w:numFmt w:val="decimal"/>
      <w:pStyle w:val="List-NumberedListLevel2"/>
      <w:lvlText w:val="%1.  "/>
      <w:lvlJc w:val="left"/>
      <w:pPr>
        <w:tabs>
          <w:tab w:val="num" w:pos="1152"/>
        </w:tabs>
        <w:ind w:left="1152" w:hanging="432"/>
      </w:pPr>
      <w:rPr>
        <w:rFonts w:hint="default"/>
        <w:color w:val="00000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nsid w:val="194817A6"/>
    <w:multiLevelType w:val="multilevel"/>
    <w:tmpl w:val="0409001F"/>
    <w:lvl w:ilvl="0">
      <w:start w:val="1"/>
      <w:numFmt w:val="decimal"/>
      <w:lvlText w:val="%1."/>
      <w:lvlJc w:val="left"/>
      <w:pPr>
        <w:ind w:left="360" w:hanging="360"/>
      </w:pPr>
      <w:rPr>
        <w:color w:val="00000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1ABC6407"/>
    <w:multiLevelType w:val="multilevel"/>
    <w:tmpl w:val="83E218EA"/>
    <w:lvl w:ilvl="0">
      <w:start w:val="1"/>
      <w:numFmt w:val="none"/>
      <w:pStyle w:val="DefinedTermPara"/>
      <w:lvlText w:val="%1"/>
      <w:lvlJc w:val="left"/>
      <w:pPr>
        <w:tabs>
          <w:tab w:val="num" w:pos="1008"/>
        </w:tabs>
        <w:ind w:left="0" w:firstLine="432"/>
      </w:pPr>
      <w:rPr>
        <w:rFonts w:hint="default"/>
        <w:color w:val="000000"/>
      </w:rPr>
    </w:lvl>
    <w:lvl w:ilvl="1">
      <w:start w:val="1"/>
      <w:numFmt w:val="lowerLetter"/>
      <w:pStyle w:val="DefinedTermParaLevel2"/>
      <w:lvlText w:val="%1(%2)"/>
      <w:lvlJc w:val="left"/>
      <w:pPr>
        <w:tabs>
          <w:tab w:val="num" w:pos="1728"/>
        </w:tabs>
        <w:ind w:left="432" w:firstLine="576"/>
      </w:pPr>
      <w:rPr>
        <w:rFonts w:hint="default"/>
      </w:rPr>
    </w:lvl>
    <w:lvl w:ilvl="2">
      <w:start w:val="1"/>
      <w:numFmt w:val="lowerRoman"/>
      <w:pStyle w:val="DefinedTermParaLevel3"/>
      <w:lvlText w:val="(%3)"/>
      <w:lvlJc w:val="left"/>
      <w:pPr>
        <w:tabs>
          <w:tab w:val="num" w:pos="2448"/>
        </w:tabs>
        <w:ind w:left="1008" w:firstLine="720"/>
      </w:pPr>
      <w:rPr>
        <w:rFonts w:hint="default"/>
      </w:rPr>
    </w:lvl>
    <w:lvl w:ilvl="3">
      <w:start w:val="1"/>
      <w:numFmt w:val="upperLetter"/>
      <w:pStyle w:val="DefinedTermParaLevel4"/>
      <w:lvlText w:val="(%4)"/>
      <w:lvlJc w:val="left"/>
      <w:pPr>
        <w:tabs>
          <w:tab w:val="num" w:pos="3168"/>
        </w:tabs>
        <w:ind w:left="1728" w:firstLine="720"/>
      </w:pPr>
      <w:rPr>
        <w:rFonts w:hint="default"/>
      </w:rPr>
    </w:lvl>
    <w:lvl w:ilvl="4">
      <w:start w:val="1"/>
      <w:numFmt w:val="none"/>
      <w:lvlJc w:val="left"/>
      <w:pPr>
        <w:tabs>
          <w:tab w:val="num" w:pos="3888"/>
        </w:tabs>
        <w:ind w:left="2448" w:firstLine="720"/>
      </w:pPr>
      <w:rPr>
        <w:rFonts w:hint="default"/>
        <w:color w:val="000000" w:themeColor="text1"/>
      </w:rPr>
    </w:lvl>
    <w:lvl w:ilvl="5">
      <w:start w:val="1"/>
      <w:numFmt w:val="none"/>
      <w:lvlJc w:val="left"/>
      <w:pPr>
        <w:tabs>
          <w:tab w:val="num" w:pos="4608"/>
        </w:tabs>
        <w:ind w:left="3600" w:firstLine="432"/>
      </w:pPr>
      <w:rPr>
        <w:rFonts w:hint="default"/>
      </w:rPr>
    </w:lvl>
    <w:lvl w:ilvl="6">
      <w:start w:val="1"/>
      <w:numFmt w:val="none"/>
      <w:lvlJc w:val="left"/>
      <w:pPr>
        <w:tabs>
          <w:tab w:val="num" w:pos="5328"/>
        </w:tabs>
        <w:ind w:left="4320" w:firstLine="432"/>
      </w:pPr>
      <w:rPr>
        <w:rFonts w:hint="default"/>
      </w:rPr>
    </w:lvl>
    <w:lvl w:ilvl="7">
      <w:start w:val="1"/>
      <w:numFmt w:val="none"/>
      <w:lvlJc w:val="left"/>
      <w:pPr>
        <w:tabs>
          <w:tab w:val="num" w:pos="6048"/>
        </w:tabs>
        <w:ind w:left="5040" w:firstLine="432"/>
      </w:pPr>
      <w:rPr>
        <w:rFonts w:hint="default"/>
      </w:rPr>
    </w:lvl>
    <w:lvl w:ilvl="8">
      <w:start w:val="1"/>
      <w:numFmt w:val="none"/>
      <w:lvlJc w:val="left"/>
      <w:pPr>
        <w:tabs>
          <w:tab w:val="num" w:pos="6768"/>
        </w:tabs>
        <w:ind w:left="5760" w:firstLine="432"/>
      </w:pPr>
      <w:rPr>
        <w:rFonts w:hint="default"/>
      </w:rPr>
    </w:lvl>
  </w:abstractNum>
  <w:abstractNum w:abstractNumId="21">
    <w:nsid w:val="1C1D3870"/>
    <w:multiLevelType w:val="multilevel"/>
    <w:tmpl w:val="0409001F"/>
    <w:lvl w:ilvl="0">
      <w:start w:val="1"/>
      <w:numFmt w:val="decimal"/>
      <w:lvlText w:val="%1."/>
      <w:lvlJc w:val="left"/>
      <w:pPr>
        <w:ind w:left="360" w:hanging="360"/>
      </w:pPr>
      <w:rPr>
        <w:color w:val="00000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203C4FE9"/>
    <w:multiLevelType w:val="hybridMultilevel"/>
    <w:tmpl w:val="C15A3DE2"/>
    <w:lvl w:ilvl="0">
      <w:start w:val="1"/>
      <w:numFmt w:val="upperLetter"/>
      <w:pStyle w:val="List-UpperAlphaListLevel1"/>
      <w:lvlText w:val="%1."/>
      <w:lvlJc w:val="left"/>
      <w:pPr>
        <w:tabs>
          <w:tab w:val="num" w:pos="720"/>
        </w:tabs>
        <w:ind w:left="720" w:hanging="432"/>
      </w:pPr>
      <w:rPr>
        <w:rFonts w:hint="default"/>
        <w:color w:val="000000"/>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3">
    <w:nsid w:val="21933179"/>
    <w:multiLevelType w:val="hybridMultilevel"/>
    <w:tmpl w:val="40242FDC"/>
    <w:lvl w:ilvl="0">
      <w:start w:val="1"/>
      <w:numFmt w:val="bullet"/>
      <w:lvlText w:val=""/>
      <w:lvlJc w:val="left"/>
      <w:pPr>
        <w:ind w:left="778" w:hanging="360"/>
      </w:pPr>
      <w:rPr>
        <w:rFonts w:ascii="Symbol" w:hAnsi="Symbol" w:hint="default"/>
        <w:color w:val="000000"/>
      </w:rPr>
    </w:lvl>
    <w:lvl w:ilvl="1" w:tentative="1">
      <w:start w:val="1"/>
      <w:numFmt w:val="bullet"/>
      <w:lvlText w:val="o"/>
      <w:lvlJc w:val="left"/>
      <w:pPr>
        <w:ind w:left="1498" w:hanging="360"/>
      </w:pPr>
      <w:rPr>
        <w:rFonts w:ascii="Courier New" w:hAnsi="Courier New" w:cs="Courier New" w:hint="default"/>
      </w:rPr>
    </w:lvl>
    <w:lvl w:ilvl="2" w:tentative="1">
      <w:start w:val="1"/>
      <w:numFmt w:val="bullet"/>
      <w:lvlText w:val=""/>
      <w:lvlJc w:val="left"/>
      <w:pPr>
        <w:ind w:left="2218" w:hanging="360"/>
      </w:pPr>
      <w:rPr>
        <w:rFonts w:ascii="Wingdings" w:hAnsi="Wingdings" w:hint="default"/>
      </w:rPr>
    </w:lvl>
    <w:lvl w:ilvl="3" w:tentative="1">
      <w:start w:val="1"/>
      <w:numFmt w:val="bullet"/>
      <w:lvlText w:val=""/>
      <w:lvlJc w:val="left"/>
      <w:pPr>
        <w:ind w:left="2938" w:hanging="360"/>
      </w:pPr>
      <w:rPr>
        <w:rFonts w:ascii="Symbol" w:hAnsi="Symbol" w:hint="default"/>
      </w:rPr>
    </w:lvl>
    <w:lvl w:ilvl="4" w:tentative="1">
      <w:start w:val="1"/>
      <w:numFmt w:val="bullet"/>
      <w:lvlText w:val="o"/>
      <w:lvlJc w:val="left"/>
      <w:pPr>
        <w:ind w:left="3658" w:hanging="360"/>
      </w:pPr>
      <w:rPr>
        <w:rFonts w:ascii="Courier New" w:hAnsi="Courier New" w:cs="Courier New" w:hint="default"/>
      </w:rPr>
    </w:lvl>
    <w:lvl w:ilvl="5" w:tentative="1">
      <w:start w:val="1"/>
      <w:numFmt w:val="bullet"/>
      <w:lvlText w:val=""/>
      <w:lvlJc w:val="left"/>
      <w:pPr>
        <w:ind w:left="4378" w:hanging="360"/>
      </w:pPr>
      <w:rPr>
        <w:rFonts w:ascii="Wingdings" w:hAnsi="Wingdings" w:hint="default"/>
      </w:rPr>
    </w:lvl>
    <w:lvl w:ilvl="6" w:tentative="1">
      <w:start w:val="1"/>
      <w:numFmt w:val="bullet"/>
      <w:lvlText w:val=""/>
      <w:lvlJc w:val="left"/>
      <w:pPr>
        <w:ind w:left="5098" w:hanging="360"/>
      </w:pPr>
      <w:rPr>
        <w:rFonts w:ascii="Symbol" w:hAnsi="Symbol" w:hint="default"/>
      </w:rPr>
    </w:lvl>
    <w:lvl w:ilvl="7" w:tentative="1">
      <w:start w:val="1"/>
      <w:numFmt w:val="bullet"/>
      <w:lvlText w:val="o"/>
      <w:lvlJc w:val="left"/>
      <w:pPr>
        <w:ind w:left="5818" w:hanging="360"/>
      </w:pPr>
      <w:rPr>
        <w:rFonts w:ascii="Courier New" w:hAnsi="Courier New" w:cs="Courier New" w:hint="default"/>
      </w:rPr>
    </w:lvl>
    <w:lvl w:ilvl="8" w:tentative="1">
      <w:start w:val="1"/>
      <w:numFmt w:val="bullet"/>
      <w:lvlText w:val=""/>
      <w:lvlJc w:val="left"/>
      <w:pPr>
        <w:ind w:left="6538" w:hanging="360"/>
      </w:pPr>
      <w:rPr>
        <w:rFonts w:ascii="Wingdings" w:hAnsi="Wingdings" w:hint="default"/>
      </w:rPr>
    </w:lvl>
  </w:abstractNum>
  <w:abstractNum w:abstractNumId="24">
    <w:nsid w:val="24AE6368"/>
    <w:multiLevelType w:val="hybridMultilevel"/>
    <w:tmpl w:val="87265294"/>
    <w:lvl w:ilvl="0">
      <w:start w:val="1"/>
      <w:numFmt w:val="upperLetter"/>
      <w:pStyle w:val="List-UpperAlphaListLevel2"/>
      <w:lvlText w:val="%1."/>
      <w:lvlJc w:val="left"/>
      <w:pPr>
        <w:tabs>
          <w:tab w:val="num" w:pos="1152"/>
        </w:tabs>
        <w:ind w:left="1152" w:hanging="432"/>
      </w:pPr>
      <w:rPr>
        <w:rFonts w:hint="default"/>
        <w:color w:val="000000"/>
      </w:r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25">
    <w:nsid w:val="279C52C1"/>
    <w:multiLevelType w:val="hybridMultilevel"/>
    <w:tmpl w:val="03ECC706"/>
    <w:lvl w:ilvl="0">
      <w:start w:val="1"/>
      <w:numFmt w:val="decimal"/>
      <w:pStyle w:val="SLPara-OptClause"/>
      <w:lvlText w:val="[%1.  "/>
      <w:lvlJc w:val="left"/>
      <w:pPr>
        <w:tabs>
          <w:tab w:val="num" w:pos="936"/>
        </w:tabs>
        <w:ind w:left="0" w:firstLine="360"/>
      </w:pPr>
      <w:rPr>
        <w:rFonts w:hint="default"/>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6">
    <w:nsid w:val="28737F29"/>
    <w:multiLevelType w:val="multilevel"/>
    <w:tmpl w:val="D7100858"/>
    <w:lvl w:ilvl="0">
      <w:start w:val="1"/>
      <w:numFmt w:val="decimal"/>
      <w:pStyle w:val="SFPara-OptClause"/>
      <w:lvlText w:val="[%1."/>
      <w:lvlJc w:val="left"/>
      <w:pPr>
        <w:tabs>
          <w:tab w:val="num" w:pos="1440"/>
        </w:tabs>
        <w:ind w:left="0" w:firstLine="648"/>
      </w:pPr>
      <w:rPr>
        <w:rFonts w:hint="default"/>
        <w:color w:val="000000"/>
      </w:rPr>
    </w:lvl>
    <w:lvl w:ilvl="1">
      <w:start w:val="1"/>
      <w:numFmt w:val="lowerLetter"/>
      <w:pStyle w:val="SFParaOptsubclause1"/>
      <w:lvlText w:val="[(%2)"/>
      <w:lvlJc w:val="left"/>
      <w:pPr>
        <w:tabs>
          <w:tab w:val="num" w:pos="2160"/>
        </w:tabs>
        <w:ind w:left="720" w:firstLine="648"/>
      </w:pPr>
      <w:rPr>
        <w:rFonts w:hint="default"/>
        <w:color w:val="984806" w:themeColor="accent6" w:themeShade="80"/>
      </w:rPr>
    </w:lvl>
    <w:lvl w:ilvl="2">
      <w:start w:val="1"/>
      <w:numFmt w:val="lowerRoman"/>
      <w:pStyle w:val="SFParaOptsubclause2"/>
      <w:lvlText w:val="[(%3)"/>
      <w:lvlJc w:val="left"/>
      <w:pPr>
        <w:tabs>
          <w:tab w:val="num" w:pos="2880"/>
        </w:tabs>
        <w:ind w:left="1440" w:firstLine="648"/>
      </w:pPr>
      <w:rPr>
        <w:rFonts w:hint="default"/>
        <w:color w:val="984806" w:themeColor="accent6" w:themeShade="80"/>
      </w:rPr>
    </w:lvl>
    <w:lvl w:ilvl="3">
      <w:start w:val="1"/>
      <w:numFmt w:val="upperLetter"/>
      <w:pStyle w:val="SFParaOptsubclause3"/>
      <w:lvlText w:val="[(%4)"/>
      <w:lvlJc w:val="left"/>
      <w:pPr>
        <w:tabs>
          <w:tab w:val="num" w:pos="3600"/>
        </w:tabs>
        <w:ind w:left="2160" w:firstLine="648"/>
      </w:pPr>
      <w:rPr>
        <w:rFonts w:hint="default"/>
        <w:color w:val="984806" w:themeColor="accent6" w:themeShade="80"/>
      </w:rPr>
    </w:lvl>
    <w:lvl w:ilvl="4">
      <w:start w:val="1"/>
      <w:numFmt w:val="none"/>
      <w:lvlJc w:val="left"/>
      <w:pPr>
        <w:tabs>
          <w:tab w:val="num" w:pos="4320"/>
        </w:tabs>
        <w:ind w:left="2880" w:firstLine="720"/>
      </w:pPr>
      <w:rPr>
        <w:rFonts w:hint="default"/>
        <w:dstrike w:val="0"/>
        <w:vertAlign w:val="baseline"/>
      </w:rPr>
    </w:lvl>
    <w:lvl w:ilvl="5">
      <w:start w:val="1"/>
      <w:numFmt w:val="none"/>
      <w:lvlJc w:val="left"/>
      <w:pPr>
        <w:tabs>
          <w:tab w:val="num" w:pos="5040"/>
        </w:tabs>
        <w:ind w:left="3600" w:firstLine="720"/>
      </w:pPr>
      <w:rPr>
        <w:rFonts w:hint="default"/>
      </w:rPr>
    </w:lvl>
    <w:lvl w:ilvl="6">
      <w:start w:val="1"/>
      <w:numFmt w:val="none"/>
      <w:lvlText w:val="%7"/>
      <w:lvlJc w:val="left"/>
      <w:pPr>
        <w:tabs>
          <w:tab w:val="num" w:pos="5760"/>
        </w:tabs>
        <w:ind w:left="4320" w:firstLine="720"/>
      </w:pPr>
      <w:rPr>
        <w:rFonts w:hint="default"/>
      </w:rPr>
    </w:lvl>
    <w:lvl w:ilvl="7">
      <w:start w:val="1"/>
      <w:numFmt w:val="none"/>
      <w:lvlText w:val="%8"/>
      <w:lvlJc w:val="left"/>
      <w:pPr>
        <w:tabs>
          <w:tab w:val="num" w:pos="6480"/>
        </w:tabs>
        <w:ind w:left="5040" w:firstLine="720"/>
      </w:pPr>
      <w:rPr>
        <w:rFonts w:hint="default"/>
      </w:rPr>
    </w:lvl>
    <w:lvl w:ilvl="8">
      <w:start w:val="1"/>
      <w:numFmt w:val="none"/>
      <w:lvlJc w:val="left"/>
      <w:pPr>
        <w:tabs>
          <w:tab w:val="num" w:pos="7200"/>
        </w:tabs>
        <w:ind w:left="5760" w:firstLine="720"/>
      </w:pPr>
      <w:rPr>
        <w:rFonts w:hint="default"/>
      </w:rPr>
    </w:lvl>
  </w:abstractNum>
  <w:abstractNum w:abstractNumId="27">
    <w:nsid w:val="2C4479EC"/>
    <w:multiLevelType w:val="multilevel"/>
    <w:tmpl w:val="0409001F"/>
    <w:lvl w:ilvl="0">
      <w:start w:val="1"/>
      <w:numFmt w:val="decimal"/>
      <w:lvlText w:val="%1."/>
      <w:lvlJc w:val="left"/>
      <w:pPr>
        <w:ind w:left="360" w:hanging="360"/>
      </w:pPr>
      <w:rPr>
        <w:color w:val="00000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3C5D00E2"/>
    <w:multiLevelType w:val="multilevel"/>
    <w:tmpl w:val="D7EAD1AA"/>
    <w:lvl w:ilvl="0">
      <w:start w:val="1"/>
      <w:numFmt w:val="decimal"/>
      <w:pStyle w:val="MFPara-Clause"/>
      <w:lvlText w:val="%1."/>
      <w:lvlJc w:val="left"/>
      <w:pPr>
        <w:tabs>
          <w:tab w:val="num" w:pos="1008"/>
        </w:tabs>
        <w:ind w:left="0" w:firstLine="432"/>
      </w:pPr>
      <w:rPr>
        <w:rFonts w:hint="default"/>
        <w:color w:val="000000"/>
      </w:rPr>
    </w:lvl>
    <w:lvl w:ilvl="1">
      <w:start w:val="1"/>
      <w:numFmt w:val="decimal"/>
      <w:pStyle w:val="MFParasubclause1"/>
      <w:lvlText w:val="%1.%2"/>
      <w:lvlJc w:val="left"/>
      <w:pPr>
        <w:tabs>
          <w:tab w:val="num" w:pos="1728"/>
        </w:tabs>
        <w:ind w:left="432" w:firstLine="576"/>
      </w:pPr>
      <w:rPr>
        <w:rFonts w:hint="default"/>
      </w:rPr>
    </w:lvl>
    <w:lvl w:ilvl="2">
      <w:start w:val="1"/>
      <w:numFmt w:val="lowerLetter"/>
      <w:pStyle w:val="MFParasubclause2"/>
      <w:lvlText w:val="(%3)"/>
      <w:lvlJc w:val="left"/>
      <w:pPr>
        <w:tabs>
          <w:tab w:val="num" w:pos="2448"/>
        </w:tabs>
        <w:ind w:left="1008" w:firstLine="720"/>
      </w:pPr>
      <w:rPr>
        <w:rFonts w:hint="default"/>
      </w:rPr>
    </w:lvl>
    <w:lvl w:ilvl="3">
      <w:start w:val="1"/>
      <w:numFmt w:val="lowerRoman"/>
      <w:pStyle w:val="MFParasubclause3"/>
      <w:lvlText w:val="(%4)"/>
      <w:lvlJc w:val="left"/>
      <w:pPr>
        <w:tabs>
          <w:tab w:val="num" w:pos="3168"/>
        </w:tabs>
        <w:ind w:left="1728" w:firstLine="720"/>
      </w:pPr>
      <w:rPr>
        <w:rFonts w:hint="default"/>
      </w:rPr>
    </w:lvl>
    <w:lvl w:ilvl="4">
      <w:start w:val="1"/>
      <w:numFmt w:val="upperLetter"/>
      <w:pStyle w:val="MFParasubclause4"/>
      <w:lvlText w:val="(%5)"/>
      <w:lvlJc w:val="left"/>
      <w:pPr>
        <w:tabs>
          <w:tab w:val="num" w:pos="3888"/>
        </w:tabs>
        <w:ind w:left="2448" w:firstLine="720"/>
      </w:pPr>
      <w:rPr>
        <w:rFonts w:hint="default"/>
      </w:rPr>
    </w:lvl>
    <w:lvl w:ilvl="5">
      <w:start w:val="1"/>
      <w:numFmt w:val="none"/>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Jc w:val="left"/>
      <w:pPr>
        <w:ind w:left="3240" w:hanging="360"/>
      </w:pPr>
      <w:rPr>
        <w:rFonts w:hint="default"/>
      </w:rPr>
    </w:lvl>
  </w:abstractNum>
  <w:abstractNum w:abstractNumId="29">
    <w:nsid w:val="43794CB1"/>
    <w:multiLevelType w:val="multilevel"/>
    <w:tmpl w:val="CDF00AD4"/>
    <w:lvl w:ilvl="0">
      <w:start w:val="1"/>
      <w:numFmt w:val="upperRoman"/>
      <w:pStyle w:val="LFTitle-Clause"/>
      <w:suff w:val="nothing"/>
      <w:lvlText w:val="ARTICLE %1"/>
      <w:lvlJc w:val="left"/>
      <w:pPr>
        <w:ind w:left="0" w:firstLine="0"/>
      </w:pPr>
      <w:rPr>
        <w:rFonts w:ascii="Times New Roman" w:hAnsi="Times New Roman" w:hint="default"/>
        <w:b/>
        <w:i w:val="0"/>
        <w:caps w:val="0"/>
        <w:strike w:val="0"/>
        <w:dstrike w:val="0"/>
        <w:vanish w:val="0"/>
        <w:color w:val="000000"/>
        <w:sz w:val="24"/>
        <w:vertAlign w:val="baseline"/>
        <w14:shadow w14:blurRad="0" w14:dist="0" w14:dir="0" w14:sx="0" w14:sy="0" w14:kx="0" w14:ky="0" w14:algn="none">
          <w14:srgbClr w14:val="000000"/>
        </w14:shadow>
        <w14:textOutline w14:cap="rnd">
          <w14:noFill/>
          <w14:bevel/>
        </w14:textOutline>
      </w:rPr>
    </w:lvl>
    <w:lvl w:ilvl="1">
      <w:start w:val="1"/>
      <w:numFmt w:val="decimalZero"/>
      <w:pStyle w:val="LFParasubclause1"/>
      <w:isLgl/>
      <w:lvlText w:val="Section %1.%2"/>
      <w:lvlJc w:val="left"/>
      <w:pPr>
        <w:tabs>
          <w:tab w:val="num" w:pos="864"/>
        </w:tabs>
        <w:ind w:left="0" w:firstLine="720"/>
      </w:pPr>
      <w:rPr>
        <w:rFonts w:ascii="Times New Roman" w:hAnsi="Times New Roman" w:hint="default"/>
        <w:b/>
        <w:i w:val="0"/>
        <w:sz w:val="24"/>
      </w:rPr>
    </w:lvl>
    <w:lvl w:ilvl="2">
      <w:start w:val="1"/>
      <w:numFmt w:val="lowerLetter"/>
      <w:pStyle w:val="LFParasubclause2"/>
      <w:lvlText w:val="(%3)"/>
      <w:lvlJc w:val="left"/>
      <w:pPr>
        <w:tabs>
          <w:tab w:val="num" w:pos="2160"/>
        </w:tabs>
        <w:ind w:left="720" w:firstLine="720"/>
      </w:pPr>
      <w:rPr>
        <w:rFonts w:ascii="Times New Roman" w:hAnsi="Times New Roman" w:hint="default"/>
        <w:sz w:val="24"/>
      </w:rPr>
    </w:lvl>
    <w:lvl w:ilvl="3">
      <w:start w:val="1"/>
      <w:numFmt w:val="lowerRoman"/>
      <w:pStyle w:val="LFParasubclause3"/>
      <w:lvlText w:val="(%4)"/>
      <w:lvlJc w:val="left"/>
      <w:pPr>
        <w:tabs>
          <w:tab w:val="num" w:pos="2880"/>
        </w:tabs>
        <w:ind w:left="1440" w:firstLine="720"/>
      </w:pPr>
      <w:rPr>
        <w:rFonts w:hint="default"/>
      </w:rPr>
    </w:lvl>
    <w:lvl w:ilvl="4">
      <w:start w:val="1"/>
      <w:numFmt w:val="upperLetter"/>
      <w:pStyle w:val="LFParasubclause4"/>
      <w:lvlText w:val="(%5)"/>
      <w:lvlJc w:val="left"/>
      <w:pPr>
        <w:tabs>
          <w:tab w:val="num" w:pos="3600"/>
        </w:tabs>
        <w:ind w:left="2160" w:firstLine="720"/>
      </w:pPr>
      <w:rPr>
        <w:rFonts w:hint="default"/>
      </w:rPr>
    </w:lvl>
    <w:lvl w:ilvl="5">
      <w:start w:val="1"/>
      <w:numFmt w:val="none"/>
      <w:lvlJc w:val="left"/>
      <w:pPr>
        <w:tabs>
          <w:tab w:val="num" w:pos="1800"/>
        </w:tabs>
        <w:ind w:left="2160" w:hanging="360"/>
      </w:pPr>
      <w:rPr>
        <w:rFonts w:hint="default"/>
      </w:rPr>
    </w:lvl>
    <w:lvl w:ilvl="6">
      <w:start w:val="1"/>
      <w:numFmt w:val="none"/>
      <w:lvlJc w:val="left"/>
      <w:pPr>
        <w:ind w:left="2520" w:hanging="360"/>
      </w:pPr>
      <w:rPr>
        <w:rFonts w:hint="default"/>
      </w:rPr>
    </w:lvl>
    <w:lvl w:ilvl="7">
      <w:start w:val="1"/>
      <w:numFmt w:val="none"/>
      <w:lvlJc w:val="left"/>
      <w:pPr>
        <w:ind w:left="2880" w:hanging="360"/>
      </w:pPr>
      <w:rPr>
        <w:rFonts w:hint="default"/>
      </w:rPr>
    </w:lvl>
    <w:lvl w:ilvl="8">
      <w:start w:val="1"/>
      <w:numFmt w:val="none"/>
      <w:lvlJc w:val="left"/>
      <w:pPr>
        <w:ind w:left="3240" w:hanging="360"/>
      </w:pPr>
      <w:rPr>
        <w:rFonts w:hint="default"/>
      </w:rPr>
    </w:lvl>
  </w:abstractNum>
  <w:abstractNum w:abstractNumId="30">
    <w:nsid w:val="44622926"/>
    <w:multiLevelType w:val="multilevel"/>
    <w:tmpl w:val="1B04D088"/>
    <w:lvl w:ilvl="0">
      <w:start w:val="1"/>
      <w:numFmt w:val="bullet"/>
      <w:pStyle w:val="BulletList1"/>
      <w:lvlText w:val="·"/>
      <w:lvlJc w:val="left"/>
      <w:pPr>
        <w:ind w:left="720" w:hanging="360"/>
      </w:pPr>
      <w:rPr>
        <w:rFonts w:ascii="Symbol" w:hAnsi="Symbol" w:hint="default"/>
        <w:color w:val="000000"/>
      </w:rPr>
    </w:lvl>
    <w:lvl w:ilvl="1">
      <w:start w:val="1"/>
      <w:numFmt w:val="bullet"/>
      <w:pStyle w:val="BulletList2"/>
      <w:lvlText w:val="·"/>
      <w:lvlJc w:val="left"/>
      <w:pPr>
        <w:ind w:left="1080" w:hanging="360"/>
      </w:pPr>
      <w:rPr>
        <w:rFonts w:ascii="Symbol" w:hAnsi="Symbol" w:hint="default"/>
      </w:rPr>
    </w:lvl>
    <w:lvl w:ilvl="2">
      <w:start w:val="0"/>
      <w:numFmt w:val="decimal"/>
      <w:lvlJc w:val="left"/>
    </w:lvl>
    <w:lvl w:ilvl="3">
      <w:start w:val="0"/>
      <w:numFmt w:val="decimal"/>
      <w:lvlJc w:val="left"/>
    </w:lvl>
    <w:lvl w:ilvl="4">
      <w:start w:val="0"/>
      <w:numFmt w:val="decimal"/>
      <w:lvlJc w:val="left"/>
    </w:lvl>
    <w:lvl w:ilvl="5">
      <w:start w:val="0"/>
      <w:numFmt w:val="decimal"/>
      <w:lvlJc w:val="left"/>
    </w:lvl>
    <w:lvl w:ilvl="6">
      <w:start w:val="0"/>
      <w:numFmt w:val="decimal"/>
      <w:lvlJc w:val="left"/>
    </w:lvl>
    <w:lvl w:ilvl="7">
      <w:start w:val="0"/>
      <w:numFmt w:val="decimal"/>
      <w:lvlJc w:val="left"/>
    </w:lvl>
    <w:lvl w:ilvl="8">
      <w:start w:val="0"/>
      <w:numFmt w:val="decimal"/>
      <w:lvlJc w:val="left"/>
    </w:lvl>
  </w:abstractNum>
  <w:abstractNum w:abstractNumId="31">
    <w:nsid w:val="48314B4A"/>
    <w:multiLevelType w:val="hybridMultilevel"/>
    <w:tmpl w:val="BCE07FB4"/>
    <w:lvl w:ilvl="0">
      <w:start w:val="1"/>
      <w:numFmt w:val="lowerRoman"/>
      <w:pStyle w:val="List-LowerRomanListLevel2"/>
      <w:lvlText w:val="%1."/>
      <w:lvlJc w:val="right"/>
      <w:pPr>
        <w:tabs>
          <w:tab w:val="num" w:pos="1152"/>
        </w:tabs>
        <w:ind w:left="1152" w:hanging="288"/>
      </w:pPr>
      <w:rPr>
        <w:rFonts w:hint="default"/>
        <w:color w:val="000000"/>
      </w:rPr>
    </w:lvl>
    <w:lvl w:ilvl="1" w:tentative="1">
      <w:start w:val="1"/>
      <w:numFmt w:val="lowerLetter"/>
      <w:lvlText w:val="%2."/>
      <w:lvlJc w:val="left"/>
      <w:pPr>
        <w:ind w:left="2520" w:hanging="360"/>
      </w:pPr>
    </w:lvl>
    <w:lvl w:ilvl="2" w:tentative="1">
      <w:start w:val="1"/>
      <w:numFmt w:val="lowerRoman"/>
      <w:lvlText w:val="%3."/>
      <w:lvlJc w:val="right"/>
      <w:pPr>
        <w:ind w:left="3240" w:hanging="180"/>
      </w:pPr>
    </w:lvl>
    <w:lvl w:ilvl="3" w:tentative="1">
      <w:start w:val="1"/>
      <w:numFmt w:val="decimal"/>
      <w:lvlText w:val="%4."/>
      <w:lvlJc w:val="left"/>
      <w:pPr>
        <w:ind w:left="3960" w:hanging="360"/>
      </w:pPr>
    </w:lvl>
    <w:lvl w:ilvl="4" w:tentative="1">
      <w:start w:val="1"/>
      <w:numFmt w:val="lowerLetter"/>
      <w:lvlText w:val="%5."/>
      <w:lvlJc w:val="left"/>
      <w:pPr>
        <w:ind w:left="4680" w:hanging="360"/>
      </w:pPr>
    </w:lvl>
    <w:lvl w:ilvl="5" w:tentative="1">
      <w:start w:val="1"/>
      <w:numFmt w:val="lowerRoman"/>
      <w:lvlText w:val="%6."/>
      <w:lvlJc w:val="right"/>
      <w:pPr>
        <w:ind w:left="5400" w:hanging="180"/>
      </w:pPr>
    </w:lvl>
    <w:lvl w:ilvl="6" w:tentative="1">
      <w:start w:val="1"/>
      <w:numFmt w:val="decimal"/>
      <w:lvlText w:val="%7."/>
      <w:lvlJc w:val="left"/>
      <w:pPr>
        <w:ind w:left="6120" w:hanging="360"/>
      </w:pPr>
    </w:lvl>
    <w:lvl w:ilvl="7" w:tentative="1">
      <w:start w:val="1"/>
      <w:numFmt w:val="lowerLetter"/>
      <w:lvlText w:val="%8."/>
      <w:lvlJc w:val="left"/>
      <w:pPr>
        <w:ind w:left="6840" w:hanging="360"/>
      </w:pPr>
    </w:lvl>
    <w:lvl w:ilvl="8" w:tentative="1">
      <w:start w:val="1"/>
      <w:numFmt w:val="lowerRoman"/>
      <w:lvlText w:val="%9."/>
      <w:lvlJc w:val="right"/>
      <w:pPr>
        <w:ind w:left="7560" w:hanging="180"/>
      </w:pPr>
    </w:lvl>
  </w:abstractNum>
  <w:abstractNum w:abstractNumId="32">
    <w:nsid w:val="4C4F39D3"/>
    <w:multiLevelType w:val="multilevel"/>
    <w:tmpl w:val="40DCC24C"/>
    <w:lvl w:ilvl="0">
      <w:start w:val="1"/>
      <w:numFmt w:val="decimal"/>
      <w:pStyle w:val="SFPara-Clause"/>
      <w:lvlText w:val="%1."/>
      <w:lvlJc w:val="left"/>
      <w:pPr>
        <w:tabs>
          <w:tab w:val="num" w:pos="1440"/>
        </w:tabs>
        <w:ind w:left="0" w:firstLine="720"/>
      </w:pPr>
      <w:rPr>
        <w:rFonts w:hint="default"/>
        <w:color w:val="000000"/>
      </w:rPr>
    </w:lvl>
    <w:lvl w:ilvl="1">
      <w:start w:val="1"/>
      <w:numFmt w:val="lowerLetter"/>
      <w:pStyle w:val="SFParasubclause1"/>
      <w:lvlText w:val="(%2)"/>
      <w:lvlJc w:val="left"/>
      <w:pPr>
        <w:tabs>
          <w:tab w:val="num" w:pos="2160"/>
        </w:tabs>
        <w:ind w:left="720" w:firstLine="720"/>
      </w:pPr>
      <w:rPr>
        <w:rFonts w:hint="default"/>
      </w:rPr>
    </w:lvl>
    <w:lvl w:ilvl="2">
      <w:start w:val="1"/>
      <w:numFmt w:val="lowerRoman"/>
      <w:pStyle w:val="SFParasubclause2"/>
      <w:lvlText w:val="(%3)"/>
      <w:lvlJc w:val="left"/>
      <w:pPr>
        <w:tabs>
          <w:tab w:val="num" w:pos="2880"/>
        </w:tabs>
        <w:ind w:left="1440" w:firstLine="720"/>
      </w:pPr>
      <w:rPr>
        <w:rFonts w:hint="default"/>
      </w:rPr>
    </w:lvl>
    <w:lvl w:ilvl="3">
      <w:start w:val="1"/>
      <w:numFmt w:val="upperLetter"/>
      <w:pStyle w:val="SFParasubclause3"/>
      <w:lvlText w:val="(%4)"/>
      <w:lvlJc w:val="left"/>
      <w:pPr>
        <w:tabs>
          <w:tab w:val="num" w:pos="3600"/>
        </w:tabs>
        <w:ind w:left="2160" w:firstLine="720"/>
      </w:pPr>
      <w:rPr>
        <w:rFonts w:hint="default"/>
      </w:rPr>
    </w:lvl>
    <w:lvl w:ilvl="4">
      <w:start w:val="1"/>
      <w:numFmt w:val="none"/>
      <w:lvlJc w:val="left"/>
      <w:pPr>
        <w:tabs>
          <w:tab w:val="num" w:pos="3600"/>
        </w:tabs>
        <w:ind w:left="4320" w:hanging="720"/>
      </w:pPr>
      <w:rPr>
        <w:rFonts w:hint="default"/>
        <w:color w:val="000000" w:themeColor="text1"/>
      </w:rPr>
    </w:lvl>
    <w:lvl w:ilvl="5">
      <w:start w:val="1"/>
      <w:numFmt w:val="none"/>
      <w:lvlJc w:val="left"/>
      <w:pPr>
        <w:tabs>
          <w:tab w:val="num" w:pos="4320"/>
        </w:tabs>
        <w:ind w:left="5040" w:hanging="720"/>
      </w:pPr>
      <w:rPr>
        <w:rFonts w:hint="default"/>
      </w:rPr>
    </w:lvl>
    <w:lvl w:ilvl="6">
      <w:start w:val="1"/>
      <w:numFmt w:val="none"/>
      <w:lvlJc w:val="left"/>
      <w:pPr>
        <w:tabs>
          <w:tab w:val="num" w:pos="5040"/>
        </w:tabs>
        <w:ind w:left="5760" w:hanging="720"/>
      </w:pPr>
      <w:rPr>
        <w:rFonts w:hint="default"/>
      </w:rPr>
    </w:lvl>
    <w:lvl w:ilvl="7">
      <w:start w:val="1"/>
      <w:numFmt w:val="none"/>
      <w:lvlJc w:val="left"/>
      <w:pPr>
        <w:tabs>
          <w:tab w:val="num" w:pos="5760"/>
        </w:tabs>
        <w:ind w:left="6480" w:hanging="720"/>
      </w:pPr>
      <w:rPr>
        <w:rFonts w:hint="default"/>
      </w:rPr>
    </w:lvl>
    <w:lvl w:ilvl="8">
      <w:start w:val="1"/>
      <w:numFmt w:val="none"/>
      <w:lvlJc w:val="left"/>
      <w:pPr>
        <w:tabs>
          <w:tab w:val="num" w:pos="6480"/>
        </w:tabs>
        <w:ind w:left="7200" w:hanging="720"/>
      </w:pPr>
      <w:rPr>
        <w:rFonts w:hint="default"/>
      </w:rPr>
    </w:lvl>
  </w:abstractNum>
  <w:abstractNum w:abstractNumId="33">
    <w:nsid w:val="573841A3"/>
    <w:multiLevelType w:val="multilevel"/>
    <w:tmpl w:val="08090029"/>
    <w:lvl w:ilvl="0">
      <w:start w:val="1"/>
      <w:numFmt w:val="decimal"/>
      <w:suff w:val="space"/>
      <w:lvlText w:val="Chapter %1"/>
      <w:lvlJc w:val="left"/>
      <w:pPr>
        <w:ind w:left="0" w:firstLine="0"/>
      </w:pPr>
      <w:rPr>
        <w:color w:val="000000"/>
      </w:rPr>
    </w:lvl>
    <w:lvl w:ilvl="1">
      <w:start w:val="1"/>
      <w:numFmt w:val="none"/>
      <w:pStyle w:val="Heading2"/>
      <w:suff w:val="nothing"/>
      <w:lvlJc w:val="left"/>
      <w:pPr>
        <w:ind w:left="0" w:firstLine="0"/>
      </w:pPr>
    </w:lvl>
    <w:lvl w:ilvl="2">
      <w:start w:val="1"/>
      <w:numFmt w:val="none"/>
      <w:pStyle w:val="Heading3"/>
      <w:suff w:val="nothing"/>
      <w:lvlJc w:val="left"/>
      <w:pPr>
        <w:ind w:left="0" w:firstLine="0"/>
      </w:pPr>
    </w:lvl>
    <w:lvl w:ilvl="3">
      <w:start w:val="1"/>
      <w:numFmt w:val="none"/>
      <w:pStyle w:val="Heading4"/>
      <w:suff w:val="nothing"/>
      <w:lvlJc w:val="left"/>
      <w:pPr>
        <w:ind w:left="0" w:firstLine="0"/>
      </w:pPr>
    </w:lvl>
    <w:lvl w:ilvl="4">
      <w:start w:val="1"/>
      <w:numFmt w:val="none"/>
      <w:pStyle w:val="Heading5"/>
      <w:suff w:val="nothing"/>
      <w:lvlJc w:val="left"/>
      <w:pPr>
        <w:ind w:left="0" w:firstLine="0"/>
      </w:pPr>
    </w:lvl>
    <w:lvl w:ilvl="5">
      <w:start w:val="1"/>
      <w:numFmt w:val="none"/>
      <w:pStyle w:val="Heading6"/>
      <w:suff w:val="nothing"/>
      <w:lvlJc w:val="left"/>
      <w:pPr>
        <w:ind w:left="0" w:firstLine="0"/>
      </w:pPr>
    </w:lvl>
    <w:lvl w:ilvl="6">
      <w:start w:val="1"/>
      <w:numFmt w:val="none"/>
      <w:pStyle w:val="Heading7"/>
      <w:suff w:val="nothing"/>
      <w:lvlJc w:val="left"/>
      <w:pPr>
        <w:ind w:left="0" w:firstLine="0"/>
      </w:pPr>
    </w:lvl>
    <w:lvl w:ilvl="7">
      <w:start w:val="1"/>
      <w:numFmt w:val="none"/>
      <w:pStyle w:val="Heading8"/>
      <w:suff w:val="nothing"/>
      <w:lvlJc w:val="left"/>
      <w:pPr>
        <w:ind w:left="0" w:firstLine="0"/>
      </w:pPr>
    </w:lvl>
    <w:lvl w:ilvl="8">
      <w:start w:val="1"/>
      <w:numFmt w:val="none"/>
      <w:pStyle w:val="Heading9"/>
      <w:suff w:val="nothing"/>
      <w:lvlJc w:val="left"/>
      <w:pPr>
        <w:ind w:left="0" w:firstLine="0"/>
      </w:pPr>
    </w:lvl>
  </w:abstractNum>
  <w:abstractNum w:abstractNumId="34">
    <w:nsid w:val="589A58A8"/>
    <w:multiLevelType w:val="multilevel"/>
    <w:tmpl w:val="A02AD18C"/>
    <w:lvl w:ilvl="0">
      <w:start w:val="1"/>
      <w:numFmt w:val="upperRoman"/>
      <w:pStyle w:val="LFTitle-OptClause"/>
      <w:suff w:val="nothing"/>
      <w:lvlText w:val="[ARTICLE %1"/>
      <w:lvlJc w:val="center"/>
      <w:pPr>
        <w:ind w:left="662" w:firstLine="504"/>
      </w:pPr>
      <w:rPr>
        <w:rFonts w:ascii="Times New Roman Bold" w:hAnsi="Times New Roman Bold" w:hint="default"/>
        <w:b/>
        <w:i w:val="0"/>
        <w:color w:val="000000"/>
        <w:sz w:val="24"/>
      </w:rPr>
    </w:lvl>
    <w:lvl w:ilvl="1">
      <w:start w:val="1"/>
      <w:numFmt w:val="decimalZero"/>
      <w:pStyle w:val="LFParaOptsubclause1"/>
      <w:isLgl/>
      <w:lvlText w:val="[Section %1.%2"/>
      <w:lvlJc w:val="left"/>
      <w:pPr>
        <w:tabs>
          <w:tab w:val="num" w:pos="864"/>
        </w:tabs>
        <w:ind w:left="0" w:firstLine="648"/>
      </w:pPr>
      <w:rPr>
        <w:rFonts w:ascii="Times New Roman Bold" w:hAnsi="Times New Roman Bold" w:hint="default"/>
        <w:b/>
        <w:i w:val="0"/>
        <w:color w:val="984806" w:themeColor="accent6" w:themeShade="80"/>
        <w:sz w:val="24"/>
      </w:rPr>
    </w:lvl>
    <w:lvl w:ilvl="2">
      <w:start w:val="1"/>
      <w:numFmt w:val="lowerLetter"/>
      <w:pStyle w:val="LFParaOptsubclause2"/>
      <w:lvlText w:val="[(%3)"/>
      <w:lvlJc w:val="left"/>
      <w:pPr>
        <w:tabs>
          <w:tab w:val="num" w:pos="2160"/>
        </w:tabs>
        <w:ind w:left="720" w:firstLine="648"/>
      </w:pPr>
      <w:rPr>
        <w:rFonts w:ascii="Times New Roman" w:hAnsi="Times New Roman" w:hint="default"/>
        <w:b w:val="0"/>
        <w:i w:val="0"/>
        <w:color w:val="984806" w:themeColor="accent6" w:themeShade="80"/>
        <w:sz w:val="24"/>
      </w:rPr>
    </w:lvl>
    <w:lvl w:ilvl="3">
      <w:start w:val="1"/>
      <w:numFmt w:val="lowerRoman"/>
      <w:pStyle w:val="LFParaOptsubclause3"/>
      <w:lvlText w:val="[(%4)"/>
      <w:lvlJc w:val="left"/>
      <w:pPr>
        <w:tabs>
          <w:tab w:val="num" w:pos="2880"/>
        </w:tabs>
        <w:ind w:left="1440" w:firstLine="648"/>
      </w:pPr>
      <w:rPr>
        <w:rFonts w:ascii="Times New Roman" w:hAnsi="Times New Roman" w:hint="default"/>
        <w:b w:val="0"/>
        <w:i w:val="0"/>
        <w:color w:val="984806" w:themeColor="accent6" w:themeShade="80"/>
        <w:sz w:val="24"/>
      </w:rPr>
    </w:lvl>
    <w:lvl w:ilvl="4">
      <w:start w:val="1"/>
      <w:numFmt w:val="upperLetter"/>
      <w:pStyle w:val="LFParaOptsubclause4"/>
      <w:lvlText w:val="[(%5)"/>
      <w:lvlJc w:val="left"/>
      <w:pPr>
        <w:tabs>
          <w:tab w:val="num" w:pos="3600"/>
        </w:tabs>
        <w:ind w:left="2160" w:firstLine="648"/>
      </w:pPr>
      <w:rPr>
        <w:rFonts w:ascii="Times New Roman" w:hAnsi="Times New Roman" w:hint="default"/>
        <w:b w:val="0"/>
        <w:i w:val="0"/>
        <w:color w:val="984806" w:themeColor="accent6" w:themeShade="80"/>
        <w:sz w:val="24"/>
      </w:rPr>
    </w:lvl>
    <w:lvl w:ilvl="5">
      <w:start w:val="1"/>
      <w:numFmt w:val="none"/>
      <w:lvlJc w:val="left"/>
      <w:pPr>
        <w:ind w:left="2160" w:hanging="360"/>
      </w:pPr>
      <w:rPr>
        <w:rFonts w:hint="default"/>
      </w:rPr>
    </w:lvl>
    <w:lvl w:ilvl="6">
      <w:start w:val="1"/>
      <w:numFmt w:val="none"/>
      <w:lvlJc w:val="left"/>
      <w:pPr>
        <w:ind w:left="2520" w:hanging="360"/>
      </w:pPr>
      <w:rPr>
        <w:rFonts w:hint="default"/>
      </w:rPr>
    </w:lvl>
    <w:lvl w:ilvl="7">
      <w:start w:val="1"/>
      <w:numFmt w:val="none"/>
      <w:lvlJc w:val="left"/>
      <w:pPr>
        <w:ind w:left="2880" w:hanging="360"/>
      </w:pPr>
      <w:rPr>
        <w:rFonts w:hint="default"/>
      </w:rPr>
    </w:lvl>
    <w:lvl w:ilvl="8">
      <w:start w:val="1"/>
      <w:numFmt w:val="none"/>
      <w:lvlJc w:val="left"/>
      <w:pPr>
        <w:ind w:left="3240" w:hanging="360"/>
      </w:pPr>
      <w:rPr>
        <w:rFonts w:hint="default"/>
      </w:rPr>
    </w:lvl>
  </w:abstractNum>
  <w:abstractNum w:abstractNumId="35">
    <w:nsid w:val="5BE524B2"/>
    <w:multiLevelType w:val="hybridMultilevel"/>
    <w:tmpl w:val="5E16DCF8"/>
    <w:lvl w:ilvl="0">
      <w:start w:val="1"/>
      <w:numFmt w:val="lowerLetter"/>
      <w:pStyle w:val="List-LowerAlphaListLevel2"/>
      <w:lvlText w:val="%1."/>
      <w:lvlJc w:val="left"/>
      <w:pPr>
        <w:tabs>
          <w:tab w:val="num" w:pos="1152"/>
        </w:tabs>
        <w:ind w:left="1152" w:hanging="432"/>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14:shadow w14:blurRad="0" w14:dist="0" w14:dir="0" w14:sx="0" w14:sy="0" w14:kx="0" w14:ky="0" w14:algn="none">
          <w14:srgbClr w14:val="000000"/>
        </w14:shadow>
        <w14:textOutline w14:cap="rnd">
          <w14:noFill/>
          <w14:bevel/>
        </w14:textOutline>
      </w:r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36">
    <w:nsid w:val="5FCF6547"/>
    <w:multiLevelType w:val="multilevel"/>
    <w:tmpl w:val="A1140E8E"/>
    <w:lvl w:ilvl="0">
      <w:start w:val="1"/>
      <w:numFmt w:val="upperRoman"/>
      <w:lvlText w:val="Article %1."/>
      <w:lvlJc w:val="left"/>
      <w:pPr>
        <w:ind w:left="0" w:firstLine="0"/>
      </w:pPr>
      <w:rPr>
        <w:color w:val="000000"/>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nsid w:val="628F57F9"/>
    <w:multiLevelType w:val="multilevel"/>
    <w:tmpl w:val="21CE5E1A"/>
    <w:lvl w:ilvl="0">
      <w:start w:val="1"/>
      <w:numFmt w:val="upperRoman"/>
      <w:lvlText w:val="Article %1."/>
      <w:lvlJc w:val="left"/>
      <w:pPr>
        <w:ind w:left="0" w:firstLine="0"/>
      </w:pPr>
      <w:rPr>
        <w:color w:val="000000"/>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8">
    <w:nsid w:val="6997239B"/>
    <w:multiLevelType w:val="multilevel"/>
    <w:tmpl w:val="E2AC8748"/>
    <w:lvl w:ilvl="0">
      <w:start w:val="1"/>
      <w:numFmt w:val="decimal"/>
      <w:pStyle w:val="MFPara-OptClause"/>
      <w:lvlText w:val="[%1."/>
      <w:lvlJc w:val="left"/>
      <w:pPr>
        <w:tabs>
          <w:tab w:val="num" w:pos="1008"/>
        </w:tabs>
        <w:ind w:left="0" w:firstLine="360"/>
      </w:pPr>
      <w:rPr>
        <w:rFonts w:hint="default"/>
        <w:color w:val="000000"/>
      </w:rPr>
    </w:lvl>
    <w:lvl w:ilvl="1">
      <w:start w:val="1"/>
      <w:numFmt w:val="decimal"/>
      <w:pStyle w:val="MFParaOptsubclause1"/>
      <w:lvlText w:val="[%1.%2"/>
      <w:lvlJc w:val="left"/>
      <w:pPr>
        <w:tabs>
          <w:tab w:val="num" w:pos="1728"/>
        </w:tabs>
        <w:ind w:left="432" w:firstLine="504"/>
      </w:pPr>
      <w:rPr>
        <w:rFonts w:hint="default"/>
        <w:color w:val="984806" w:themeColor="accent6" w:themeShade="80"/>
        <w:u w:color="984806"/>
      </w:rPr>
    </w:lvl>
    <w:lvl w:ilvl="2">
      <w:start w:val="1"/>
      <w:numFmt w:val="lowerLetter"/>
      <w:pStyle w:val="MFParaOptsubclause2"/>
      <w:lvlText w:val="[(%3)"/>
      <w:lvlJc w:val="left"/>
      <w:pPr>
        <w:tabs>
          <w:tab w:val="num" w:pos="2448"/>
        </w:tabs>
        <w:ind w:left="1008" w:firstLine="648"/>
      </w:pPr>
      <w:rPr>
        <w:rFonts w:hint="default"/>
        <w:color w:val="984806" w:themeColor="accent6" w:themeShade="80"/>
        <w:u w:color="984806"/>
      </w:rPr>
    </w:lvl>
    <w:lvl w:ilvl="3">
      <w:start w:val="1"/>
      <w:numFmt w:val="lowerRoman"/>
      <w:pStyle w:val="MFParaOptsubclause3"/>
      <w:lvlText w:val="[(%4)"/>
      <w:lvlJc w:val="left"/>
      <w:pPr>
        <w:tabs>
          <w:tab w:val="num" w:pos="3168"/>
        </w:tabs>
        <w:ind w:left="1728" w:firstLine="648"/>
      </w:pPr>
      <w:rPr>
        <w:rFonts w:hint="default"/>
        <w:color w:val="984806" w:themeColor="accent6" w:themeShade="80"/>
        <w:u w:color="984806"/>
      </w:rPr>
    </w:lvl>
    <w:lvl w:ilvl="4">
      <w:start w:val="1"/>
      <w:numFmt w:val="upperLetter"/>
      <w:pStyle w:val="MFParaOptsubclause4"/>
      <w:lvlText w:val="[(%5)"/>
      <w:lvlJc w:val="left"/>
      <w:pPr>
        <w:tabs>
          <w:tab w:val="num" w:pos="3888"/>
        </w:tabs>
        <w:ind w:left="2448" w:firstLine="648"/>
      </w:pPr>
      <w:rPr>
        <w:rFonts w:hint="default"/>
        <w:color w:val="984806" w:themeColor="accent6" w:themeShade="80"/>
        <w:u w:color="984806"/>
      </w:rPr>
    </w:lvl>
    <w:lvl w:ilvl="5">
      <w:start w:val="1"/>
      <w:numFmt w:val="none"/>
      <w:lvlJc w:val="left"/>
      <w:pPr>
        <w:tabs>
          <w:tab w:val="num" w:pos="4608"/>
        </w:tabs>
        <w:ind w:left="3600" w:firstLine="360"/>
      </w:pPr>
      <w:rPr>
        <w:rFonts w:hint="default"/>
      </w:rPr>
    </w:lvl>
    <w:lvl w:ilvl="6">
      <w:start w:val="1"/>
      <w:numFmt w:val="none"/>
      <w:lvlJc w:val="left"/>
      <w:pPr>
        <w:tabs>
          <w:tab w:val="num" w:pos="5328"/>
        </w:tabs>
        <w:ind w:left="4320" w:firstLine="360"/>
      </w:pPr>
      <w:rPr>
        <w:rFonts w:hint="default"/>
      </w:rPr>
    </w:lvl>
    <w:lvl w:ilvl="7">
      <w:start w:val="1"/>
      <w:numFmt w:val="none"/>
      <w:lvlJc w:val="left"/>
      <w:pPr>
        <w:tabs>
          <w:tab w:val="num" w:pos="6048"/>
        </w:tabs>
        <w:ind w:left="5040" w:firstLine="360"/>
      </w:pPr>
      <w:rPr>
        <w:rFonts w:hint="default"/>
      </w:rPr>
    </w:lvl>
    <w:lvl w:ilvl="8">
      <w:start w:val="1"/>
      <w:numFmt w:val="none"/>
      <w:lvlJc w:val="left"/>
      <w:pPr>
        <w:tabs>
          <w:tab w:val="num" w:pos="6768"/>
        </w:tabs>
        <w:ind w:left="5760" w:firstLine="360"/>
      </w:pPr>
      <w:rPr>
        <w:rFonts w:hint="default"/>
      </w:rPr>
    </w:lvl>
  </w:abstractNum>
  <w:abstractNum w:abstractNumId="39">
    <w:nsid w:val="707C18FC"/>
    <w:multiLevelType w:val="multilevel"/>
    <w:tmpl w:val="0409001F"/>
    <w:lvl w:ilvl="0">
      <w:start w:val="1"/>
      <w:numFmt w:val="decimal"/>
      <w:lvlText w:val="%1."/>
      <w:lvlJc w:val="left"/>
      <w:pPr>
        <w:ind w:left="360" w:hanging="360"/>
      </w:pPr>
      <w:rPr>
        <w:color w:val="00000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nsid w:val="73FF4B95"/>
    <w:multiLevelType w:val="multilevel"/>
    <w:tmpl w:val="0409001F"/>
    <w:lvl w:ilvl="0">
      <w:start w:val="1"/>
      <w:numFmt w:val="decimal"/>
      <w:lvlText w:val="%1."/>
      <w:lvlJc w:val="left"/>
      <w:pPr>
        <w:ind w:left="360" w:hanging="360"/>
      </w:pPr>
      <w:rPr>
        <w:color w:val="00000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nsid w:val="783A2616"/>
    <w:multiLevelType w:val="hybridMultilevel"/>
    <w:tmpl w:val="1C7AD5D8"/>
    <w:lvl w:ilvl="0">
      <w:start w:val="1"/>
      <w:numFmt w:val="lowerRoman"/>
      <w:pStyle w:val="List-LowerRomanListLevel1"/>
      <w:lvlText w:val="%1."/>
      <w:lvlJc w:val="right"/>
      <w:pPr>
        <w:tabs>
          <w:tab w:val="num" w:pos="720"/>
        </w:tabs>
        <w:ind w:left="720" w:hanging="288"/>
      </w:pPr>
      <w:rPr>
        <w:rFonts w:hint="default"/>
        <w:color w:val="00000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32"/>
  </w:num>
  <w:num w:numId="2">
    <w:abstractNumId w:val="14"/>
  </w:num>
  <w:num w:numId="3">
    <w:abstractNumId w:val="29"/>
  </w:num>
  <w:num w:numId="4">
    <w:abstractNumId w:val="28"/>
  </w:num>
  <w:num w:numId="5">
    <w:abstractNumId w:val="34"/>
  </w:num>
  <w:num w:numId="6">
    <w:abstractNumId w:val="25"/>
  </w:num>
  <w:num w:numId="7">
    <w:abstractNumId w:val="26"/>
  </w:num>
  <w:num w:numId="8">
    <w:abstractNumId w:val="38"/>
  </w:num>
  <w:num w:numId="9">
    <w:abstractNumId w:val="15"/>
  </w:num>
  <w:num w:numId="10">
    <w:abstractNumId w:val="35"/>
  </w:num>
  <w:num w:numId="11">
    <w:abstractNumId w:val="41"/>
  </w:num>
  <w:num w:numId="12">
    <w:abstractNumId w:val="31"/>
  </w:num>
  <w:num w:numId="13">
    <w:abstractNumId w:val="22"/>
  </w:num>
  <w:num w:numId="14">
    <w:abstractNumId w:val="24"/>
  </w:num>
  <w:num w:numId="15">
    <w:abstractNumId w:val="20"/>
  </w:num>
  <w:num w:numId="16">
    <w:abstractNumId w:val="18"/>
  </w:num>
  <w:num w:numId="17">
    <w:abstractNumId w:val="11"/>
  </w:num>
  <w:num w:numId="18">
    <w:abstractNumId w:val="33"/>
  </w:num>
  <w:num w:numId="19">
    <w:abstractNumId w:val="30"/>
  </w:num>
  <w:num w:numId="20">
    <w:abstractNumId w:val="13"/>
  </w:num>
  <w:num w:numId="21">
    <w:abstractNumId w:val="36"/>
  </w:num>
  <w:num w:numId="22">
    <w:abstractNumId w:val="21"/>
  </w:num>
  <w:num w:numId="23">
    <w:abstractNumId w:val="10"/>
  </w:num>
  <w:num w:numId="24">
    <w:abstractNumId w:val="37"/>
  </w:num>
  <w:num w:numId="25">
    <w:abstractNumId w:val="40"/>
  </w:num>
  <w:num w:numId="26">
    <w:abstractNumId w:val="39"/>
  </w:num>
  <w:num w:numId="27">
    <w:abstractNumId w:val="19"/>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2"/>
  </w:num>
  <w:num w:numId="36">
    <w:abstractNumId w:val="1"/>
  </w:num>
  <w:num w:numId="37">
    <w:abstractNumId w:val="0"/>
  </w:num>
  <w:num w:numId="38">
    <w:abstractNumId w:val="16"/>
  </w:num>
  <w:num w:numId="39">
    <w:abstractNumId w:val="27"/>
  </w:num>
  <w:num w:numId="40">
    <w:abstractNumId w:val="12"/>
  </w:num>
  <w:num w:numId="41">
    <w:abstractNumId w:val="17"/>
  </w:num>
  <w:num w:numId="4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NotDisplayPageBoundaries/>
  <w:embedSystemFonts/>
  <w:proofState w:spelling="clean" w:grammar="clean"/>
  <w:linkStyle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stylePaneSortMethod w:val="name"/>
  <w:defaultTabStop w:val="720"/>
  <w:hyphenationZone w:val="425"/>
  <w:drawingGridHorizontalSpacing w:val="110"/>
  <w:displayHorizontalDrawingGridEvery w:val="2"/>
  <w:characterSpacingControl w:val="doNotCompress"/>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sz w:val="24"/>
        <w:szCs w:val="24"/>
        <w:lang w:val="en-US" w:eastAsia="en-US" w:bidi="ar-SA"/>
      </w:rPr>
    </w:rPrDefault>
    <w:pPrDefault>
      <w:pPr>
        <w:spacing w:before="120"/>
      </w:pPr>
    </w:pPrDefault>
  </w:docDefaults>
  <w:latentStyles w:defLockedState="0" w:defUIPriority="0" w:defSemiHidden="0" w:defUnhideWhenUsed="0" w:defQFormat="0" w:count="376">
    <w:lsdException w:name="Normal" w:qFormat="1"/>
    <w:lsdException w:name="heading 1"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rsid w:val="004C2D2B"/>
    <w:rPr>
      <w:color w:val="000000"/>
    </w:rPr>
  </w:style>
  <w:style w:type="paragraph" w:styleId="Heading1">
    <w:name w:val="heading 1"/>
    <w:basedOn w:val="Normal"/>
    <w:next w:val="Normal"/>
    <w:link w:val="Heading1Char"/>
    <w:semiHidden/>
    <w:qFormat/>
    <w:rsid w:val="004C2D2B"/>
    <w:pPr>
      <w:keepNext/>
      <w:numPr>
        <w:numId w:val="20"/>
      </w:numPr>
      <w:pBdr>
        <w:bottom w:val="double" w:sz="4" w:space="1" w:color="auto"/>
      </w:pBdr>
      <w:spacing w:before="240" w:after="60"/>
      <w:outlineLvl w:val="0"/>
    </w:pPr>
    <w:rPr>
      <w:bCs/>
      <w:color w:val="000000"/>
      <w:kern w:val="32"/>
      <w:sz w:val="32"/>
      <w:szCs w:val="32"/>
    </w:rPr>
  </w:style>
  <w:style w:type="paragraph" w:styleId="Heading2">
    <w:name w:val="heading 2"/>
    <w:basedOn w:val="Normal"/>
    <w:next w:val="Normal"/>
    <w:link w:val="Heading2Char"/>
    <w:uiPriority w:val="9"/>
    <w:semiHidden/>
    <w:qFormat/>
    <w:rsid w:val="005F0210"/>
    <w:pPr>
      <w:keepNext/>
      <w:keepLines/>
      <w:numPr>
        <w:ilvl w:val="1"/>
        <w:numId w:val="18"/>
      </w:numPr>
      <w:spacing w:before="200"/>
      <w:outlineLvl w:val="1"/>
    </w:pPr>
    <w:rPr>
      <w:rFonts w:asciiTheme="majorHAnsi" w:eastAsiaTheme="majorEastAsia" w:hAnsiTheme="majorHAnsi" w:cstheme="majorBidi"/>
      <w:b/>
      <w:bCs/>
      <w:color w:val="000000"/>
      <w:sz w:val="26"/>
      <w:szCs w:val="26"/>
    </w:rPr>
  </w:style>
  <w:style w:type="paragraph" w:styleId="Heading3">
    <w:name w:val="heading 3"/>
    <w:basedOn w:val="Normal"/>
    <w:next w:val="Normal"/>
    <w:link w:val="Heading3Char"/>
    <w:uiPriority w:val="9"/>
    <w:semiHidden/>
    <w:qFormat/>
    <w:rsid w:val="005F0210"/>
    <w:pPr>
      <w:keepNext/>
      <w:keepLines/>
      <w:numPr>
        <w:ilvl w:val="2"/>
        <w:numId w:val="18"/>
      </w:numPr>
      <w:spacing w:before="200"/>
      <w:outlineLvl w:val="2"/>
    </w:pPr>
    <w:rPr>
      <w:rFonts w:asciiTheme="majorHAnsi" w:eastAsiaTheme="majorEastAsia" w:hAnsiTheme="majorHAnsi" w:cstheme="majorBidi"/>
      <w:b/>
      <w:bCs/>
      <w:color w:val="000000"/>
    </w:rPr>
  </w:style>
  <w:style w:type="paragraph" w:styleId="Heading4">
    <w:name w:val="heading 4"/>
    <w:basedOn w:val="Normal"/>
    <w:next w:val="Normal"/>
    <w:link w:val="Heading4Char"/>
    <w:uiPriority w:val="9"/>
    <w:semiHidden/>
    <w:qFormat/>
    <w:rsid w:val="005F0210"/>
    <w:pPr>
      <w:keepNext/>
      <w:keepLines/>
      <w:numPr>
        <w:ilvl w:val="3"/>
        <w:numId w:val="18"/>
      </w:numPr>
      <w:spacing w:before="200"/>
      <w:outlineLvl w:val="3"/>
    </w:pPr>
    <w:rPr>
      <w:rFonts w:asciiTheme="majorHAnsi" w:eastAsiaTheme="majorEastAsia" w:hAnsiTheme="majorHAnsi" w:cstheme="majorBidi"/>
      <w:b/>
      <w:bCs/>
      <w:i/>
      <w:iCs/>
      <w:color w:val="000000"/>
    </w:rPr>
  </w:style>
  <w:style w:type="paragraph" w:styleId="Heading5">
    <w:name w:val="heading 5"/>
    <w:basedOn w:val="Normal"/>
    <w:next w:val="Normal"/>
    <w:link w:val="Heading5Char"/>
    <w:uiPriority w:val="9"/>
    <w:semiHidden/>
    <w:qFormat/>
    <w:rsid w:val="005F0210"/>
    <w:pPr>
      <w:keepNext/>
      <w:keepLines/>
      <w:numPr>
        <w:ilvl w:val="4"/>
        <w:numId w:val="18"/>
      </w:numPr>
      <w:spacing w:before="200"/>
      <w:outlineLvl w:val="4"/>
    </w:pPr>
    <w:rPr>
      <w:rFonts w:asciiTheme="majorHAnsi" w:eastAsiaTheme="majorEastAsia" w:hAnsiTheme="majorHAnsi" w:cstheme="majorBidi"/>
      <w:color w:val="000000"/>
    </w:rPr>
  </w:style>
  <w:style w:type="paragraph" w:styleId="Heading6">
    <w:name w:val="heading 6"/>
    <w:basedOn w:val="Normal"/>
    <w:next w:val="Normal"/>
    <w:link w:val="Heading6Char"/>
    <w:uiPriority w:val="9"/>
    <w:semiHidden/>
    <w:qFormat/>
    <w:rsid w:val="005F0210"/>
    <w:pPr>
      <w:keepNext/>
      <w:keepLines/>
      <w:numPr>
        <w:ilvl w:val="5"/>
        <w:numId w:val="18"/>
      </w:numPr>
      <w:spacing w:before="200"/>
      <w:outlineLvl w:val="5"/>
    </w:pPr>
    <w:rPr>
      <w:rFonts w:asciiTheme="majorHAnsi" w:eastAsiaTheme="majorEastAsia" w:hAnsiTheme="majorHAnsi" w:cstheme="majorBidi"/>
      <w:i/>
      <w:iCs/>
      <w:color w:val="000000"/>
    </w:rPr>
  </w:style>
  <w:style w:type="paragraph" w:styleId="Heading7">
    <w:name w:val="heading 7"/>
    <w:basedOn w:val="Normal"/>
    <w:next w:val="Normal"/>
    <w:link w:val="Heading7Char"/>
    <w:uiPriority w:val="9"/>
    <w:semiHidden/>
    <w:qFormat/>
    <w:rsid w:val="005F0210"/>
    <w:pPr>
      <w:keepNext/>
      <w:keepLines/>
      <w:numPr>
        <w:ilvl w:val="6"/>
        <w:numId w:val="18"/>
      </w:numPr>
      <w:spacing w:before="200"/>
      <w:outlineLvl w:val="6"/>
    </w:pPr>
    <w:rPr>
      <w:rFonts w:asciiTheme="majorHAnsi" w:eastAsiaTheme="majorEastAsia" w:hAnsiTheme="majorHAnsi" w:cstheme="majorBidi"/>
      <w:i/>
      <w:iCs/>
      <w:color w:val="000000"/>
    </w:rPr>
  </w:style>
  <w:style w:type="paragraph" w:styleId="Heading8">
    <w:name w:val="heading 8"/>
    <w:basedOn w:val="Normal"/>
    <w:next w:val="Normal"/>
    <w:link w:val="Heading8Char"/>
    <w:uiPriority w:val="9"/>
    <w:semiHidden/>
    <w:qFormat/>
    <w:rsid w:val="005F0210"/>
    <w:pPr>
      <w:keepNext/>
      <w:keepLines/>
      <w:numPr>
        <w:ilvl w:val="7"/>
        <w:numId w:val="18"/>
      </w:numPr>
      <w:spacing w:before="200"/>
      <w:outlineLvl w:val="7"/>
    </w:pPr>
    <w:rPr>
      <w:rFonts w:asciiTheme="majorHAnsi" w:eastAsiaTheme="majorEastAsia" w:hAnsiTheme="majorHAnsi" w:cstheme="majorBidi"/>
      <w:color w:val="000000"/>
      <w:sz w:val="20"/>
      <w:szCs w:val="20"/>
    </w:rPr>
  </w:style>
  <w:style w:type="paragraph" w:styleId="Heading9">
    <w:name w:val="heading 9"/>
    <w:basedOn w:val="Normal"/>
    <w:next w:val="Normal"/>
    <w:link w:val="Heading9Char"/>
    <w:uiPriority w:val="9"/>
    <w:semiHidden/>
    <w:qFormat/>
    <w:rsid w:val="005F0210"/>
    <w:pPr>
      <w:keepNext/>
      <w:keepLines/>
      <w:numPr>
        <w:ilvl w:val="8"/>
        <w:numId w:val="18"/>
      </w:numPr>
      <w:spacing w:before="200"/>
      <w:outlineLvl w:val="8"/>
    </w:pPr>
    <w:rPr>
      <w:rFonts w:asciiTheme="majorHAnsi" w:eastAsiaTheme="majorEastAsia" w:hAnsiTheme="majorHAnsi" w:cstheme="majorBidi"/>
      <w:i/>
      <w:iCs/>
      <w:color w:val="000000"/>
      <w:sz w:val="20"/>
      <w:szCs w:val="20"/>
    </w:rPr>
  </w:style>
  <w:style w:type="character" w:default="1" w:styleId="DefaultParagraphFont">
    <w:name w:val="Default Paragraph Font"/>
    <w:uiPriority w:val="1"/>
    <w:semiHidden/>
    <w:unhideWhenUsed/>
    <w:rsid w:val="004C2D2B"/>
    <w:rPr>
      <w:color w:val="000000"/>
    </w:rPr>
  </w:style>
  <w:style w:type="table" w:default="1" w:styleId="TableNormal">
    <w:name w:val="Normal Table"/>
    <w:uiPriority w:val="99"/>
    <w:semiHidden/>
    <w:unhideWhenUsed/>
    <w:rPr>
      <w:color w:val="000000"/>
    </w:rPr>
    <w:tblPr>
      <w:tblInd w:w="0" w:type="dxa"/>
      <w:tblCellMar>
        <w:top w:w="0" w:type="dxa"/>
        <w:left w:w="108" w:type="dxa"/>
        <w:bottom w:w="0" w:type="dxa"/>
        <w:right w:w="108" w:type="dxa"/>
      </w:tblCellMar>
    </w:tblPr>
  </w:style>
  <w:style w:type="numbering" w:default="1" w:styleId="NoList">
    <w:name w:val="No List"/>
    <w:uiPriority w:val="99"/>
    <w:semiHidden/>
    <w:unhideWhenUsed/>
    <w:rsid w:val="004C2D2B"/>
  </w:style>
  <w:style w:type="character" w:customStyle="1" w:styleId="Heading1Char">
    <w:name w:val="Heading 1 Char"/>
    <w:basedOn w:val="DefaultParagraphFont"/>
    <w:link w:val="Heading1"/>
    <w:semiHidden/>
    <w:rsid w:val="004C2D2B"/>
    <w:rPr>
      <w:bCs/>
      <w:color w:val="000000"/>
      <w:kern w:val="32"/>
      <w:sz w:val="32"/>
      <w:szCs w:val="32"/>
    </w:rPr>
  </w:style>
  <w:style w:type="paragraph" w:customStyle="1" w:styleId="CoverSheetAsOf">
    <w:name w:val="Cover Sheet As Of"/>
    <w:basedOn w:val="Normal"/>
    <w:link w:val="CoverSheetAsOfChar"/>
    <w:semiHidden/>
    <w:qFormat/>
    <w:rsid w:val="004C2D2B"/>
    <w:pPr>
      <w:jc w:val="center"/>
    </w:pPr>
    <w:rPr>
      <w:rFonts w:ascii="Times New Roman" w:hAnsi="Times New Roman"/>
      <w:color w:val="000000"/>
    </w:rPr>
  </w:style>
  <w:style w:type="paragraph" w:customStyle="1" w:styleId="CoverSheetHeading">
    <w:name w:val="Cover Sheet Heading"/>
    <w:link w:val="CoverSheetHeadingChar"/>
    <w:semiHidden/>
    <w:qFormat/>
    <w:rsid w:val="004C2D2B"/>
    <w:pPr>
      <w:jc w:val="center"/>
    </w:pPr>
    <w:rPr>
      <w:rFonts w:ascii="Times New Roman" w:hAnsi="Times New Roman"/>
      <w:b/>
      <w:color w:val="000000"/>
      <w:szCs w:val="22"/>
    </w:rPr>
  </w:style>
  <w:style w:type="paragraph" w:customStyle="1" w:styleId="CoverSheetParty">
    <w:name w:val="Cover Sheet Party"/>
    <w:link w:val="CoverSheetPartyChar"/>
    <w:semiHidden/>
    <w:qFormat/>
    <w:rsid w:val="004C2D2B"/>
    <w:pPr>
      <w:jc w:val="center"/>
    </w:pPr>
    <w:rPr>
      <w:rFonts w:ascii="Times New Roman" w:hAnsi="Times New Roman"/>
      <w:b/>
      <w:color w:val="000000"/>
      <w:szCs w:val="22"/>
    </w:rPr>
  </w:style>
  <w:style w:type="paragraph" w:customStyle="1" w:styleId="Juris">
    <w:name w:val="Juris"/>
    <w:basedOn w:val="Normal"/>
    <w:link w:val="JurisChar"/>
    <w:semiHidden/>
    <w:qFormat/>
    <w:rsid w:val="004C2D2B"/>
    <w:rPr>
      <w:color w:val="000000"/>
    </w:rPr>
  </w:style>
  <w:style w:type="paragraph" w:customStyle="1" w:styleId="CoverSheetStaticAnd">
    <w:name w:val="Cover Sheet Static And"/>
    <w:link w:val="CoverSheetStaticAndChar"/>
    <w:semiHidden/>
    <w:qFormat/>
    <w:rsid w:val="004C2D2B"/>
    <w:pPr>
      <w:jc w:val="center"/>
    </w:pPr>
    <w:rPr>
      <w:rFonts w:ascii="Times New Roman" w:hAnsi="Times New Roman"/>
      <w:color w:val="000000"/>
      <w:szCs w:val="22"/>
    </w:rPr>
  </w:style>
  <w:style w:type="paragraph" w:customStyle="1" w:styleId="CoverSheetStaticBetween">
    <w:name w:val="Cover Sheet Static Between"/>
    <w:link w:val="CoverSheetStaticBetweenChar"/>
    <w:semiHidden/>
    <w:qFormat/>
    <w:rsid w:val="004C2D2B"/>
    <w:pPr>
      <w:jc w:val="center"/>
    </w:pPr>
    <w:rPr>
      <w:rFonts w:ascii="Times New Roman" w:hAnsi="Times New Roman"/>
      <w:color w:val="000000"/>
      <w:szCs w:val="22"/>
    </w:rPr>
  </w:style>
  <w:style w:type="character" w:customStyle="1" w:styleId="JurisChar">
    <w:name w:val="Juris Char"/>
    <w:basedOn w:val="DefaultParagraphFont"/>
    <w:link w:val="Juris"/>
    <w:semiHidden/>
    <w:rsid w:val="004C2D2B"/>
    <w:rPr>
      <w:color w:val="000000"/>
    </w:rPr>
  </w:style>
  <w:style w:type="paragraph" w:customStyle="1" w:styleId="CoverSheetStaticDate">
    <w:name w:val="Cover Sheet Static Date"/>
    <w:link w:val="CoverSheetStaticDateChar"/>
    <w:semiHidden/>
    <w:rsid w:val="004C2D2B"/>
    <w:pPr>
      <w:jc w:val="center"/>
    </w:pPr>
    <w:rPr>
      <w:rFonts w:ascii="Times New Roman" w:hAnsi="Times New Roman"/>
      <w:color w:val="000000"/>
      <w:szCs w:val="22"/>
    </w:rPr>
  </w:style>
  <w:style w:type="paragraph" w:customStyle="1" w:styleId="DocumentTitle">
    <w:name w:val="Document Title"/>
    <w:link w:val="DocumentTitleChar"/>
    <w:qFormat/>
    <w:rsid w:val="004C2D2B"/>
    <w:pPr>
      <w:spacing w:after="240"/>
      <w:jc w:val="center"/>
      <w:outlineLvl w:val="0"/>
    </w:pPr>
    <w:rPr>
      <w:rFonts w:ascii="Times New Roman" w:hAnsi="Times New Roman"/>
      <w:b/>
      <w:color w:val="000000"/>
      <w:sz w:val="32"/>
    </w:rPr>
  </w:style>
  <w:style w:type="paragraph" w:customStyle="1" w:styleId="SFPara-Clause">
    <w:name w:val="SF Para - Clause"/>
    <w:link w:val="SFPara-ClauseChar"/>
    <w:qFormat/>
    <w:rsid w:val="004C2D2B"/>
    <w:pPr>
      <w:numPr>
        <w:numId w:val="1"/>
      </w:numPr>
      <w:spacing w:before="240" w:after="240"/>
      <w:outlineLvl w:val="0"/>
    </w:pPr>
    <w:rPr>
      <w:rFonts w:ascii="Times New Roman" w:hAnsi="Times New Roman"/>
      <w:color w:val="000000"/>
    </w:rPr>
  </w:style>
  <w:style w:type="paragraph" w:customStyle="1" w:styleId="SFParasubclause1">
    <w:name w:val="SF Para subclause 1"/>
    <w:link w:val="SFParasubclause1Char"/>
    <w:qFormat/>
    <w:rsid w:val="004C2D2B"/>
    <w:pPr>
      <w:numPr>
        <w:ilvl w:val="1"/>
        <w:numId w:val="1"/>
      </w:numPr>
      <w:spacing w:after="240"/>
      <w:outlineLvl w:val="1"/>
    </w:pPr>
    <w:rPr>
      <w:rFonts w:ascii="Times New Roman" w:hAnsi="Times New Roman"/>
      <w:color w:val="000000"/>
    </w:rPr>
  </w:style>
  <w:style w:type="paragraph" w:customStyle="1" w:styleId="SFParasubclause2">
    <w:name w:val="SF Para subclause 2"/>
    <w:link w:val="SFParasubclause2Char"/>
    <w:qFormat/>
    <w:rsid w:val="004C2D2B"/>
    <w:pPr>
      <w:numPr>
        <w:ilvl w:val="2"/>
        <w:numId w:val="1"/>
      </w:numPr>
      <w:spacing w:after="240"/>
      <w:outlineLvl w:val="2"/>
    </w:pPr>
    <w:rPr>
      <w:rFonts w:ascii="Times New Roman" w:hAnsi="Times New Roman"/>
      <w:color w:val="000000"/>
    </w:rPr>
  </w:style>
  <w:style w:type="paragraph" w:customStyle="1" w:styleId="SFParasubclause3">
    <w:name w:val="SF Para subclause 3"/>
    <w:link w:val="SFParasubclause3Char"/>
    <w:qFormat/>
    <w:rsid w:val="004C2D2B"/>
    <w:pPr>
      <w:numPr>
        <w:ilvl w:val="3"/>
        <w:numId w:val="1"/>
      </w:numPr>
      <w:spacing w:after="240"/>
      <w:outlineLvl w:val="3"/>
    </w:pPr>
    <w:rPr>
      <w:rFonts w:ascii="Times New Roman" w:hAnsi="Times New Roman"/>
      <w:color w:val="000000"/>
    </w:rPr>
  </w:style>
  <w:style w:type="character" w:customStyle="1" w:styleId="SFParasubclause1Char">
    <w:name w:val="SF Para subclause 1 Char"/>
    <w:basedOn w:val="DefaultParagraphFont"/>
    <w:link w:val="SFParasubclause1"/>
    <w:locked/>
    <w:rsid w:val="004C2D2B"/>
    <w:rPr>
      <w:rFonts w:ascii="Times New Roman" w:hAnsi="Times New Roman"/>
      <w:color w:val="000000"/>
    </w:rPr>
  </w:style>
  <w:style w:type="paragraph" w:customStyle="1" w:styleId="SectionHeading">
    <w:name w:val="Section Heading"/>
    <w:link w:val="SectionHeadingChar"/>
    <w:qFormat/>
    <w:rsid w:val="004C2D2B"/>
    <w:pPr>
      <w:spacing w:after="240"/>
      <w:jc w:val="center"/>
    </w:pPr>
    <w:rPr>
      <w:rFonts w:ascii="Times New Roman" w:hAnsi="Times New Roman"/>
      <w:b/>
      <w:color w:val="000000"/>
    </w:rPr>
  </w:style>
  <w:style w:type="table" w:styleId="TableGrid">
    <w:name w:val="Table Grid"/>
    <w:basedOn w:val="TableNormal"/>
    <w:rsid w:val="004C2D2B"/>
    <w:rPr>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esourceTypeChar">
    <w:name w:val="Resource Type Char"/>
    <w:basedOn w:val="DefaultParagraphFont"/>
    <w:link w:val="ResourceType"/>
    <w:semiHidden/>
    <w:rsid w:val="004C2D2B"/>
    <w:rPr>
      <w:rFonts w:ascii="Times New Roman" w:hAnsi="Times New Roman"/>
      <w:color w:val="000000"/>
    </w:rPr>
  </w:style>
  <w:style w:type="character" w:customStyle="1" w:styleId="AbstractChar">
    <w:name w:val="Abstract Char"/>
    <w:basedOn w:val="DefaultParagraphFont"/>
    <w:link w:val="Abstract"/>
    <w:rsid w:val="004C2D2B"/>
    <w:rPr>
      <w:rFonts w:ascii="Times New Roman" w:hAnsi="Times New Roman"/>
      <w:color w:val="000000"/>
    </w:rPr>
  </w:style>
  <w:style w:type="character" w:customStyle="1" w:styleId="DescriptiveHeadingChar">
    <w:name w:val="DescriptiveHeading Char"/>
    <w:basedOn w:val="DefaultParagraphFont"/>
    <w:link w:val="DescriptiveHeading"/>
    <w:rsid w:val="004C2D2B"/>
    <w:rPr>
      <w:rFonts w:ascii="Times New Roman" w:hAnsi="Times New Roman"/>
      <w:b/>
      <w:color w:val="000000"/>
      <w:sz w:val="22"/>
      <w:szCs w:val="22"/>
    </w:rPr>
  </w:style>
  <w:style w:type="character" w:customStyle="1" w:styleId="TitleChar">
    <w:name w:val="Title Char"/>
    <w:basedOn w:val="DefaultParagraphFont"/>
    <w:link w:val="Title"/>
    <w:semiHidden/>
    <w:rsid w:val="004C2D2B"/>
    <w:rPr>
      <w:rFonts w:ascii="Times New Roman" w:hAnsi="Times New Roman"/>
      <w:color w:val="000000"/>
      <w:szCs w:val="22"/>
    </w:rPr>
  </w:style>
  <w:style w:type="character" w:customStyle="1" w:styleId="AuthoringGroupChar">
    <w:name w:val="Authoring Group Char"/>
    <w:basedOn w:val="DefaultParagraphFont"/>
    <w:link w:val="AuthoringGroup"/>
    <w:semiHidden/>
    <w:rsid w:val="004C2D2B"/>
    <w:rPr>
      <w:rFonts w:ascii="Times New Roman" w:hAnsi="Times New Roman"/>
      <w:color w:val="000000"/>
      <w:szCs w:val="22"/>
    </w:rPr>
  </w:style>
  <w:style w:type="character" w:customStyle="1" w:styleId="InternalAuthorChar">
    <w:name w:val="Internal Author Char"/>
    <w:basedOn w:val="DefaultParagraphFont"/>
    <w:link w:val="InternalAuthor"/>
    <w:semiHidden/>
    <w:rsid w:val="004C2D2B"/>
    <w:rPr>
      <w:rFonts w:ascii="Times New Roman" w:hAnsi="Times New Roman"/>
      <w:color w:val="000000"/>
      <w:szCs w:val="22"/>
    </w:rPr>
  </w:style>
  <w:style w:type="character" w:customStyle="1" w:styleId="IgnoredSpacingChar">
    <w:name w:val="Ignored Spacing Char"/>
    <w:basedOn w:val="DefaultParagraphFont"/>
    <w:link w:val="IgnoredSpacing"/>
    <w:rsid w:val="004C2D2B"/>
    <w:rPr>
      <w:rFonts w:ascii="Times New Roman" w:hAnsi="Times New Roman"/>
      <w:color w:val="000000"/>
    </w:rPr>
  </w:style>
  <w:style w:type="character" w:customStyle="1" w:styleId="MaintenanceEditorChar">
    <w:name w:val="Maintenance Editor Char"/>
    <w:basedOn w:val="DefaultParagraphFont"/>
    <w:link w:val="MaintenanceEditor"/>
    <w:semiHidden/>
    <w:rsid w:val="004C2D2B"/>
    <w:rPr>
      <w:rFonts w:ascii="Times New Roman" w:hAnsi="Times New Roman"/>
      <w:color w:val="000000"/>
      <w:szCs w:val="22"/>
    </w:rPr>
  </w:style>
  <w:style w:type="character" w:customStyle="1" w:styleId="IgnoredTemplateTextChar">
    <w:name w:val="Ignored Template Text Char"/>
    <w:basedOn w:val="DefaultParagraphFont"/>
    <w:link w:val="IgnoredTemplateText"/>
    <w:semiHidden/>
    <w:rsid w:val="004C2D2B"/>
    <w:rPr>
      <w:rFonts w:ascii="Times New Roman" w:hAnsi="Times New Roman"/>
      <w:color w:val="000000"/>
      <w:sz w:val="22"/>
      <w:szCs w:val="18"/>
    </w:rPr>
  </w:style>
  <w:style w:type="character" w:customStyle="1" w:styleId="AttachmentHeadingChar">
    <w:name w:val="Attachment Heading Char"/>
    <w:basedOn w:val="DefaultParagraphFont"/>
    <w:link w:val="AttachmentHeading"/>
    <w:rsid w:val="004C2D2B"/>
    <w:rPr>
      <w:rFonts w:ascii="Times New Roman" w:hAnsi="Times New Roman"/>
      <w:b/>
      <w:color w:val="000000"/>
    </w:rPr>
  </w:style>
  <w:style w:type="character" w:customStyle="1" w:styleId="CoverSheetAsOfChar">
    <w:name w:val="Cover Sheet As Of Char"/>
    <w:basedOn w:val="DefaultParagraphFont"/>
    <w:link w:val="CoverSheetAsOf"/>
    <w:semiHidden/>
    <w:rsid w:val="004C2D2B"/>
    <w:rPr>
      <w:rFonts w:ascii="Times New Roman" w:hAnsi="Times New Roman"/>
      <w:color w:val="000000"/>
    </w:rPr>
  </w:style>
  <w:style w:type="paragraph" w:styleId="ListParagraph">
    <w:name w:val="List Paragraph"/>
    <w:basedOn w:val="Normal"/>
    <w:link w:val="ListParagraphChar"/>
    <w:uiPriority w:val="34"/>
    <w:semiHidden/>
    <w:qFormat/>
    <w:rsid w:val="00662AC9"/>
    <w:pPr>
      <w:ind w:left="720"/>
      <w:contextualSpacing/>
    </w:pPr>
    <w:rPr>
      <w:color w:val="000000"/>
    </w:rPr>
  </w:style>
  <w:style w:type="character" w:styleId="PlaceholderText">
    <w:name w:val="Placeholder Text"/>
    <w:basedOn w:val="DefaultParagraphFont"/>
    <w:uiPriority w:val="99"/>
    <w:rsid w:val="004C2D2B"/>
    <w:rPr>
      <w:color w:val="000000"/>
    </w:rPr>
  </w:style>
  <w:style w:type="paragraph" w:styleId="BalloonText">
    <w:name w:val="Balloon Text"/>
    <w:basedOn w:val="Normal"/>
    <w:link w:val="BalloonTextChar"/>
    <w:semiHidden/>
    <w:rsid w:val="004C2D2B"/>
    <w:rPr>
      <w:rFonts w:ascii="Tahoma" w:hAnsi="Tahoma" w:cs="Tahoma"/>
      <w:color w:val="000000"/>
      <w:sz w:val="16"/>
      <w:szCs w:val="16"/>
    </w:rPr>
  </w:style>
  <w:style w:type="character" w:customStyle="1" w:styleId="BalloonTextChar">
    <w:name w:val="Balloon Text Char"/>
    <w:basedOn w:val="DefaultParagraphFont"/>
    <w:link w:val="BalloonText"/>
    <w:semiHidden/>
    <w:rsid w:val="004C2D2B"/>
    <w:rPr>
      <w:rFonts w:ascii="Tahoma" w:hAnsi="Tahoma" w:cs="Tahoma"/>
      <w:color w:val="000000"/>
      <w:sz w:val="16"/>
      <w:szCs w:val="16"/>
    </w:rPr>
  </w:style>
  <w:style w:type="character" w:customStyle="1" w:styleId="CoverSheetHeadingChar">
    <w:name w:val="Cover Sheet Heading Char"/>
    <w:basedOn w:val="DefaultParagraphFont"/>
    <w:link w:val="CoverSheetHeading"/>
    <w:semiHidden/>
    <w:rsid w:val="004C2D2B"/>
    <w:rPr>
      <w:rFonts w:ascii="Times New Roman" w:hAnsi="Times New Roman"/>
      <w:b/>
      <w:color w:val="000000"/>
      <w:szCs w:val="22"/>
    </w:rPr>
  </w:style>
  <w:style w:type="character" w:customStyle="1" w:styleId="CoverSheetPartyChar">
    <w:name w:val="Cover Sheet Party Char"/>
    <w:basedOn w:val="DefaultParagraphFont"/>
    <w:link w:val="CoverSheetParty"/>
    <w:semiHidden/>
    <w:rsid w:val="004C2D2B"/>
    <w:rPr>
      <w:rFonts w:ascii="Times New Roman" w:hAnsi="Times New Roman"/>
      <w:b/>
      <w:color w:val="000000"/>
      <w:szCs w:val="22"/>
    </w:rPr>
  </w:style>
  <w:style w:type="character" w:customStyle="1" w:styleId="CoverSheetStaticAndChar">
    <w:name w:val="Cover Sheet Static And Char"/>
    <w:basedOn w:val="DefaultParagraphFont"/>
    <w:link w:val="CoverSheetStaticAnd"/>
    <w:semiHidden/>
    <w:rsid w:val="004C2D2B"/>
    <w:rPr>
      <w:rFonts w:ascii="Times New Roman" w:hAnsi="Times New Roman"/>
      <w:color w:val="000000"/>
      <w:szCs w:val="22"/>
    </w:rPr>
  </w:style>
  <w:style w:type="character" w:customStyle="1" w:styleId="CoverSheetStaticBetweenChar">
    <w:name w:val="Cover Sheet Static Between Char"/>
    <w:basedOn w:val="DefaultParagraphFont"/>
    <w:link w:val="CoverSheetStaticBetween"/>
    <w:semiHidden/>
    <w:rsid w:val="004C2D2B"/>
    <w:rPr>
      <w:rFonts w:ascii="Times New Roman" w:hAnsi="Times New Roman"/>
      <w:color w:val="000000"/>
      <w:szCs w:val="22"/>
    </w:rPr>
  </w:style>
  <w:style w:type="character" w:customStyle="1" w:styleId="CoverSheetStaticDateChar">
    <w:name w:val="Cover Sheet Static Date Char"/>
    <w:basedOn w:val="DefaultParagraphFont"/>
    <w:link w:val="CoverSheetStaticDate"/>
    <w:semiHidden/>
    <w:rsid w:val="004C2D2B"/>
    <w:rPr>
      <w:rFonts w:ascii="Times New Roman" w:hAnsi="Times New Roman"/>
      <w:color w:val="000000"/>
      <w:szCs w:val="22"/>
    </w:rPr>
  </w:style>
  <w:style w:type="character" w:customStyle="1" w:styleId="AttachmentNameChar">
    <w:name w:val="Attachment Name Char"/>
    <w:basedOn w:val="DefaultParagraphFont"/>
    <w:link w:val="AttachmentName"/>
    <w:rsid w:val="004C2D2B"/>
    <w:rPr>
      <w:rFonts w:ascii="Times New Roman" w:hAnsi="Times New Roman"/>
      <w:b/>
      <w:caps/>
      <w:color w:val="000000"/>
      <w:szCs w:val="22"/>
    </w:rPr>
  </w:style>
  <w:style w:type="character" w:customStyle="1" w:styleId="PageBrkChar">
    <w:name w:val="Page Brk Char"/>
    <w:basedOn w:val="DefaultParagraphFont"/>
    <w:link w:val="PageBrk"/>
    <w:rsid w:val="004C2D2B"/>
    <w:rPr>
      <w:rFonts w:ascii="Times New Roman" w:hAnsi="Times New Roman"/>
      <w:color w:val="000000"/>
      <w:sz w:val="20"/>
      <w:szCs w:val="22"/>
    </w:rPr>
  </w:style>
  <w:style w:type="character" w:customStyle="1" w:styleId="DocumentTitleChar">
    <w:name w:val="Document Title Char"/>
    <w:basedOn w:val="DefaultParagraphFont"/>
    <w:link w:val="DocumentTitle"/>
    <w:rsid w:val="004C2D2B"/>
    <w:rPr>
      <w:rFonts w:ascii="Times New Roman" w:hAnsi="Times New Roman"/>
      <w:b/>
      <w:color w:val="000000"/>
      <w:sz w:val="32"/>
    </w:rPr>
  </w:style>
  <w:style w:type="character" w:customStyle="1" w:styleId="SigBlockmsgChar">
    <w:name w:val="Sig Block msg. Char"/>
    <w:basedOn w:val="IgnoredTemplateTextChar"/>
    <w:link w:val="SigBlockmsg"/>
    <w:semiHidden/>
    <w:rsid w:val="004C2D2B"/>
    <w:rPr>
      <w:rFonts w:ascii="Times New Roman" w:hAnsi="Times New Roman"/>
      <w:caps/>
      <w:color w:val="000000"/>
      <w:sz w:val="22"/>
      <w:szCs w:val="18"/>
    </w:rPr>
  </w:style>
  <w:style w:type="character" w:styleId="BookTitle">
    <w:name w:val="Book Title"/>
    <w:basedOn w:val="DefaultParagraphFont"/>
    <w:uiPriority w:val="33"/>
    <w:semiHidden/>
    <w:qFormat/>
    <w:rsid w:val="004C2D2B"/>
    <w:rPr>
      <w:b/>
      <w:bCs/>
      <w:smallCaps/>
      <w:color w:val="000000"/>
      <w:spacing w:val="5"/>
    </w:rPr>
  </w:style>
  <w:style w:type="character" w:customStyle="1" w:styleId="TemplateTypeChar">
    <w:name w:val="Template Type Char"/>
    <w:basedOn w:val="DefaultParagraphFont"/>
    <w:link w:val="TemplateType"/>
    <w:semiHidden/>
    <w:rsid w:val="004C2D2B"/>
    <w:rPr>
      <w:rFonts w:ascii="Times New Roman" w:hAnsi="Times New Roman"/>
      <w:color w:val="000000"/>
    </w:rPr>
  </w:style>
  <w:style w:type="character" w:customStyle="1" w:styleId="DraftingNoteTitleChar">
    <w:name w:val="Drafting Note Title Char"/>
    <w:basedOn w:val="DefaultParagraphFont"/>
    <w:link w:val="DraftingNoteTitle"/>
    <w:rsid w:val="004C2D2B"/>
    <w:rPr>
      <w:b/>
      <w:color w:val="000000"/>
      <w:szCs w:val="22"/>
    </w:rPr>
  </w:style>
  <w:style w:type="character" w:customStyle="1" w:styleId="HeadingLevel1Char">
    <w:name w:val="Heading Level 1 Char"/>
    <w:basedOn w:val="DefaultParagraphFont"/>
    <w:link w:val="HeadingLevel1"/>
    <w:rsid w:val="004C2D2B"/>
    <w:rPr>
      <w:b/>
      <w:color w:val="000000"/>
      <w:szCs w:val="22"/>
    </w:rPr>
  </w:style>
  <w:style w:type="character" w:styleId="FootnoteReference">
    <w:name w:val="footnote reference"/>
    <w:basedOn w:val="DefaultParagraphFont"/>
    <w:semiHidden/>
    <w:rsid w:val="004C2D2B"/>
    <w:rPr>
      <w:color w:val="000000"/>
      <w:vertAlign w:val="superscript"/>
    </w:rPr>
  </w:style>
  <w:style w:type="character" w:styleId="HTMLAcronym">
    <w:name w:val="HTML Acronym"/>
    <w:basedOn w:val="DefaultParagraphFont"/>
    <w:semiHidden/>
    <w:rsid w:val="004C2D2B"/>
    <w:rPr>
      <w:color w:val="000000"/>
    </w:rPr>
  </w:style>
  <w:style w:type="character" w:styleId="HTMLCite">
    <w:name w:val="HTML Cite"/>
    <w:basedOn w:val="DefaultParagraphFont"/>
    <w:semiHidden/>
    <w:rsid w:val="004C2D2B"/>
    <w:rPr>
      <w:i/>
      <w:iCs/>
      <w:color w:val="000000"/>
    </w:rPr>
  </w:style>
  <w:style w:type="character" w:styleId="HTMLCode">
    <w:name w:val="HTML Code"/>
    <w:basedOn w:val="DefaultParagraphFont"/>
    <w:semiHidden/>
    <w:rsid w:val="004C2D2B"/>
    <w:rPr>
      <w:rFonts w:ascii="Consolas" w:hAnsi="Consolas"/>
      <w:color w:val="000000"/>
      <w:sz w:val="20"/>
      <w:szCs w:val="20"/>
    </w:rPr>
  </w:style>
  <w:style w:type="character" w:styleId="HTMLDefinition">
    <w:name w:val="HTML Definition"/>
    <w:basedOn w:val="DefaultParagraphFont"/>
    <w:semiHidden/>
    <w:rsid w:val="004C2D2B"/>
    <w:rPr>
      <w:i/>
      <w:iCs/>
      <w:color w:val="000000"/>
    </w:rPr>
  </w:style>
  <w:style w:type="character" w:styleId="HTMLKeyboard">
    <w:name w:val="HTML Keyboard"/>
    <w:basedOn w:val="DefaultParagraphFont"/>
    <w:semiHidden/>
    <w:rsid w:val="004C2D2B"/>
    <w:rPr>
      <w:rFonts w:ascii="Consolas" w:hAnsi="Consolas"/>
      <w:color w:val="000000"/>
      <w:sz w:val="20"/>
      <w:szCs w:val="20"/>
    </w:rPr>
  </w:style>
  <w:style w:type="character" w:styleId="HTMLSample">
    <w:name w:val="HTML Sample"/>
    <w:basedOn w:val="DefaultParagraphFont"/>
    <w:semiHidden/>
    <w:rsid w:val="004C2D2B"/>
    <w:rPr>
      <w:rFonts w:ascii="Consolas" w:hAnsi="Consolas"/>
      <w:color w:val="000000"/>
      <w:sz w:val="24"/>
      <w:szCs w:val="24"/>
    </w:rPr>
  </w:style>
  <w:style w:type="character" w:styleId="HTMLTypewriter">
    <w:name w:val="HTML Typewriter"/>
    <w:basedOn w:val="DefaultParagraphFont"/>
    <w:semiHidden/>
    <w:rsid w:val="004C2D2B"/>
    <w:rPr>
      <w:rFonts w:ascii="Consolas" w:hAnsi="Consolas"/>
      <w:color w:val="000000"/>
      <w:sz w:val="20"/>
      <w:szCs w:val="20"/>
    </w:rPr>
  </w:style>
  <w:style w:type="character" w:styleId="HTMLVariable">
    <w:name w:val="HTML Variable"/>
    <w:basedOn w:val="DefaultParagraphFont"/>
    <w:semiHidden/>
    <w:rsid w:val="004C2D2B"/>
    <w:rPr>
      <w:i/>
      <w:iCs/>
      <w:color w:val="000000"/>
    </w:rPr>
  </w:style>
  <w:style w:type="character" w:styleId="Hyperlink">
    <w:name w:val="Hyperlink"/>
    <w:basedOn w:val="DefaultParagraphFont"/>
    <w:semiHidden/>
    <w:rsid w:val="004C2D2B"/>
    <w:rPr>
      <w:color w:val="000000"/>
      <w:u w:val="none"/>
    </w:rPr>
  </w:style>
  <w:style w:type="character" w:styleId="IntenseEmphasis">
    <w:name w:val="Intense Emphasis"/>
    <w:basedOn w:val="DefaultParagraphFont"/>
    <w:uiPriority w:val="21"/>
    <w:semiHidden/>
    <w:qFormat/>
    <w:rsid w:val="004C2D2B"/>
    <w:rPr>
      <w:b/>
      <w:bCs/>
      <w:i/>
      <w:iCs/>
      <w:color w:val="000000"/>
    </w:rPr>
  </w:style>
  <w:style w:type="character" w:styleId="IntenseReference">
    <w:name w:val="Intense Reference"/>
    <w:basedOn w:val="DefaultParagraphFont"/>
    <w:uiPriority w:val="32"/>
    <w:semiHidden/>
    <w:qFormat/>
    <w:rsid w:val="004C2D2B"/>
    <w:rPr>
      <w:b/>
      <w:bCs/>
      <w:smallCaps/>
      <w:color w:val="000000"/>
      <w:spacing w:val="5"/>
      <w:u w:val="single"/>
    </w:rPr>
  </w:style>
  <w:style w:type="character" w:styleId="LineNumber">
    <w:name w:val="line number"/>
    <w:basedOn w:val="DefaultParagraphFont"/>
    <w:semiHidden/>
    <w:rsid w:val="004C2D2B"/>
    <w:rPr>
      <w:color w:val="000000"/>
    </w:rPr>
  </w:style>
  <w:style w:type="character" w:styleId="PageNumber">
    <w:name w:val="page number"/>
    <w:basedOn w:val="DefaultParagraphFont"/>
    <w:semiHidden/>
    <w:rsid w:val="004C2D2B"/>
    <w:rPr>
      <w:color w:val="000000"/>
    </w:rPr>
  </w:style>
  <w:style w:type="character" w:styleId="Strong">
    <w:name w:val="Strong"/>
    <w:basedOn w:val="DefaultParagraphFont"/>
    <w:semiHidden/>
    <w:qFormat/>
    <w:rsid w:val="004C2D2B"/>
    <w:rPr>
      <w:b/>
      <w:bCs/>
      <w:color w:val="000000"/>
    </w:rPr>
  </w:style>
  <w:style w:type="character" w:styleId="SubtleEmphasis">
    <w:name w:val="Subtle Emphasis"/>
    <w:basedOn w:val="DefaultParagraphFont"/>
    <w:uiPriority w:val="19"/>
    <w:semiHidden/>
    <w:qFormat/>
    <w:rsid w:val="004C2D2B"/>
    <w:rPr>
      <w:i/>
      <w:iCs/>
      <w:color w:val="000000"/>
    </w:rPr>
  </w:style>
  <w:style w:type="character" w:styleId="SubtleReference">
    <w:name w:val="Subtle Reference"/>
    <w:basedOn w:val="DefaultParagraphFont"/>
    <w:uiPriority w:val="31"/>
    <w:semiHidden/>
    <w:qFormat/>
    <w:rsid w:val="004C2D2B"/>
    <w:rPr>
      <w:smallCaps/>
      <w:color w:val="000000"/>
      <w:u w:val="single"/>
    </w:rPr>
  </w:style>
  <w:style w:type="paragraph" w:styleId="Header">
    <w:name w:val="header"/>
    <w:basedOn w:val="Normal"/>
    <w:link w:val="HeaderChar"/>
    <w:uiPriority w:val="99"/>
    <w:rsid w:val="004C2D2B"/>
    <w:pPr>
      <w:tabs>
        <w:tab w:val="center" w:pos="4680"/>
        <w:tab w:val="right" w:pos="9360"/>
      </w:tabs>
    </w:pPr>
    <w:rPr>
      <w:color w:val="000000"/>
    </w:rPr>
  </w:style>
  <w:style w:type="character" w:customStyle="1" w:styleId="HeaderChar">
    <w:name w:val="Header Char"/>
    <w:basedOn w:val="DefaultParagraphFont"/>
    <w:link w:val="Header"/>
    <w:uiPriority w:val="99"/>
    <w:rsid w:val="004C2D2B"/>
    <w:rPr>
      <w:color w:val="000000"/>
    </w:rPr>
  </w:style>
  <w:style w:type="paragraph" w:styleId="Footer">
    <w:name w:val="footer"/>
    <w:basedOn w:val="Normal"/>
    <w:link w:val="FooterChar"/>
    <w:semiHidden/>
    <w:rsid w:val="004C2D2B"/>
    <w:pPr>
      <w:tabs>
        <w:tab w:val="center" w:pos="4680"/>
        <w:tab w:val="right" w:pos="9360"/>
      </w:tabs>
    </w:pPr>
    <w:rPr>
      <w:color w:val="000000"/>
    </w:rPr>
  </w:style>
  <w:style w:type="character" w:customStyle="1" w:styleId="FooterChar">
    <w:name w:val="Footer Char"/>
    <w:basedOn w:val="DefaultParagraphFont"/>
    <w:link w:val="Footer"/>
    <w:semiHidden/>
    <w:rsid w:val="004C2D2B"/>
    <w:rPr>
      <w:color w:val="000000"/>
    </w:rPr>
  </w:style>
  <w:style w:type="character" w:customStyle="1" w:styleId="SectionHeadingChar">
    <w:name w:val="Section Heading Char"/>
    <w:basedOn w:val="DefaultParagraphFont"/>
    <w:link w:val="SectionHeading"/>
    <w:rsid w:val="004C2D2B"/>
    <w:rPr>
      <w:rFonts w:ascii="Times New Roman" w:hAnsi="Times New Roman"/>
      <w:b/>
      <w:color w:val="000000"/>
    </w:rPr>
  </w:style>
  <w:style w:type="character" w:customStyle="1" w:styleId="ListParagraphChar">
    <w:name w:val="List Paragraph Char"/>
    <w:basedOn w:val="DefaultParagraphFont"/>
    <w:link w:val="ListParagraph"/>
    <w:uiPriority w:val="34"/>
    <w:semiHidden/>
    <w:rsid w:val="007D58DC"/>
    <w:rPr>
      <w:color w:val="000000"/>
      <w:sz w:val="22"/>
      <w:szCs w:val="22"/>
    </w:rPr>
  </w:style>
  <w:style w:type="character" w:customStyle="1" w:styleId="ResourceHistoryTitleChar">
    <w:name w:val="Resource History Title Char"/>
    <w:basedOn w:val="DefaultParagraphFont"/>
    <w:link w:val="ResourceHistoryTitle"/>
    <w:rsid w:val="004C2D2B"/>
    <w:rPr>
      <w:rFonts w:ascii="Times New Roman" w:hAnsi="Times New Roman" w:cstheme="minorHAnsi"/>
      <w:b/>
      <w:bCs/>
      <w:color w:val="000000"/>
      <w:szCs w:val="22"/>
    </w:rPr>
  </w:style>
  <w:style w:type="character" w:customStyle="1" w:styleId="ResourceHistoryDateChar">
    <w:name w:val="Resource History Date Char"/>
    <w:basedOn w:val="DefaultParagraphFont"/>
    <w:link w:val="ResourceHistoryDate"/>
    <w:rsid w:val="004C2D2B"/>
    <w:rPr>
      <w:rFonts w:ascii="Times New Roman" w:hAnsi="Times New Roman"/>
      <w:color w:val="000000"/>
    </w:rPr>
  </w:style>
  <w:style w:type="character" w:customStyle="1" w:styleId="ResourceHistoryAuthorChar">
    <w:name w:val="Resource History Author Char"/>
    <w:basedOn w:val="DefaultParagraphFont"/>
    <w:link w:val="ResourceHistoryAuthor"/>
    <w:rsid w:val="004C2D2B"/>
    <w:rPr>
      <w:rFonts w:ascii="Times New Roman" w:hAnsi="Times New Roman"/>
      <w:color w:val="000000"/>
    </w:rPr>
  </w:style>
  <w:style w:type="character" w:customStyle="1" w:styleId="ResourceHistoryDescChar">
    <w:name w:val="Resource History Desc Char"/>
    <w:basedOn w:val="DefaultParagraphFont"/>
    <w:link w:val="ResourceHistoryDesc"/>
    <w:rsid w:val="004C2D2B"/>
    <w:rPr>
      <w:rFonts w:ascii="Times New Roman" w:hAnsi="Times New Roman"/>
      <w:color w:val="000000"/>
    </w:rPr>
  </w:style>
  <w:style w:type="paragraph" w:customStyle="1" w:styleId="DefinedTermPara">
    <w:name w:val="Defined Term Para"/>
    <w:basedOn w:val="Normal"/>
    <w:link w:val="DefinedTermParaChar"/>
    <w:semiHidden/>
    <w:qFormat/>
    <w:rsid w:val="004C2D2B"/>
    <w:pPr>
      <w:numPr>
        <w:numId w:val="15"/>
      </w:numPr>
      <w:spacing w:after="240"/>
      <w:outlineLvl w:val="0"/>
    </w:pPr>
    <w:rPr>
      <w:rFonts w:ascii="Times New Roman" w:hAnsi="Times New Roman"/>
      <w:color w:val="000000"/>
    </w:rPr>
  </w:style>
  <w:style w:type="character" w:customStyle="1" w:styleId="DefinedTermParaChar">
    <w:name w:val="Defined Term Para Char"/>
    <w:basedOn w:val="DefaultParagraphFont"/>
    <w:link w:val="DefinedTermPara"/>
    <w:semiHidden/>
    <w:locked/>
    <w:rsid w:val="004C2D2B"/>
    <w:rPr>
      <w:rFonts w:ascii="Times New Roman" w:hAnsi="Times New Roman"/>
      <w:color w:val="000000"/>
    </w:rPr>
  </w:style>
  <w:style w:type="paragraph" w:customStyle="1" w:styleId="LFParasubclause1">
    <w:name w:val="LF Para subclause 1"/>
    <w:qFormat/>
    <w:rsid w:val="004C2D2B"/>
    <w:pPr>
      <w:numPr>
        <w:ilvl w:val="1"/>
        <w:numId w:val="3"/>
      </w:numPr>
      <w:spacing w:after="240"/>
      <w:outlineLvl w:val="1"/>
    </w:pPr>
    <w:rPr>
      <w:rFonts w:ascii="Times New Roman" w:hAnsi="Times New Roman"/>
      <w:color w:val="000000"/>
    </w:rPr>
  </w:style>
  <w:style w:type="paragraph" w:customStyle="1" w:styleId="LFParasubclause2">
    <w:name w:val="LF Para subclause 2"/>
    <w:qFormat/>
    <w:rsid w:val="004C2D2B"/>
    <w:pPr>
      <w:numPr>
        <w:ilvl w:val="2"/>
        <w:numId w:val="3"/>
      </w:numPr>
      <w:spacing w:after="240"/>
      <w:outlineLvl w:val="2"/>
    </w:pPr>
    <w:rPr>
      <w:rFonts w:ascii="Times New Roman" w:hAnsi="Times New Roman"/>
      <w:color w:val="000000"/>
    </w:rPr>
  </w:style>
  <w:style w:type="paragraph" w:customStyle="1" w:styleId="LFParasubclause3">
    <w:name w:val="LF Para subclause 3"/>
    <w:qFormat/>
    <w:rsid w:val="004C2D2B"/>
    <w:pPr>
      <w:numPr>
        <w:ilvl w:val="3"/>
        <w:numId w:val="3"/>
      </w:numPr>
      <w:spacing w:after="240"/>
      <w:outlineLvl w:val="3"/>
    </w:pPr>
    <w:rPr>
      <w:rFonts w:ascii="Times New Roman" w:hAnsi="Times New Roman"/>
      <w:color w:val="000000"/>
    </w:rPr>
  </w:style>
  <w:style w:type="paragraph" w:customStyle="1" w:styleId="LFParasubclause4">
    <w:name w:val="LF Para subclause 4"/>
    <w:qFormat/>
    <w:rsid w:val="004C2D2B"/>
    <w:pPr>
      <w:numPr>
        <w:ilvl w:val="4"/>
        <w:numId w:val="3"/>
      </w:numPr>
      <w:spacing w:after="240"/>
      <w:outlineLvl w:val="4"/>
    </w:pPr>
    <w:rPr>
      <w:rFonts w:ascii="Times New Roman" w:hAnsi="Times New Roman"/>
      <w:color w:val="000000"/>
    </w:rPr>
  </w:style>
  <w:style w:type="paragraph" w:customStyle="1" w:styleId="LFTitle-Clause">
    <w:name w:val="LF Title - Clause"/>
    <w:link w:val="LFTitle-ClauseChar"/>
    <w:qFormat/>
    <w:rsid w:val="004C2D2B"/>
    <w:pPr>
      <w:numPr>
        <w:numId w:val="3"/>
      </w:numPr>
      <w:spacing w:before="360" w:after="240"/>
      <w:jc w:val="center"/>
      <w:outlineLvl w:val="0"/>
    </w:pPr>
    <w:rPr>
      <w:rFonts w:ascii="Times New Roman" w:hAnsi="Times New Roman"/>
      <w:b/>
      <w:color w:val="000000"/>
    </w:rPr>
  </w:style>
  <w:style w:type="character" w:customStyle="1" w:styleId="Title-Subclause1">
    <w:name w:val="Title - Subclause 1"/>
    <w:basedOn w:val="DefaultParagraphFont"/>
    <w:uiPriority w:val="1"/>
    <w:qFormat/>
    <w:rsid w:val="004C2D2B"/>
    <w:rPr>
      <w:rFonts w:ascii="Times New Roman" w:hAnsi="Times New Roman" w:cs="Times New Roman"/>
      <w:b w:val="0"/>
      <w:dstrike w:val="0"/>
      <w:color w:val="000000"/>
      <w:sz w:val="24"/>
      <w:szCs w:val="22"/>
      <w:u w:val="none"/>
      <w:vertAlign w:val="baseline"/>
    </w:rPr>
  </w:style>
  <w:style w:type="paragraph" w:customStyle="1" w:styleId="SLPara-Clause">
    <w:name w:val="SL Para - Clause"/>
    <w:semiHidden/>
    <w:qFormat/>
    <w:rsid w:val="004C2D2B"/>
    <w:pPr>
      <w:numPr>
        <w:numId w:val="2"/>
      </w:numPr>
      <w:spacing w:after="240"/>
      <w:outlineLvl w:val="0"/>
    </w:pPr>
    <w:rPr>
      <w:rFonts w:ascii="Times New Roman" w:hAnsi="Times New Roman"/>
      <w:color w:val="000000"/>
    </w:rPr>
  </w:style>
  <w:style w:type="paragraph" w:customStyle="1" w:styleId="CustomizableHeading">
    <w:name w:val="Customizable Heading"/>
    <w:link w:val="CustomizableHeadingChar"/>
    <w:qFormat/>
    <w:rsid w:val="004C2D2B"/>
    <w:pPr>
      <w:jc w:val="center"/>
      <w:outlineLvl w:val="0"/>
    </w:pPr>
    <w:rPr>
      <w:rFonts w:ascii="Times New Roman" w:hAnsi="Times New Roman"/>
      <w:b/>
      <w:color w:val="000000"/>
      <w:szCs w:val="22"/>
    </w:rPr>
  </w:style>
  <w:style w:type="character" w:customStyle="1" w:styleId="CustomizableHeadingChar">
    <w:name w:val="Customizable Heading Char"/>
    <w:basedOn w:val="DefaultParagraphFont"/>
    <w:link w:val="CustomizableHeading"/>
    <w:rsid w:val="004C2D2B"/>
    <w:rPr>
      <w:rFonts w:ascii="Times New Roman" w:hAnsi="Times New Roman"/>
      <w:b/>
      <w:color w:val="000000"/>
      <w:szCs w:val="22"/>
    </w:rPr>
  </w:style>
  <w:style w:type="character" w:customStyle="1" w:styleId="LFTitle-ClauseChar">
    <w:name w:val="LF Title - Clause Char"/>
    <w:basedOn w:val="DefaultParagraphFont"/>
    <w:link w:val="LFTitle-Clause"/>
    <w:rsid w:val="004C2D2B"/>
    <w:rPr>
      <w:rFonts w:ascii="Times New Roman" w:hAnsi="Times New Roman"/>
      <w:b/>
      <w:color w:val="000000"/>
    </w:rPr>
  </w:style>
  <w:style w:type="paragraph" w:customStyle="1" w:styleId="MFPara-Clause">
    <w:name w:val="MF Para - Clause"/>
    <w:link w:val="MFPara-ClauseChar"/>
    <w:qFormat/>
    <w:rsid w:val="004C2D2B"/>
    <w:pPr>
      <w:numPr>
        <w:numId w:val="4"/>
      </w:numPr>
      <w:spacing w:before="240" w:after="240"/>
      <w:ind w:firstLine="431"/>
      <w:outlineLvl w:val="0"/>
    </w:pPr>
    <w:rPr>
      <w:rFonts w:ascii="Times New Roman" w:hAnsi="Times New Roman"/>
      <w:color w:val="000000"/>
    </w:rPr>
  </w:style>
  <w:style w:type="paragraph" w:customStyle="1" w:styleId="MFParasubclause1">
    <w:name w:val="MF Para subclause 1"/>
    <w:link w:val="MFParasubclause1Char"/>
    <w:rsid w:val="004C2D2B"/>
    <w:pPr>
      <w:numPr>
        <w:ilvl w:val="1"/>
        <w:numId w:val="4"/>
      </w:numPr>
      <w:spacing w:after="240"/>
      <w:outlineLvl w:val="1"/>
    </w:pPr>
    <w:rPr>
      <w:rFonts w:ascii="Times New Roman" w:hAnsi="Times New Roman"/>
      <w:color w:val="000000"/>
    </w:rPr>
  </w:style>
  <w:style w:type="paragraph" w:customStyle="1" w:styleId="MFParasubclause2">
    <w:name w:val="MF Para subclause 2"/>
    <w:link w:val="MFParasubclause2Char"/>
    <w:rsid w:val="004C2D2B"/>
    <w:pPr>
      <w:numPr>
        <w:ilvl w:val="2"/>
        <w:numId w:val="4"/>
      </w:numPr>
      <w:spacing w:after="240"/>
      <w:outlineLvl w:val="2"/>
    </w:pPr>
    <w:rPr>
      <w:rFonts w:ascii="Times New Roman" w:hAnsi="Times New Roman"/>
      <w:color w:val="000000"/>
    </w:rPr>
  </w:style>
  <w:style w:type="paragraph" w:customStyle="1" w:styleId="MFParasubclause3">
    <w:name w:val="MF Para subclause 3"/>
    <w:link w:val="MFParasubclause3Char"/>
    <w:rsid w:val="004C2D2B"/>
    <w:pPr>
      <w:numPr>
        <w:ilvl w:val="3"/>
        <w:numId w:val="4"/>
      </w:numPr>
      <w:spacing w:after="240"/>
      <w:outlineLvl w:val="3"/>
    </w:pPr>
    <w:rPr>
      <w:rFonts w:ascii="Times New Roman" w:hAnsi="Times New Roman"/>
      <w:color w:val="000000"/>
    </w:rPr>
  </w:style>
  <w:style w:type="paragraph" w:customStyle="1" w:styleId="MFParasubclause4">
    <w:name w:val="MF Para subclause 4"/>
    <w:link w:val="MFParasubclause4Char"/>
    <w:rsid w:val="004C2D2B"/>
    <w:pPr>
      <w:numPr>
        <w:ilvl w:val="4"/>
        <w:numId w:val="4"/>
      </w:numPr>
      <w:spacing w:after="240"/>
      <w:outlineLvl w:val="4"/>
    </w:pPr>
    <w:rPr>
      <w:rFonts w:ascii="Times New Roman" w:hAnsi="Times New Roman"/>
      <w:color w:val="000000"/>
    </w:rPr>
  </w:style>
  <w:style w:type="character" w:customStyle="1" w:styleId="SFParasubclause2Char">
    <w:name w:val="SF Para subclause 2 Char"/>
    <w:basedOn w:val="DefaultParagraphFont"/>
    <w:link w:val="SFParasubclause2"/>
    <w:locked/>
    <w:rsid w:val="004C2D2B"/>
    <w:rPr>
      <w:rFonts w:ascii="Times New Roman" w:hAnsi="Times New Roman"/>
      <w:color w:val="000000"/>
    </w:rPr>
  </w:style>
  <w:style w:type="character" w:customStyle="1" w:styleId="SFParasubclause3Char">
    <w:name w:val="SF Para subclause 3 Char"/>
    <w:basedOn w:val="DefaultParagraphFont"/>
    <w:link w:val="SFParasubclause3"/>
    <w:locked/>
    <w:rsid w:val="004C2D2B"/>
    <w:rPr>
      <w:rFonts w:ascii="Times New Roman" w:hAnsi="Times New Roman"/>
      <w:color w:val="000000"/>
    </w:rPr>
  </w:style>
  <w:style w:type="character" w:customStyle="1" w:styleId="SFPara-ClauseChar">
    <w:name w:val="SF Para - Clause Char"/>
    <w:basedOn w:val="DefaultParagraphFont"/>
    <w:link w:val="SFPara-Clause"/>
    <w:rsid w:val="004C2D2B"/>
    <w:rPr>
      <w:rFonts w:ascii="Times New Roman" w:hAnsi="Times New Roman"/>
      <w:color w:val="000000"/>
    </w:rPr>
  </w:style>
  <w:style w:type="paragraph" w:customStyle="1" w:styleId="MemoPara-Clause">
    <w:name w:val="Memo Para - Clause"/>
    <w:link w:val="MemoPara-ClauseChar"/>
    <w:qFormat/>
    <w:rsid w:val="00820307"/>
    <w:pPr>
      <w:spacing w:after="240"/>
      <w:ind w:firstLine="720"/>
    </w:pPr>
    <w:rPr>
      <w:color w:val="000000"/>
    </w:rPr>
  </w:style>
  <w:style w:type="character" w:customStyle="1" w:styleId="MemoPara-ClauseChar">
    <w:name w:val="Memo Para - Clause Char"/>
    <w:basedOn w:val="DefaultParagraphFont"/>
    <w:link w:val="MemoPara-Clause"/>
    <w:rsid w:val="00820307"/>
    <w:rPr>
      <w:color w:val="000000"/>
      <w:sz w:val="24"/>
      <w:szCs w:val="24"/>
    </w:rPr>
  </w:style>
  <w:style w:type="paragraph" w:customStyle="1" w:styleId="MemoParasubclause1">
    <w:name w:val="Memo Para subclause 1"/>
    <w:link w:val="MemoParasubclause1Char"/>
    <w:qFormat/>
    <w:rsid w:val="00820307"/>
    <w:pPr>
      <w:spacing w:after="240"/>
      <w:ind w:firstLine="720"/>
      <w:outlineLvl w:val="1"/>
    </w:pPr>
    <w:rPr>
      <w:color w:val="000000"/>
    </w:rPr>
  </w:style>
  <w:style w:type="paragraph" w:customStyle="1" w:styleId="MemoClauseTitle-Para">
    <w:name w:val="Memo Clause Title - Para"/>
    <w:qFormat/>
    <w:rsid w:val="00820307"/>
    <w:pPr>
      <w:spacing w:after="240"/>
      <w:outlineLvl w:val="0"/>
    </w:pPr>
    <w:rPr>
      <w:b/>
      <w:color w:val="000000"/>
      <w:u w:val="single"/>
    </w:rPr>
  </w:style>
  <w:style w:type="paragraph" w:customStyle="1" w:styleId="RESPara-Clause">
    <w:name w:val="RES Para - Clause"/>
    <w:basedOn w:val="Normal"/>
    <w:link w:val="RESPara-ClauseChar"/>
    <w:semiHidden/>
    <w:unhideWhenUsed/>
    <w:qFormat/>
    <w:rsid w:val="00820307"/>
    <w:pPr>
      <w:spacing w:before="240" w:after="240"/>
      <w:ind w:firstLine="720"/>
      <w:outlineLvl w:val="0"/>
    </w:pPr>
    <w:rPr>
      <w:color w:val="000000"/>
    </w:rPr>
  </w:style>
  <w:style w:type="character" w:customStyle="1" w:styleId="RESPara-ClauseChar">
    <w:name w:val="RES Para - Clause Char"/>
    <w:basedOn w:val="DefaultParagraphFont"/>
    <w:link w:val="RESPara-Clause"/>
    <w:rsid w:val="00820307"/>
    <w:rPr>
      <w:color w:val="000000"/>
      <w:sz w:val="24"/>
      <w:szCs w:val="24"/>
    </w:rPr>
  </w:style>
  <w:style w:type="paragraph" w:customStyle="1" w:styleId="RecitalClause">
    <w:name w:val="Recital Clause"/>
    <w:link w:val="RecitalClauseChar"/>
    <w:semiHidden/>
    <w:unhideWhenUsed/>
    <w:qFormat/>
    <w:rsid w:val="00820307"/>
    <w:pPr>
      <w:tabs>
        <w:tab w:val="num" w:pos="0"/>
      </w:tabs>
      <w:spacing w:after="240"/>
      <w:ind w:firstLine="432"/>
    </w:pPr>
    <w:rPr>
      <w:color w:val="000000"/>
    </w:rPr>
  </w:style>
  <w:style w:type="character" w:customStyle="1" w:styleId="RecitalClauseChar">
    <w:name w:val="Recital Clause Char"/>
    <w:basedOn w:val="DefaultParagraphFont"/>
    <w:link w:val="RecitalClause"/>
    <w:rsid w:val="00820307"/>
    <w:rPr>
      <w:color w:val="000000"/>
      <w:sz w:val="24"/>
      <w:szCs w:val="24"/>
    </w:rPr>
  </w:style>
  <w:style w:type="character" w:customStyle="1" w:styleId="MemoParasubclause1Char">
    <w:name w:val="Memo Para subclause 1 Char"/>
    <w:basedOn w:val="DefaultParagraphFont"/>
    <w:link w:val="MemoParasubclause1"/>
    <w:locked/>
    <w:rsid w:val="00820307"/>
    <w:rPr>
      <w:color w:val="000000"/>
      <w:sz w:val="24"/>
      <w:szCs w:val="24"/>
    </w:rPr>
  </w:style>
  <w:style w:type="character" w:customStyle="1" w:styleId="MFParasubclause1Char">
    <w:name w:val="MF Para subclause 1 Char"/>
    <w:basedOn w:val="DefaultParagraphFont"/>
    <w:link w:val="MFParasubclause1"/>
    <w:locked/>
    <w:rsid w:val="004C2D2B"/>
    <w:rPr>
      <w:rFonts w:ascii="Times New Roman" w:hAnsi="Times New Roman"/>
      <w:color w:val="000000"/>
    </w:rPr>
  </w:style>
  <w:style w:type="character" w:customStyle="1" w:styleId="MFParasubclause2Char">
    <w:name w:val="MF Para subclause 2 Char"/>
    <w:basedOn w:val="DefaultParagraphFont"/>
    <w:link w:val="MFParasubclause2"/>
    <w:locked/>
    <w:rsid w:val="004C2D2B"/>
    <w:rPr>
      <w:rFonts w:ascii="Times New Roman" w:hAnsi="Times New Roman"/>
      <w:color w:val="000000"/>
    </w:rPr>
  </w:style>
  <w:style w:type="character" w:customStyle="1" w:styleId="MFParasubclause3Char">
    <w:name w:val="MF Para subclause 3 Char"/>
    <w:basedOn w:val="DefaultParagraphFont"/>
    <w:link w:val="MFParasubclause3"/>
    <w:locked/>
    <w:rsid w:val="004C2D2B"/>
    <w:rPr>
      <w:rFonts w:ascii="Times New Roman" w:hAnsi="Times New Roman"/>
      <w:color w:val="000000"/>
    </w:rPr>
  </w:style>
  <w:style w:type="character" w:customStyle="1" w:styleId="MFParasubclause4Char">
    <w:name w:val="MF Para subclause 4 Char"/>
    <w:basedOn w:val="DefaultParagraphFont"/>
    <w:link w:val="MFParasubclause4"/>
    <w:locked/>
    <w:rsid w:val="004C2D2B"/>
    <w:rPr>
      <w:rFonts w:ascii="Times New Roman" w:hAnsi="Times New Roman"/>
      <w:color w:val="000000"/>
    </w:rPr>
  </w:style>
  <w:style w:type="character" w:customStyle="1" w:styleId="MFPara-ClauseChar">
    <w:name w:val="MF Para - Clause Char"/>
    <w:basedOn w:val="DefaultParagraphFont"/>
    <w:link w:val="MFPara-Clause"/>
    <w:rsid w:val="004C2D2B"/>
    <w:rPr>
      <w:rFonts w:ascii="Times New Roman" w:hAnsi="Times New Roman"/>
      <w:color w:val="000000"/>
    </w:rPr>
  </w:style>
  <w:style w:type="paragraph" w:styleId="DocumentMap">
    <w:name w:val="Document Map"/>
    <w:basedOn w:val="Normal"/>
    <w:link w:val="DocumentMapChar"/>
    <w:semiHidden/>
    <w:rsid w:val="004C2D2B"/>
    <w:rPr>
      <w:rFonts w:ascii="Tahoma" w:hAnsi="Tahoma" w:cs="Tahoma"/>
      <w:color w:val="000000"/>
      <w:sz w:val="16"/>
      <w:szCs w:val="16"/>
    </w:rPr>
  </w:style>
  <w:style w:type="character" w:customStyle="1" w:styleId="DocumentMapChar">
    <w:name w:val="Document Map Char"/>
    <w:basedOn w:val="DefaultParagraphFont"/>
    <w:link w:val="DocumentMap"/>
    <w:semiHidden/>
    <w:rsid w:val="004C2D2B"/>
    <w:rPr>
      <w:rFonts w:ascii="Tahoma" w:hAnsi="Tahoma" w:cs="Tahoma"/>
      <w:color w:val="000000"/>
      <w:sz w:val="16"/>
      <w:szCs w:val="16"/>
    </w:rPr>
  </w:style>
  <w:style w:type="paragraph" w:customStyle="1" w:styleId="ppcountsave">
    <w:name w:val="ppcountsave"/>
    <w:link w:val="ppcountsaveChar"/>
    <w:semiHidden/>
    <w:qFormat/>
    <w:rsid w:val="004C2D2B"/>
    <w:rPr>
      <w:color w:val="000000"/>
      <w:sz w:val="14"/>
      <w:szCs w:val="14"/>
    </w:rPr>
  </w:style>
  <w:style w:type="character" w:customStyle="1" w:styleId="ppcountsaveChar">
    <w:name w:val="ppcountsave Char"/>
    <w:basedOn w:val="DefaultParagraphFont"/>
    <w:link w:val="ppcountsave"/>
    <w:semiHidden/>
    <w:rsid w:val="004C2D2B"/>
    <w:rPr>
      <w:color w:val="000000"/>
      <w:sz w:val="14"/>
      <w:szCs w:val="14"/>
    </w:rPr>
  </w:style>
  <w:style w:type="paragraph" w:customStyle="1" w:styleId="LFParaOptsubclause1">
    <w:name w:val="LF Para Opt subclause 1"/>
    <w:basedOn w:val="Normal"/>
    <w:semiHidden/>
    <w:qFormat/>
    <w:rsid w:val="004C2D2B"/>
    <w:pPr>
      <w:numPr>
        <w:ilvl w:val="1"/>
        <w:numId w:val="5"/>
      </w:numPr>
      <w:shd w:val="clear" w:color="auto" w:fill="D9D9D9" w:themeFill="background1" w:themeFillShade="D9"/>
      <w:spacing w:after="240"/>
      <w:outlineLvl w:val="1"/>
    </w:pPr>
    <w:rPr>
      <w:rFonts w:ascii="Times New Roman" w:hAnsi="Times New Roman"/>
      <w:color w:val="000000"/>
    </w:rPr>
  </w:style>
  <w:style w:type="paragraph" w:customStyle="1" w:styleId="docversion">
    <w:name w:val="docversion"/>
    <w:link w:val="docversionChar"/>
    <w:semiHidden/>
    <w:rsid w:val="004C2D2B"/>
    <w:rPr>
      <w:color w:val="000000"/>
      <w:sz w:val="14"/>
      <w:szCs w:val="22"/>
    </w:rPr>
  </w:style>
  <w:style w:type="character" w:customStyle="1" w:styleId="docversionChar">
    <w:name w:val="docversion Char"/>
    <w:basedOn w:val="DefaultParagraphFont"/>
    <w:link w:val="docversion"/>
    <w:semiHidden/>
    <w:rsid w:val="004C2D2B"/>
    <w:rPr>
      <w:color w:val="000000"/>
      <w:sz w:val="14"/>
      <w:szCs w:val="22"/>
    </w:rPr>
  </w:style>
  <w:style w:type="character" w:customStyle="1" w:styleId="Title-Clause">
    <w:name w:val="Title - Clause"/>
    <w:basedOn w:val="DefaultParagraphFont"/>
    <w:uiPriority w:val="1"/>
    <w:rsid w:val="004C2D2B"/>
    <w:rPr>
      <w:rFonts w:ascii="Times New Roman" w:hAnsi="Times New Roman" w:cs="Times New Roman"/>
      <w:b w:val="0"/>
      <w:dstrike w:val="0"/>
      <w:color w:val="000000"/>
      <w:sz w:val="24"/>
      <w:u w:val="none"/>
      <w:vertAlign w:val="baseline"/>
    </w:rPr>
  </w:style>
  <w:style w:type="character" w:customStyle="1" w:styleId="Title-Subclause2">
    <w:name w:val="Title - Subclause 2"/>
    <w:basedOn w:val="DefaultParagraphFont"/>
    <w:uiPriority w:val="1"/>
    <w:rsid w:val="004C2D2B"/>
    <w:rPr>
      <w:rFonts w:ascii="Times New Roman" w:hAnsi="Times New Roman" w:cs="Times New Roman"/>
      <w:b w:val="0"/>
      <w:dstrike w:val="0"/>
      <w:color w:val="000000"/>
      <w:sz w:val="24"/>
      <w:u w:val="none"/>
      <w:vertAlign w:val="baseline"/>
    </w:rPr>
  </w:style>
  <w:style w:type="character" w:customStyle="1" w:styleId="Title-Subclause3">
    <w:name w:val="Title - Subclause 3"/>
    <w:basedOn w:val="DefaultParagraphFont"/>
    <w:uiPriority w:val="1"/>
    <w:rsid w:val="004C2D2B"/>
    <w:rPr>
      <w:rFonts w:ascii="Times New Roman" w:hAnsi="Times New Roman" w:cs="Times New Roman"/>
      <w:b w:val="0"/>
      <w:dstrike w:val="0"/>
      <w:color w:val="000000"/>
      <w:sz w:val="24"/>
      <w:u w:val="none"/>
      <w:vertAlign w:val="baseline"/>
    </w:rPr>
  </w:style>
  <w:style w:type="character" w:customStyle="1" w:styleId="Title-Subclause4">
    <w:name w:val="Title - Subclause 4"/>
    <w:basedOn w:val="DefaultParagraphFont"/>
    <w:uiPriority w:val="1"/>
    <w:rsid w:val="004C2D2B"/>
    <w:rPr>
      <w:rFonts w:ascii="Times New Roman" w:hAnsi="Times New Roman" w:cs="Times New Roman"/>
      <w:b w:val="0"/>
      <w:dstrike w:val="0"/>
      <w:color w:val="000000"/>
      <w:sz w:val="24"/>
      <w:u w:val="none"/>
      <w:vertAlign w:val="baseline"/>
    </w:rPr>
  </w:style>
  <w:style w:type="paragraph" w:customStyle="1" w:styleId="LFParaOptsubclause2">
    <w:name w:val="LF Para Opt subclause 2"/>
    <w:basedOn w:val="Normal"/>
    <w:semiHidden/>
    <w:qFormat/>
    <w:rsid w:val="004C2D2B"/>
    <w:pPr>
      <w:numPr>
        <w:ilvl w:val="2"/>
        <w:numId w:val="5"/>
      </w:numPr>
      <w:shd w:val="clear" w:color="auto" w:fill="D9D9D9" w:themeFill="background1" w:themeFillShade="D9"/>
      <w:spacing w:after="240"/>
      <w:outlineLvl w:val="2"/>
    </w:pPr>
    <w:rPr>
      <w:rFonts w:ascii="Times New Roman" w:hAnsi="Times New Roman"/>
      <w:color w:val="000000"/>
    </w:rPr>
  </w:style>
  <w:style w:type="paragraph" w:customStyle="1" w:styleId="LFParaOptsubclause3">
    <w:name w:val="LF Para Opt subclause 3"/>
    <w:basedOn w:val="LFParasubclause3"/>
    <w:semiHidden/>
    <w:qFormat/>
    <w:rsid w:val="004C2D2B"/>
    <w:pPr>
      <w:numPr>
        <w:numId w:val="5"/>
      </w:numPr>
      <w:shd w:val="clear" w:color="auto" w:fill="D9D9D9" w:themeFill="background1" w:themeFillShade="D9"/>
    </w:pPr>
    <w:rPr>
      <w:color w:val="000000"/>
    </w:rPr>
  </w:style>
  <w:style w:type="paragraph" w:customStyle="1" w:styleId="LFParaOptsubclause4">
    <w:name w:val="LF Para Opt subclause 4"/>
    <w:basedOn w:val="LFParasubclause4"/>
    <w:semiHidden/>
    <w:qFormat/>
    <w:rsid w:val="004C2D2B"/>
    <w:pPr>
      <w:numPr>
        <w:numId w:val="5"/>
      </w:numPr>
      <w:shd w:val="clear" w:color="auto" w:fill="D9D9D9" w:themeFill="background1" w:themeFillShade="D9"/>
    </w:pPr>
    <w:rPr>
      <w:color w:val="000000"/>
    </w:rPr>
  </w:style>
  <w:style w:type="paragraph" w:customStyle="1" w:styleId="LFTitle-OptClause">
    <w:name w:val="LF Title - Opt Clause"/>
    <w:basedOn w:val="Normal"/>
    <w:link w:val="LFTitle-OptClauseChar"/>
    <w:semiHidden/>
    <w:qFormat/>
    <w:rsid w:val="004C2D2B"/>
    <w:pPr>
      <w:numPr>
        <w:numId w:val="5"/>
      </w:numPr>
      <w:shd w:val="clear" w:color="auto" w:fill="D9D9D9" w:themeFill="background1" w:themeFillShade="D9"/>
      <w:spacing w:before="360" w:after="240"/>
      <w:jc w:val="center"/>
      <w:outlineLvl w:val="0"/>
    </w:pPr>
    <w:rPr>
      <w:rFonts w:ascii="Times New Roman" w:hAnsi="Times New Roman"/>
      <w:b/>
      <w:color w:val="000000"/>
    </w:rPr>
  </w:style>
  <w:style w:type="character" w:customStyle="1" w:styleId="Title-OptSubclause2">
    <w:name w:val="Title - Opt Subclause 2"/>
    <w:basedOn w:val="DefaultParagraphFont"/>
    <w:uiPriority w:val="1"/>
    <w:semiHidden/>
    <w:rsid w:val="004C2D2B"/>
    <w:rPr>
      <w:rFonts w:ascii="Times New Roman" w:hAnsi="Times New Roman" w:cs="Times New Roman"/>
      <w:b w:val="0"/>
      <w:caps w:val="0"/>
      <w:dstrike w:val="0"/>
      <w:color w:val="000000"/>
      <w:sz w:val="24"/>
      <w:bdr w:val="nil"/>
      <w:shd w:val="clear" w:color="auto" w:fill="D9D9D9" w:themeFill="background1" w:themeFillShade="D9"/>
      <w:vertAlign w:val="baseline"/>
    </w:rPr>
  </w:style>
  <w:style w:type="character" w:customStyle="1" w:styleId="Title-OptSubclause3">
    <w:name w:val="Title - Opt Subclause 3"/>
    <w:basedOn w:val="DefaultParagraphFont"/>
    <w:uiPriority w:val="1"/>
    <w:semiHidden/>
    <w:rsid w:val="004C2D2B"/>
    <w:rPr>
      <w:rFonts w:ascii="Times New Roman" w:hAnsi="Times New Roman" w:cs="Times New Roman"/>
      <w:b w:val="0"/>
      <w:dstrike w:val="0"/>
      <w:color w:val="000000"/>
      <w:sz w:val="24"/>
      <w:bdr w:val="nil"/>
      <w:shd w:val="clear" w:color="auto" w:fill="D9D9D9" w:themeFill="background1" w:themeFillShade="D9"/>
      <w:vertAlign w:val="baseline"/>
    </w:rPr>
  </w:style>
  <w:style w:type="character" w:customStyle="1" w:styleId="Title-OptSubclause4">
    <w:name w:val="Title - Opt Subclause 4"/>
    <w:basedOn w:val="DefaultParagraphFont"/>
    <w:uiPriority w:val="1"/>
    <w:semiHidden/>
    <w:rsid w:val="004C2D2B"/>
    <w:rPr>
      <w:rFonts w:ascii="Times New Roman" w:hAnsi="Times New Roman" w:cs="Times New Roman"/>
      <w:b w:val="0"/>
      <w:dstrike w:val="0"/>
      <w:color w:val="000000"/>
      <w:sz w:val="24"/>
      <w:szCs w:val="22"/>
      <w:bdr w:val="nil"/>
      <w:shd w:val="clear" w:color="auto" w:fill="D9D9D9" w:themeFill="background1" w:themeFillShade="D9"/>
      <w:vertAlign w:val="baseline"/>
    </w:rPr>
  </w:style>
  <w:style w:type="character" w:customStyle="1" w:styleId="LFTitle-OptClauseChar">
    <w:name w:val="LF Title - Opt Clause Char"/>
    <w:basedOn w:val="DefaultParagraphFont"/>
    <w:link w:val="LFTitle-OptClause"/>
    <w:semiHidden/>
    <w:rsid w:val="004C2D2B"/>
    <w:rPr>
      <w:rFonts w:ascii="Times New Roman" w:hAnsi="Times New Roman"/>
      <w:b/>
      <w:color w:val="000000"/>
      <w:shd w:val="clear" w:color="auto" w:fill="D9D9D9" w:themeFill="background1" w:themeFillShade="D9"/>
    </w:rPr>
  </w:style>
  <w:style w:type="character" w:customStyle="1" w:styleId="Title-OptSubclause1">
    <w:name w:val="Title - Opt Subclause 1"/>
    <w:basedOn w:val="DefaultParagraphFont"/>
    <w:uiPriority w:val="1"/>
    <w:semiHidden/>
    <w:rsid w:val="004C2D2B"/>
    <w:rPr>
      <w:rFonts w:ascii="Times New Roman" w:hAnsi="Times New Roman" w:cs="Times New Roman"/>
      <w:b w:val="0"/>
      <w:dstrike w:val="0"/>
      <w:color w:val="000000"/>
      <w:sz w:val="24"/>
      <w:szCs w:val="22"/>
      <w:u w:val="none"/>
      <w:bdr w:val="nil"/>
      <w:shd w:val="clear" w:color="auto" w:fill="D9D9D9" w:themeFill="background1" w:themeFillShade="D9"/>
      <w:vertAlign w:val="baseline"/>
    </w:rPr>
  </w:style>
  <w:style w:type="paragraph" w:customStyle="1" w:styleId="SLPara-OptClause">
    <w:name w:val="SL Para - Opt Clause"/>
    <w:semiHidden/>
    <w:qFormat/>
    <w:rsid w:val="004C2D2B"/>
    <w:pPr>
      <w:numPr>
        <w:numId w:val="6"/>
      </w:numPr>
      <w:shd w:val="clear" w:color="auto" w:fill="D9D9D9" w:themeFill="background1" w:themeFillShade="D9"/>
      <w:spacing w:after="240"/>
      <w:outlineLvl w:val="0"/>
    </w:pPr>
    <w:rPr>
      <w:rFonts w:ascii="Times New Roman" w:hAnsi="Times New Roman"/>
      <w:color w:val="000000"/>
    </w:rPr>
  </w:style>
  <w:style w:type="paragraph" w:customStyle="1" w:styleId="SFPara-OptClause">
    <w:name w:val="SF Para - Opt Clause"/>
    <w:basedOn w:val="Normal"/>
    <w:semiHidden/>
    <w:qFormat/>
    <w:rsid w:val="004C2D2B"/>
    <w:pPr>
      <w:numPr>
        <w:numId w:val="7"/>
      </w:numPr>
      <w:shd w:val="clear" w:color="auto" w:fill="D9D9D9" w:themeFill="background1" w:themeFillShade="D9"/>
      <w:spacing w:before="240" w:after="240"/>
      <w:outlineLvl w:val="0"/>
    </w:pPr>
    <w:rPr>
      <w:rFonts w:ascii="Times New Roman" w:hAnsi="Times New Roman"/>
      <w:color w:val="000000"/>
    </w:rPr>
  </w:style>
  <w:style w:type="paragraph" w:customStyle="1" w:styleId="SFParaOptsubclause1">
    <w:name w:val="SF Para Opt subclause 1"/>
    <w:basedOn w:val="SFParasubclause1"/>
    <w:semiHidden/>
    <w:qFormat/>
    <w:rsid w:val="004C2D2B"/>
    <w:pPr>
      <w:numPr>
        <w:numId w:val="7"/>
      </w:numPr>
      <w:shd w:val="clear" w:color="auto" w:fill="D9D9D9" w:themeFill="background1" w:themeFillShade="D9"/>
    </w:pPr>
    <w:rPr>
      <w:color w:val="000000"/>
    </w:rPr>
  </w:style>
  <w:style w:type="paragraph" w:customStyle="1" w:styleId="SFParaOptsubclause2">
    <w:name w:val="SF Para Opt subclause 2"/>
    <w:basedOn w:val="Normal"/>
    <w:semiHidden/>
    <w:qFormat/>
    <w:rsid w:val="004C2D2B"/>
    <w:pPr>
      <w:numPr>
        <w:ilvl w:val="2"/>
        <w:numId w:val="7"/>
      </w:numPr>
      <w:shd w:val="clear" w:color="auto" w:fill="D9D9D9" w:themeFill="background1" w:themeFillShade="D9"/>
      <w:spacing w:after="240"/>
      <w:outlineLvl w:val="2"/>
    </w:pPr>
    <w:rPr>
      <w:rFonts w:ascii="Times New Roman" w:hAnsi="Times New Roman"/>
      <w:color w:val="000000"/>
    </w:rPr>
  </w:style>
  <w:style w:type="paragraph" w:customStyle="1" w:styleId="SFParaOptsubclause3">
    <w:name w:val="SF Para Opt subclause 3"/>
    <w:basedOn w:val="SFParasubclause3"/>
    <w:semiHidden/>
    <w:qFormat/>
    <w:rsid w:val="004C2D2B"/>
    <w:pPr>
      <w:numPr>
        <w:numId w:val="7"/>
      </w:numPr>
      <w:shd w:val="clear" w:color="auto" w:fill="D9D9D9" w:themeFill="background1" w:themeFillShade="D9"/>
    </w:pPr>
    <w:rPr>
      <w:color w:val="000000"/>
    </w:rPr>
  </w:style>
  <w:style w:type="paragraph" w:customStyle="1" w:styleId="MFParaOptsubclause1">
    <w:name w:val="MF Para Opt subclause 1"/>
    <w:basedOn w:val="Normal"/>
    <w:semiHidden/>
    <w:qFormat/>
    <w:rsid w:val="004C2D2B"/>
    <w:pPr>
      <w:numPr>
        <w:ilvl w:val="1"/>
        <w:numId w:val="8"/>
      </w:numPr>
      <w:shd w:val="clear" w:color="auto" w:fill="D9D9D9" w:themeFill="background1" w:themeFillShade="D9"/>
      <w:spacing w:after="240"/>
      <w:outlineLvl w:val="1"/>
    </w:pPr>
    <w:rPr>
      <w:rFonts w:ascii="Times New Roman" w:hAnsi="Times New Roman"/>
      <w:color w:val="000000"/>
    </w:rPr>
  </w:style>
  <w:style w:type="paragraph" w:customStyle="1" w:styleId="MFPara-OptClause">
    <w:name w:val="MF Para - Opt Clause"/>
    <w:basedOn w:val="Normal"/>
    <w:semiHidden/>
    <w:qFormat/>
    <w:rsid w:val="004C2D2B"/>
    <w:pPr>
      <w:numPr>
        <w:numId w:val="8"/>
      </w:numPr>
      <w:shd w:val="clear" w:color="auto" w:fill="D9D9D9" w:themeFill="background1" w:themeFillShade="D9"/>
      <w:spacing w:after="240"/>
      <w:outlineLvl w:val="0"/>
    </w:pPr>
    <w:rPr>
      <w:rFonts w:ascii="Times New Roman" w:hAnsi="Times New Roman"/>
      <w:color w:val="000000"/>
    </w:rPr>
  </w:style>
  <w:style w:type="paragraph" w:customStyle="1" w:styleId="MFParaOptsubclause2">
    <w:name w:val="MF Para Opt subclause 2"/>
    <w:basedOn w:val="Normal"/>
    <w:semiHidden/>
    <w:qFormat/>
    <w:rsid w:val="004C2D2B"/>
    <w:pPr>
      <w:numPr>
        <w:ilvl w:val="2"/>
        <w:numId w:val="8"/>
      </w:numPr>
      <w:shd w:val="clear" w:color="auto" w:fill="D9D9D9" w:themeFill="background1" w:themeFillShade="D9"/>
      <w:spacing w:after="240"/>
      <w:outlineLvl w:val="2"/>
    </w:pPr>
    <w:rPr>
      <w:rFonts w:ascii="Times New Roman" w:hAnsi="Times New Roman"/>
      <w:color w:val="000000"/>
    </w:rPr>
  </w:style>
  <w:style w:type="paragraph" w:customStyle="1" w:styleId="MFParaOptsubclause3">
    <w:name w:val="MF Para Opt subclause 3"/>
    <w:basedOn w:val="Normal"/>
    <w:semiHidden/>
    <w:qFormat/>
    <w:rsid w:val="004C2D2B"/>
    <w:pPr>
      <w:numPr>
        <w:ilvl w:val="3"/>
        <w:numId w:val="8"/>
      </w:numPr>
      <w:shd w:val="clear" w:color="auto" w:fill="D9D9D9" w:themeFill="background1" w:themeFillShade="D9"/>
      <w:spacing w:after="240"/>
      <w:outlineLvl w:val="3"/>
    </w:pPr>
    <w:rPr>
      <w:rFonts w:ascii="Times New Roman" w:hAnsi="Times New Roman"/>
      <w:color w:val="000000"/>
    </w:rPr>
  </w:style>
  <w:style w:type="paragraph" w:customStyle="1" w:styleId="MFParaOptsubclause4">
    <w:name w:val="MF Para Opt subclause 4"/>
    <w:basedOn w:val="Normal"/>
    <w:semiHidden/>
    <w:qFormat/>
    <w:rsid w:val="004C2D2B"/>
    <w:pPr>
      <w:numPr>
        <w:ilvl w:val="4"/>
        <w:numId w:val="8"/>
      </w:numPr>
      <w:shd w:val="clear" w:color="auto" w:fill="D9D9D9" w:themeFill="background1" w:themeFillShade="D9"/>
      <w:tabs>
        <w:tab w:val="left" w:pos="2970"/>
      </w:tabs>
      <w:spacing w:after="240"/>
      <w:outlineLvl w:val="4"/>
    </w:pPr>
    <w:rPr>
      <w:rFonts w:ascii="Times New Roman" w:hAnsi="Times New Roman"/>
      <w:color w:val="000000"/>
    </w:rPr>
  </w:style>
  <w:style w:type="paragraph" w:customStyle="1" w:styleId="HeadingLevel2">
    <w:name w:val="Heading Level 2"/>
    <w:link w:val="HeadingLevel2Char"/>
    <w:qFormat/>
    <w:rsid w:val="004C2D2B"/>
    <w:pPr>
      <w:outlineLvl w:val="1"/>
    </w:pPr>
    <w:rPr>
      <w:b/>
      <w:color w:val="000000"/>
      <w:sz w:val="22"/>
      <w:szCs w:val="22"/>
    </w:rPr>
  </w:style>
  <w:style w:type="paragraph" w:customStyle="1" w:styleId="HeadingLevel3">
    <w:name w:val="Heading Level 3"/>
    <w:link w:val="HeadingLevel3Char"/>
    <w:qFormat/>
    <w:rsid w:val="004C2D2B"/>
    <w:pPr>
      <w:outlineLvl w:val="2"/>
    </w:pPr>
    <w:rPr>
      <w:rFonts w:cstheme="minorHAnsi"/>
      <w:b/>
      <w:bCs/>
      <w:color w:val="000000"/>
      <w:sz w:val="20"/>
      <w:szCs w:val="22"/>
    </w:rPr>
  </w:style>
  <w:style w:type="character" w:customStyle="1" w:styleId="HeadingLevel2Char">
    <w:name w:val="Heading Level 2 Char"/>
    <w:basedOn w:val="DefaultParagraphFont"/>
    <w:link w:val="HeadingLevel2"/>
    <w:rsid w:val="004C2D2B"/>
    <w:rPr>
      <w:b/>
      <w:color w:val="000000"/>
      <w:sz w:val="22"/>
      <w:szCs w:val="22"/>
    </w:rPr>
  </w:style>
  <w:style w:type="character" w:customStyle="1" w:styleId="HeadingLevel3Char">
    <w:name w:val="Heading Level 3 Char"/>
    <w:basedOn w:val="DefaultParagraphFont"/>
    <w:link w:val="HeadingLevel3"/>
    <w:rsid w:val="004C2D2B"/>
    <w:rPr>
      <w:rFonts w:cstheme="minorHAnsi"/>
      <w:b/>
      <w:bCs/>
      <w:color w:val="000000"/>
      <w:sz w:val="20"/>
      <w:szCs w:val="22"/>
    </w:rPr>
  </w:style>
  <w:style w:type="paragraph" w:customStyle="1" w:styleId="BlockQuote">
    <w:name w:val="Block Quote"/>
    <w:link w:val="BlockQuoteChar"/>
    <w:rsid w:val="004C2D2B"/>
    <w:pPr>
      <w:spacing w:after="120"/>
      <w:ind w:left="720" w:right="720"/>
    </w:pPr>
    <w:rPr>
      <w:rFonts w:ascii="Times New Roman" w:hAnsi="Times New Roman"/>
      <w:color w:val="000000"/>
      <w:szCs w:val="22"/>
    </w:rPr>
  </w:style>
  <w:style w:type="character" w:customStyle="1" w:styleId="BlockQuoteChar">
    <w:name w:val="Block Quote Char"/>
    <w:basedOn w:val="DefaultParagraphFont"/>
    <w:link w:val="BlockQuote"/>
    <w:rsid w:val="004C2D2B"/>
    <w:rPr>
      <w:rFonts w:ascii="Times New Roman" w:hAnsi="Times New Roman"/>
      <w:color w:val="000000"/>
      <w:szCs w:val="22"/>
    </w:rPr>
  </w:style>
  <w:style w:type="paragraph" w:customStyle="1" w:styleId="BulletList2">
    <w:name w:val="Bullet List 2"/>
    <w:link w:val="BulletList2Char"/>
    <w:qFormat/>
    <w:rsid w:val="004C2D2B"/>
    <w:pPr>
      <w:numPr>
        <w:ilvl w:val="1"/>
        <w:numId w:val="19"/>
      </w:numPr>
      <w:spacing w:after="120"/>
    </w:pPr>
    <w:rPr>
      <w:rFonts w:ascii="Times New Roman" w:hAnsi="Times New Roman"/>
      <w:color w:val="000000"/>
    </w:rPr>
  </w:style>
  <w:style w:type="character" w:customStyle="1" w:styleId="BulletList1Char">
    <w:name w:val="Bullet List 1 Char"/>
    <w:basedOn w:val="DefaultParagraphFont"/>
    <w:link w:val="BulletList1"/>
    <w:rsid w:val="004C2D2B"/>
    <w:rPr>
      <w:rFonts w:ascii="Times New Roman" w:hAnsi="Times New Roman"/>
      <w:color w:val="000000"/>
    </w:rPr>
  </w:style>
  <w:style w:type="character" w:customStyle="1" w:styleId="BulletList2Char">
    <w:name w:val="Bullet List 2 Char"/>
    <w:basedOn w:val="DefaultParagraphFont"/>
    <w:link w:val="BulletList2"/>
    <w:rsid w:val="004C2D2B"/>
    <w:rPr>
      <w:rFonts w:ascii="Times New Roman" w:hAnsi="Times New Roman"/>
      <w:color w:val="000000"/>
    </w:rPr>
  </w:style>
  <w:style w:type="paragraph" w:customStyle="1" w:styleId="LFPara-Clause-nonum">
    <w:name w:val="LF Para - Clause - no num"/>
    <w:basedOn w:val="Normal"/>
    <w:link w:val="LFPara-Clause-nonumChar"/>
    <w:qFormat/>
    <w:rsid w:val="004C2D2B"/>
    <w:pPr>
      <w:spacing w:after="240"/>
      <w:ind w:firstLine="432"/>
    </w:pPr>
    <w:rPr>
      <w:rFonts w:ascii="Times New Roman" w:hAnsi="Times New Roman"/>
      <w:color w:val="000000"/>
    </w:rPr>
  </w:style>
  <w:style w:type="character" w:customStyle="1" w:styleId="LFPara-Clause-nonumChar">
    <w:name w:val="LF Para - Clause - no num Char"/>
    <w:basedOn w:val="DefaultParagraphFont"/>
    <w:link w:val="LFPara-Clause-nonum"/>
    <w:rsid w:val="004C2D2B"/>
    <w:rPr>
      <w:rFonts w:ascii="Times New Roman" w:hAnsi="Times New Roman"/>
      <w:color w:val="000000"/>
    </w:rPr>
  </w:style>
  <w:style w:type="paragraph" w:customStyle="1" w:styleId="LFParasubclause1-nonum">
    <w:name w:val="LF Para subclause 1 - no num"/>
    <w:qFormat/>
    <w:rsid w:val="004C2D2B"/>
    <w:pPr>
      <w:spacing w:after="240"/>
      <w:ind w:firstLine="720"/>
      <w:outlineLvl w:val="1"/>
    </w:pPr>
    <w:rPr>
      <w:rFonts w:ascii="Times New Roman" w:hAnsi="Times New Roman"/>
      <w:color w:val="000000"/>
    </w:rPr>
  </w:style>
  <w:style w:type="paragraph" w:customStyle="1" w:styleId="LFParasubclause2-nonum">
    <w:name w:val="LF Para subclause 2 - no num"/>
    <w:qFormat/>
    <w:rsid w:val="004C2D2B"/>
    <w:pPr>
      <w:spacing w:after="240"/>
      <w:ind w:left="720" w:firstLine="1440"/>
      <w:outlineLvl w:val="2"/>
    </w:pPr>
    <w:rPr>
      <w:rFonts w:ascii="Times New Roman" w:hAnsi="Times New Roman"/>
      <w:color w:val="000000"/>
    </w:rPr>
  </w:style>
  <w:style w:type="paragraph" w:customStyle="1" w:styleId="LFParasubclause3-nonum">
    <w:name w:val="LF Para subclause 3 - no num"/>
    <w:qFormat/>
    <w:rsid w:val="004C2D2B"/>
    <w:pPr>
      <w:spacing w:after="240"/>
      <w:ind w:left="1512" w:firstLine="1368"/>
      <w:outlineLvl w:val="3"/>
    </w:pPr>
    <w:rPr>
      <w:rFonts w:ascii="Times New Roman" w:hAnsi="Times New Roman"/>
      <w:color w:val="000000"/>
    </w:rPr>
  </w:style>
  <w:style w:type="paragraph" w:customStyle="1" w:styleId="LFParasubclause4-nonum">
    <w:name w:val="LF Para subclause 4 - no num"/>
    <w:qFormat/>
    <w:rsid w:val="004C2D2B"/>
    <w:pPr>
      <w:spacing w:after="240"/>
      <w:ind w:left="2160" w:firstLine="1440"/>
      <w:outlineLvl w:val="4"/>
    </w:pPr>
    <w:rPr>
      <w:rFonts w:ascii="Times New Roman" w:hAnsi="Times New Roman"/>
      <w:color w:val="000000"/>
    </w:rPr>
  </w:style>
  <w:style w:type="character" w:customStyle="1" w:styleId="LinkManual">
    <w:name w:val="Link (Manual)"/>
    <w:qFormat/>
    <w:rsid w:val="004C2D2B"/>
    <w:rPr>
      <w:rFonts w:ascii="Times New Roman" w:hAnsi="Times New Roman"/>
      <w:color w:val="000000"/>
      <w:sz w:val="24"/>
      <w:u w:val="none"/>
    </w:rPr>
  </w:style>
  <w:style w:type="paragraph" w:customStyle="1" w:styleId="List-LowerAlphaListLevel1">
    <w:name w:val="List - Lower Alpha List Level 1"/>
    <w:link w:val="List-LowerAlphaListLevel1Char"/>
    <w:qFormat/>
    <w:rsid w:val="004C2D2B"/>
    <w:pPr>
      <w:numPr>
        <w:numId w:val="9"/>
      </w:numPr>
      <w:spacing w:after="120"/>
    </w:pPr>
    <w:rPr>
      <w:rFonts w:ascii="Times New Roman" w:hAnsi="Times New Roman"/>
      <w:color w:val="000000"/>
    </w:rPr>
  </w:style>
  <w:style w:type="paragraph" w:customStyle="1" w:styleId="List-LowerAlphaListLevel2">
    <w:name w:val="List - Lower Alpha List Level 2"/>
    <w:link w:val="List-LowerAlphaListLevel2Char"/>
    <w:qFormat/>
    <w:rsid w:val="004C2D2B"/>
    <w:pPr>
      <w:numPr>
        <w:numId w:val="10"/>
      </w:numPr>
      <w:spacing w:after="120"/>
    </w:pPr>
    <w:rPr>
      <w:rFonts w:ascii="Times New Roman" w:hAnsi="Times New Roman"/>
      <w:color w:val="000000"/>
    </w:rPr>
  </w:style>
  <w:style w:type="paragraph" w:customStyle="1" w:styleId="List-LowerRomanListLevel1">
    <w:name w:val="List - Lower Roman List Level 1"/>
    <w:link w:val="List-LowerRomanListLevel1Char"/>
    <w:qFormat/>
    <w:rsid w:val="004C2D2B"/>
    <w:pPr>
      <w:numPr>
        <w:numId w:val="11"/>
      </w:numPr>
      <w:spacing w:after="120"/>
    </w:pPr>
    <w:rPr>
      <w:rFonts w:ascii="Times New Roman" w:hAnsi="Times New Roman"/>
      <w:color w:val="000000"/>
    </w:rPr>
  </w:style>
  <w:style w:type="paragraph" w:customStyle="1" w:styleId="List-LowerRomanListLevel2">
    <w:name w:val="List - Lower Roman List Level 2"/>
    <w:link w:val="List-LowerRomanListLevel2Char"/>
    <w:qFormat/>
    <w:rsid w:val="004C2D2B"/>
    <w:pPr>
      <w:numPr>
        <w:numId w:val="12"/>
      </w:numPr>
      <w:spacing w:after="120"/>
    </w:pPr>
    <w:rPr>
      <w:rFonts w:ascii="Times New Roman" w:hAnsi="Times New Roman"/>
      <w:color w:val="000000"/>
    </w:rPr>
  </w:style>
  <w:style w:type="paragraph" w:customStyle="1" w:styleId="List-NumberedListLevel1">
    <w:name w:val="List - Numbered List Level 1"/>
    <w:link w:val="List-NumberedListLevel1Char"/>
    <w:qFormat/>
    <w:rsid w:val="004C2D2B"/>
    <w:pPr>
      <w:numPr>
        <w:numId w:val="17"/>
      </w:numPr>
      <w:spacing w:after="120"/>
    </w:pPr>
    <w:rPr>
      <w:rFonts w:ascii="Times New Roman" w:hAnsi="Times New Roman"/>
      <w:color w:val="000000"/>
    </w:rPr>
  </w:style>
  <w:style w:type="paragraph" w:customStyle="1" w:styleId="List-UpperAlphaListLevel1">
    <w:name w:val="List - Upper Alpha List Level 1"/>
    <w:link w:val="List-UpperAlphaListLevel1Char"/>
    <w:qFormat/>
    <w:rsid w:val="004C2D2B"/>
    <w:pPr>
      <w:numPr>
        <w:numId w:val="13"/>
      </w:numPr>
      <w:spacing w:after="120"/>
    </w:pPr>
    <w:rPr>
      <w:rFonts w:ascii="Times New Roman" w:hAnsi="Times New Roman"/>
      <w:color w:val="000000"/>
    </w:rPr>
  </w:style>
  <w:style w:type="paragraph" w:customStyle="1" w:styleId="List-UpperAlphaListLevel2">
    <w:name w:val="List - Upper Alpha List Level 2"/>
    <w:link w:val="List-UpperAlphaListLevel2Char"/>
    <w:qFormat/>
    <w:rsid w:val="004C2D2B"/>
    <w:pPr>
      <w:numPr>
        <w:numId w:val="14"/>
      </w:numPr>
      <w:spacing w:after="120"/>
    </w:pPr>
    <w:rPr>
      <w:rFonts w:ascii="Times New Roman" w:hAnsi="Times New Roman"/>
      <w:color w:val="000000"/>
    </w:rPr>
  </w:style>
  <w:style w:type="paragraph" w:customStyle="1" w:styleId="ListParagraphLevel1">
    <w:name w:val="List Paragraph Level 1"/>
    <w:link w:val="ListParagraphLevel1Char"/>
    <w:qFormat/>
    <w:rsid w:val="004C2D2B"/>
    <w:pPr>
      <w:spacing w:after="120"/>
      <w:ind w:left="720"/>
    </w:pPr>
    <w:rPr>
      <w:rFonts w:ascii="Times New Roman" w:hAnsi="Times New Roman"/>
      <w:color w:val="000000"/>
    </w:rPr>
  </w:style>
  <w:style w:type="paragraph" w:customStyle="1" w:styleId="ListParagraphLevel2">
    <w:name w:val="List Paragraph Level 2"/>
    <w:link w:val="ListParagraphLevel2Char"/>
    <w:qFormat/>
    <w:rsid w:val="004C2D2B"/>
    <w:pPr>
      <w:spacing w:after="120"/>
      <w:ind w:left="1152"/>
    </w:pPr>
    <w:rPr>
      <w:rFonts w:ascii="Times New Roman" w:hAnsi="Times New Roman"/>
      <w:color w:val="000000"/>
    </w:rPr>
  </w:style>
  <w:style w:type="character" w:customStyle="1" w:styleId="ListParagraphLevel1Char">
    <w:name w:val="List Paragraph Level 1 Char"/>
    <w:basedOn w:val="DefaultParagraphFont"/>
    <w:link w:val="ListParagraphLevel1"/>
    <w:rsid w:val="004C2D2B"/>
    <w:rPr>
      <w:rFonts w:ascii="Times New Roman" w:hAnsi="Times New Roman"/>
      <w:color w:val="000000"/>
    </w:rPr>
  </w:style>
  <w:style w:type="character" w:customStyle="1" w:styleId="ListParagraphLevel2Char">
    <w:name w:val="List Paragraph Level 2 Char"/>
    <w:basedOn w:val="DefaultParagraphFont"/>
    <w:link w:val="ListParagraphLevel2"/>
    <w:rsid w:val="004C2D2B"/>
    <w:rPr>
      <w:rFonts w:ascii="Times New Roman" w:hAnsi="Times New Roman"/>
      <w:color w:val="000000"/>
    </w:rPr>
  </w:style>
  <w:style w:type="character" w:customStyle="1" w:styleId="List-NumberedListLevel1Char">
    <w:name w:val="List - Numbered List Level 1 Char"/>
    <w:basedOn w:val="DefaultParagraphFont"/>
    <w:link w:val="List-NumberedListLevel1"/>
    <w:rsid w:val="004C2D2B"/>
    <w:rPr>
      <w:rFonts w:ascii="Times New Roman" w:hAnsi="Times New Roman"/>
      <w:color w:val="000000"/>
    </w:rPr>
  </w:style>
  <w:style w:type="paragraph" w:customStyle="1" w:styleId="List-NumberedListLevel2">
    <w:name w:val="List - Numbered List Level 2"/>
    <w:link w:val="List-NumberedListLevel2Char"/>
    <w:rsid w:val="004C2D2B"/>
    <w:pPr>
      <w:numPr>
        <w:numId w:val="16"/>
      </w:numPr>
      <w:spacing w:after="120"/>
    </w:pPr>
    <w:rPr>
      <w:rFonts w:ascii="Times New Roman" w:hAnsi="Times New Roman"/>
      <w:color w:val="000000"/>
    </w:rPr>
  </w:style>
  <w:style w:type="character" w:customStyle="1" w:styleId="List-LowerRomanListLevel1Char">
    <w:name w:val="List - Lower Roman List Level 1 Char"/>
    <w:basedOn w:val="DefaultParagraphFont"/>
    <w:link w:val="List-LowerRomanListLevel1"/>
    <w:rsid w:val="004C2D2B"/>
    <w:rPr>
      <w:rFonts w:ascii="Times New Roman" w:hAnsi="Times New Roman"/>
      <w:color w:val="000000"/>
    </w:rPr>
  </w:style>
  <w:style w:type="character" w:customStyle="1" w:styleId="List-UpperAlphaListLevel1Char">
    <w:name w:val="List - Upper Alpha List Level 1 Char"/>
    <w:basedOn w:val="DefaultParagraphFont"/>
    <w:link w:val="List-UpperAlphaListLevel1"/>
    <w:rsid w:val="004C2D2B"/>
    <w:rPr>
      <w:rFonts w:ascii="Times New Roman" w:hAnsi="Times New Roman"/>
      <w:color w:val="000000"/>
    </w:rPr>
  </w:style>
  <w:style w:type="character" w:customStyle="1" w:styleId="List-LowerAlphaListLevel1Char">
    <w:name w:val="List - Lower Alpha List Level 1 Char"/>
    <w:basedOn w:val="DefaultParagraphFont"/>
    <w:link w:val="List-LowerAlphaListLevel1"/>
    <w:rsid w:val="004C2D2B"/>
    <w:rPr>
      <w:rFonts w:ascii="Times New Roman" w:hAnsi="Times New Roman"/>
      <w:color w:val="000000"/>
    </w:rPr>
  </w:style>
  <w:style w:type="character" w:customStyle="1" w:styleId="List-LowerAlphaListLevel2Char">
    <w:name w:val="List - Lower Alpha List Level 2 Char"/>
    <w:basedOn w:val="DefaultParagraphFont"/>
    <w:link w:val="List-LowerAlphaListLevel2"/>
    <w:rsid w:val="004C2D2B"/>
    <w:rPr>
      <w:rFonts w:ascii="Times New Roman" w:hAnsi="Times New Roman"/>
      <w:color w:val="000000"/>
    </w:rPr>
  </w:style>
  <w:style w:type="character" w:customStyle="1" w:styleId="List-UpperAlphaListLevel2Char">
    <w:name w:val="List - Upper Alpha List Level 2 Char"/>
    <w:basedOn w:val="DefaultParagraphFont"/>
    <w:link w:val="List-UpperAlphaListLevel2"/>
    <w:rsid w:val="004C2D2B"/>
    <w:rPr>
      <w:rFonts w:ascii="Times New Roman" w:hAnsi="Times New Roman"/>
      <w:color w:val="000000"/>
    </w:rPr>
  </w:style>
  <w:style w:type="character" w:customStyle="1" w:styleId="List-LowerRomanListLevel2Char">
    <w:name w:val="List - Lower Roman List Level 2 Char"/>
    <w:basedOn w:val="DefaultParagraphFont"/>
    <w:link w:val="List-LowerRomanListLevel2"/>
    <w:rsid w:val="004C2D2B"/>
    <w:rPr>
      <w:rFonts w:ascii="Times New Roman" w:hAnsi="Times New Roman"/>
      <w:color w:val="000000"/>
    </w:rPr>
  </w:style>
  <w:style w:type="paragraph" w:customStyle="1" w:styleId="MFPara-Clause-nonum">
    <w:name w:val="MF Para - Clause - no num"/>
    <w:qFormat/>
    <w:rsid w:val="004C2D2B"/>
    <w:pPr>
      <w:spacing w:after="240"/>
      <w:ind w:firstLine="1008"/>
      <w:outlineLvl w:val="0"/>
    </w:pPr>
    <w:rPr>
      <w:rFonts w:ascii="Times New Roman" w:hAnsi="Times New Roman"/>
      <w:color w:val="000000"/>
    </w:rPr>
  </w:style>
  <w:style w:type="paragraph" w:customStyle="1" w:styleId="MFParasubclause1-nonum">
    <w:name w:val="MF Para subclause 1 - no num"/>
    <w:qFormat/>
    <w:rsid w:val="004C2D2B"/>
    <w:pPr>
      <w:spacing w:after="240"/>
      <w:ind w:left="432" w:firstLine="1296"/>
      <w:outlineLvl w:val="1"/>
    </w:pPr>
    <w:rPr>
      <w:rFonts w:ascii="Times New Roman" w:hAnsi="Times New Roman"/>
      <w:color w:val="000000"/>
    </w:rPr>
  </w:style>
  <w:style w:type="paragraph" w:customStyle="1" w:styleId="MFParasubclause2-nonum">
    <w:name w:val="MF Para subclause 2 - no num"/>
    <w:qFormat/>
    <w:rsid w:val="004C2D2B"/>
    <w:pPr>
      <w:spacing w:after="240"/>
      <w:ind w:left="1008" w:firstLine="1440"/>
      <w:outlineLvl w:val="2"/>
    </w:pPr>
    <w:rPr>
      <w:rFonts w:ascii="Times New Roman" w:hAnsi="Times New Roman"/>
      <w:color w:val="000000"/>
    </w:rPr>
  </w:style>
  <w:style w:type="paragraph" w:customStyle="1" w:styleId="MFParasubclause3-nonum">
    <w:name w:val="MF Para subclause 3 - no num"/>
    <w:qFormat/>
    <w:rsid w:val="004C2D2B"/>
    <w:pPr>
      <w:spacing w:after="240"/>
      <w:ind w:left="1728" w:firstLine="1440"/>
      <w:outlineLvl w:val="3"/>
    </w:pPr>
    <w:rPr>
      <w:rFonts w:ascii="Times New Roman" w:hAnsi="Times New Roman"/>
      <w:color w:val="000000"/>
    </w:rPr>
  </w:style>
  <w:style w:type="paragraph" w:customStyle="1" w:styleId="MFParasubclause4-nonum">
    <w:name w:val="MF Para subclause 4 - no num"/>
    <w:qFormat/>
    <w:rsid w:val="004C2D2B"/>
    <w:pPr>
      <w:spacing w:after="240"/>
      <w:ind w:left="2448" w:firstLine="1440"/>
      <w:outlineLvl w:val="4"/>
    </w:pPr>
    <w:rPr>
      <w:rFonts w:ascii="Times New Roman" w:hAnsi="Times New Roman"/>
      <w:color w:val="000000"/>
    </w:rPr>
  </w:style>
  <w:style w:type="character" w:customStyle="1" w:styleId="PinPointRefChar">
    <w:name w:val="PinPoint Ref Char"/>
    <w:basedOn w:val="DefaultParagraphFont"/>
    <w:link w:val="PinPointRef"/>
    <w:rsid w:val="004C2D2B"/>
    <w:rPr>
      <w:rFonts w:ascii="Times New Roman" w:hAnsi="Times New Roman"/>
      <w:b/>
      <w:color w:val="000000"/>
      <w:sz w:val="18"/>
      <w:szCs w:val="22"/>
    </w:rPr>
  </w:style>
  <w:style w:type="paragraph" w:customStyle="1" w:styleId="SFParasubclause1-nonum">
    <w:name w:val="SF Para subclause 1 - no num"/>
    <w:qFormat/>
    <w:rsid w:val="004C2D2B"/>
    <w:pPr>
      <w:spacing w:after="240"/>
      <w:ind w:left="720" w:firstLine="1440"/>
      <w:outlineLvl w:val="1"/>
    </w:pPr>
    <w:rPr>
      <w:rFonts w:ascii="Times New Roman" w:hAnsi="Times New Roman"/>
      <w:color w:val="000000"/>
    </w:rPr>
  </w:style>
  <w:style w:type="paragraph" w:customStyle="1" w:styleId="SFParasubclause2-nonum">
    <w:name w:val="SF Para subclause 2 - no num"/>
    <w:qFormat/>
    <w:rsid w:val="004C2D2B"/>
    <w:pPr>
      <w:spacing w:after="240"/>
      <w:ind w:left="1440" w:firstLine="1440"/>
      <w:outlineLvl w:val="2"/>
    </w:pPr>
    <w:rPr>
      <w:rFonts w:ascii="Times New Roman" w:hAnsi="Times New Roman"/>
      <w:color w:val="000000"/>
    </w:rPr>
  </w:style>
  <w:style w:type="paragraph" w:customStyle="1" w:styleId="SFParasubclause3-nonum">
    <w:name w:val="SF Para subclause 3 - no num"/>
    <w:qFormat/>
    <w:rsid w:val="004C2D2B"/>
    <w:pPr>
      <w:spacing w:after="240"/>
      <w:ind w:left="2160" w:firstLine="1440"/>
      <w:outlineLvl w:val="3"/>
    </w:pPr>
    <w:rPr>
      <w:rFonts w:ascii="Times New Roman" w:hAnsi="Times New Roman"/>
      <w:color w:val="000000"/>
    </w:rPr>
  </w:style>
  <w:style w:type="paragraph" w:customStyle="1" w:styleId="SFPara-Clause-nonum">
    <w:name w:val="SF Para - Clause - no num"/>
    <w:link w:val="SFPara-Clause-nonumChar"/>
    <w:qFormat/>
    <w:rsid w:val="004C2D2B"/>
    <w:pPr>
      <w:spacing w:before="240" w:after="240"/>
      <w:ind w:firstLine="1440"/>
      <w:outlineLvl w:val="0"/>
    </w:pPr>
    <w:rPr>
      <w:rFonts w:ascii="Times New Roman" w:hAnsi="Times New Roman"/>
      <w:color w:val="000000"/>
    </w:rPr>
  </w:style>
  <w:style w:type="character" w:customStyle="1" w:styleId="SFPara-Clause-nonumChar">
    <w:name w:val="SF Para - Clause - no num Char"/>
    <w:basedOn w:val="DefaultParagraphFont"/>
    <w:link w:val="SFPara-Clause-nonum"/>
    <w:rsid w:val="004C2D2B"/>
    <w:rPr>
      <w:rFonts w:ascii="Times New Roman" w:hAnsi="Times New Roman"/>
      <w:color w:val="000000"/>
    </w:rPr>
  </w:style>
  <w:style w:type="paragraph" w:customStyle="1" w:styleId="SLPara-Clause-nonum">
    <w:name w:val="SL Para - Clause - no num"/>
    <w:semiHidden/>
    <w:qFormat/>
    <w:rsid w:val="004C2D2B"/>
    <w:pPr>
      <w:shd w:val="clear" w:color="auto" w:fill="FFFFFF" w:themeFill="background1"/>
      <w:spacing w:after="240"/>
      <w:ind w:firstLine="936"/>
    </w:pPr>
    <w:rPr>
      <w:rFonts w:ascii="Times New Roman" w:hAnsi="Times New Roman"/>
      <w:color w:val="000000"/>
      <w:szCs w:val="22"/>
    </w:rPr>
  </w:style>
  <w:style w:type="paragraph" w:customStyle="1" w:styleId="PreservePara">
    <w:name w:val="Preserve Para"/>
    <w:semiHidden/>
    <w:rsid w:val="004C2D2B"/>
    <w:rPr>
      <w:rFonts w:ascii="Times New Roman" w:hAnsi="Times New Roman"/>
      <w:color w:val="000000"/>
    </w:rPr>
  </w:style>
  <w:style w:type="paragraph" w:customStyle="1" w:styleId="IgnoredSmall">
    <w:name w:val="Ignored Small"/>
    <w:semiHidden/>
    <w:rsid w:val="004C2D2B"/>
    <w:rPr>
      <w:rFonts w:ascii="Times New Roman" w:hAnsi="Times New Roman"/>
      <w:color w:val="000000"/>
      <w:sz w:val="2"/>
    </w:rPr>
  </w:style>
  <w:style w:type="character" w:customStyle="1" w:styleId="Title-OptClause">
    <w:name w:val="Title - Opt Clause"/>
    <w:basedOn w:val="DefaultParagraphFont"/>
    <w:uiPriority w:val="1"/>
    <w:semiHidden/>
    <w:rsid w:val="004C2D2B"/>
    <w:rPr>
      <w:rFonts w:ascii="Times New Roman" w:hAnsi="Times New Roman" w:cs="Times New Roman"/>
      <w:b w:val="0"/>
      <w:dstrike w:val="0"/>
      <w:color w:val="000000"/>
      <w:sz w:val="24"/>
      <w:u w:val="none"/>
      <w:bdr w:val="nil"/>
      <w:shd w:val="clear" w:color="auto" w:fill="D9D9D9" w:themeFill="background1" w:themeFillShade="D9"/>
      <w:vertAlign w:val="baseline"/>
    </w:rPr>
  </w:style>
  <w:style w:type="character" w:customStyle="1" w:styleId="DefinedTermParaLevel4Char">
    <w:name w:val="Defined Term Para Level 4 Char"/>
    <w:basedOn w:val="DefaultParagraphFont"/>
    <w:link w:val="DefinedTermParaLevel4"/>
    <w:semiHidden/>
    <w:rsid w:val="004C2D2B"/>
    <w:rPr>
      <w:rFonts w:ascii="Times New Roman" w:hAnsi="Times New Roman"/>
      <w:color w:val="000000"/>
    </w:rPr>
  </w:style>
  <w:style w:type="paragraph" w:customStyle="1" w:styleId="DefinedTermParaLevel2">
    <w:name w:val="Defined Term Para Level 2"/>
    <w:link w:val="DefinedTermParaLevel2Char"/>
    <w:semiHidden/>
    <w:rsid w:val="004C2D2B"/>
    <w:pPr>
      <w:numPr>
        <w:ilvl w:val="1"/>
        <w:numId w:val="15"/>
      </w:numPr>
      <w:spacing w:after="240"/>
    </w:pPr>
    <w:rPr>
      <w:rFonts w:ascii="Times New Roman" w:hAnsi="Times New Roman"/>
      <w:color w:val="000000"/>
    </w:rPr>
  </w:style>
  <w:style w:type="character" w:customStyle="1" w:styleId="DefinedTermParaLevel2Char">
    <w:name w:val="Defined Term Para Level 2 Char"/>
    <w:basedOn w:val="DefaultParagraphFont"/>
    <w:link w:val="DefinedTermParaLevel2"/>
    <w:semiHidden/>
    <w:rsid w:val="004C2D2B"/>
    <w:rPr>
      <w:rFonts w:ascii="Times New Roman" w:hAnsi="Times New Roman"/>
      <w:color w:val="000000"/>
    </w:rPr>
  </w:style>
  <w:style w:type="paragraph" w:customStyle="1" w:styleId="DefinedTermParaLevel3">
    <w:name w:val="Defined Term Para Level 3"/>
    <w:link w:val="DefinedTermParaLevel3Char"/>
    <w:semiHidden/>
    <w:rsid w:val="004C2D2B"/>
    <w:pPr>
      <w:numPr>
        <w:ilvl w:val="2"/>
        <w:numId w:val="15"/>
      </w:numPr>
      <w:spacing w:after="240"/>
    </w:pPr>
    <w:rPr>
      <w:rFonts w:ascii="Times New Roman" w:hAnsi="Times New Roman"/>
      <w:color w:val="000000"/>
    </w:rPr>
  </w:style>
  <w:style w:type="paragraph" w:customStyle="1" w:styleId="DefinedTermParaLevel4">
    <w:name w:val="Defined Term Para Level 4"/>
    <w:link w:val="DefinedTermParaLevel4Char"/>
    <w:semiHidden/>
    <w:rsid w:val="004C2D2B"/>
    <w:pPr>
      <w:numPr>
        <w:ilvl w:val="3"/>
        <w:numId w:val="15"/>
      </w:numPr>
      <w:spacing w:after="240"/>
    </w:pPr>
    <w:rPr>
      <w:rFonts w:ascii="Times New Roman" w:hAnsi="Times New Roman"/>
      <w:color w:val="000000"/>
    </w:rPr>
  </w:style>
  <w:style w:type="character" w:customStyle="1" w:styleId="DefinedTermParaLevel3Char">
    <w:name w:val="Defined Term Para Level 3 Char"/>
    <w:basedOn w:val="DefaultParagraphFont"/>
    <w:link w:val="DefinedTermParaLevel3"/>
    <w:semiHidden/>
    <w:rsid w:val="004C2D2B"/>
    <w:rPr>
      <w:rFonts w:ascii="Times New Roman" w:hAnsi="Times New Roman"/>
      <w:color w:val="000000"/>
    </w:rPr>
  </w:style>
  <w:style w:type="character" w:customStyle="1" w:styleId="List-NumberedListLevel2Char">
    <w:name w:val="List - Numbered List Level 2 Char"/>
    <w:basedOn w:val="DefaultParagraphFont"/>
    <w:link w:val="List-NumberedListLevel2"/>
    <w:rsid w:val="004C2D2B"/>
    <w:rPr>
      <w:rFonts w:ascii="Times New Roman" w:hAnsi="Times New Roman"/>
      <w:color w:val="000000"/>
    </w:rPr>
  </w:style>
  <w:style w:type="paragraph" w:customStyle="1" w:styleId="BlankPara">
    <w:name w:val="Blank Para"/>
    <w:link w:val="BlankParaChar"/>
    <w:rsid w:val="004C2D2B"/>
    <w:pPr>
      <w:spacing w:after="120"/>
    </w:pPr>
    <w:rPr>
      <w:rFonts w:ascii="Times New Roman" w:hAnsi="Times New Roman"/>
      <w:color w:val="000000"/>
    </w:rPr>
  </w:style>
  <w:style w:type="character" w:customStyle="1" w:styleId="BlankParaChar">
    <w:name w:val="Blank Para Char"/>
    <w:basedOn w:val="DefaultParagraphFont"/>
    <w:link w:val="BlankPara"/>
    <w:rsid w:val="004C2D2B"/>
    <w:rPr>
      <w:rFonts w:ascii="Times New Roman" w:hAnsi="Times New Roman"/>
      <w:color w:val="000000"/>
    </w:rPr>
  </w:style>
  <w:style w:type="character" w:customStyle="1" w:styleId="DocumentTypeChar">
    <w:name w:val="Document Type Char"/>
    <w:basedOn w:val="TemplateTypeChar"/>
    <w:link w:val="DocumentType"/>
    <w:semiHidden/>
    <w:rsid w:val="004C2D2B"/>
    <w:rPr>
      <w:rFonts w:ascii="Times New Roman" w:hAnsi="Times New Roman"/>
      <w:color w:val="000000"/>
      <w:szCs w:val="22"/>
    </w:rPr>
  </w:style>
  <w:style w:type="paragraph" w:customStyle="1" w:styleId="LetterheadTitle">
    <w:name w:val="Letterhead Title"/>
    <w:link w:val="LetterheadTitleChar"/>
    <w:qFormat/>
    <w:rsid w:val="004C2D2B"/>
    <w:pPr>
      <w:spacing w:after="240"/>
      <w:jc w:val="center"/>
      <w:outlineLvl w:val="0"/>
    </w:pPr>
    <w:rPr>
      <w:rFonts w:ascii="Times New Roman" w:hAnsi="Times New Roman"/>
      <w:b/>
      <w:color w:val="000000"/>
      <w:sz w:val="22"/>
      <w:szCs w:val="22"/>
    </w:rPr>
  </w:style>
  <w:style w:type="character" w:customStyle="1" w:styleId="LetterheadTitleChar">
    <w:name w:val="Letterhead Title Char"/>
    <w:basedOn w:val="DescriptiveHeadingChar"/>
    <w:link w:val="LetterheadTitle"/>
    <w:rsid w:val="004C2D2B"/>
    <w:rPr>
      <w:rFonts w:ascii="Times New Roman" w:hAnsi="Times New Roman"/>
      <w:b/>
      <w:color w:val="000000"/>
      <w:sz w:val="22"/>
      <w:szCs w:val="22"/>
    </w:rPr>
  </w:style>
  <w:style w:type="character" w:customStyle="1" w:styleId="CenteredTitleChar">
    <w:name w:val="Centered Title Char"/>
    <w:basedOn w:val="DefaultParagraphFont"/>
    <w:link w:val="CenteredTitle"/>
    <w:rsid w:val="004C2D2B"/>
    <w:rPr>
      <w:rFonts w:ascii="Times New Roman" w:hAnsi="Times New Roman"/>
      <w:b/>
      <w:color w:val="000000"/>
    </w:rPr>
  </w:style>
  <w:style w:type="character" w:customStyle="1" w:styleId="LinkExclude">
    <w:name w:val="Link Exclude"/>
    <w:basedOn w:val="DefaultParagraphFont"/>
    <w:uiPriority w:val="1"/>
    <w:rsid w:val="004C2D2B"/>
    <w:rPr>
      <w:rFonts w:ascii="Times New Roman" w:hAnsi="Times New Roman"/>
      <w:color w:val="000000"/>
      <w:sz w:val="24"/>
    </w:rPr>
  </w:style>
  <w:style w:type="paragraph" w:customStyle="1" w:styleId="PreserveCover">
    <w:name w:val="Preserve Cover"/>
    <w:link w:val="PreserveCoverChar"/>
    <w:semiHidden/>
    <w:rsid w:val="004C2D2B"/>
    <w:pPr>
      <w:tabs>
        <w:tab w:val="left" w:pos="1470"/>
      </w:tabs>
    </w:pPr>
    <w:rPr>
      <w:rFonts w:ascii="Times New Roman" w:hAnsi="Times New Roman"/>
      <w:color w:val="000000"/>
    </w:rPr>
  </w:style>
  <w:style w:type="character" w:customStyle="1" w:styleId="PreserveCoverChar">
    <w:name w:val="Preserve Cover Char"/>
    <w:basedOn w:val="DefaultParagraphFont"/>
    <w:link w:val="PreserveCover"/>
    <w:semiHidden/>
    <w:rsid w:val="004C2D2B"/>
    <w:rPr>
      <w:rFonts w:ascii="Times New Roman" w:hAnsi="Times New Roman"/>
      <w:color w:val="000000"/>
    </w:rPr>
  </w:style>
  <w:style w:type="paragraph" w:customStyle="1" w:styleId="ParaFirst-lineIndent">
    <w:name w:val="Para First-line Indent"/>
    <w:link w:val="ParaFirst-lineIndentChar"/>
    <w:rsid w:val="004C2D2B"/>
    <w:pPr>
      <w:ind w:firstLine="720"/>
    </w:pPr>
    <w:rPr>
      <w:rFonts w:ascii="Times New Roman" w:hAnsi="Times New Roman"/>
      <w:color w:val="000000"/>
    </w:rPr>
  </w:style>
  <w:style w:type="character" w:customStyle="1" w:styleId="ParaFirst-lineIndentChar">
    <w:name w:val="Para First-line Indent Char"/>
    <w:basedOn w:val="DefaultParagraphFont"/>
    <w:link w:val="ParaFirst-lineIndent"/>
    <w:rsid w:val="004C2D2B"/>
    <w:rPr>
      <w:rFonts w:ascii="Times New Roman" w:hAnsi="Times New Roman"/>
      <w:color w:val="000000"/>
    </w:rPr>
  </w:style>
  <w:style w:type="paragraph" w:styleId="NormalWeb">
    <w:name w:val="Normal (Web)"/>
    <w:basedOn w:val="Normal"/>
    <w:uiPriority w:val="99"/>
    <w:unhideWhenUsed/>
    <w:rsid w:val="00E931C5"/>
    <w:pPr>
      <w:spacing w:before="100" w:beforeAutospacing="1" w:after="100" w:afterAutospacing="1"/>
    </w:pPr>
    <w:rPr>
      <w:color w:val="000000"/>
      <w:lang w:val="en-GB" w:eastAsia="en-GB"/>
    </w:rPr>
  </w:style>
  <w:style w:type="character" w:styleId="CommentReference">
    <w:name w:val="annotation reference"/>
    <w:basedOn w:val="DefaultParagraphFont"/>
    <w:semiHidden/>
    <w:rsid w:val="001B6539"/>
    <w:rPr>
      <w:color w:val="000000"/>
      <w:sz w:val="16"/>
      <w:szCs w:val="16"/>
    </w:rPr>
  </w:style>
  <w:style w:type="paragraph" w:styleId="CommentText">
    <w:name w:val="annotation text"/>
    <w:basedOn w:val="Normal"/>
    <w:link w:val="CommentTextChar"/>
    <w:semiHidden/>
    <w:rsid w:val="001B6539"/>
    <w:rPr>
      <w:color w:val="000000"/>
      <w:sz w:val="20"/>
      <w:szCs w:val="20"/>
    </w:rPr>
  </w:style>
  <w:style w:type="character" w:customStyle="1" w:styleId="CommentTextChar">
    <w:name w:val="Comment Text Char"/>
    <w:basedOn w:val="DefaultParagraphFont"/>
    <w:link w:val="CommentText"/>
    <w:semiHidden/>
    <w:rsid w:val="001B6539"/>
    <w:rPr>
      <w:color w:val="000000"/>
    </w:rPr>
  </w:style>
  <w:style w:type="paragraph" w:styleId="CommentSubject">
    <w:name w:val="annotation subject"/>
    <w:basedOn w:val="CommentText"/>
    <w:next w:val="CommentText"/>
    <w:link w:val="CommentSubjectChar"/>
    <w:semiHidden/>
    <w:rsid w:val="001B6539"/>
    <w:rPr>
      <w:b/>
      <w:bCs/>
      <w:color w:val="000000"/>
    </w:rPr>
  </w:style>
  <w:style w:type="character" w:customStyle="1" w:styleId="CommentSubjectChar">
    <w:name w:val="Comment Subject Char"/>
    <w:basedOn w:val="CommentTextChar"/>
    <w:link w:val="CommentSubject"/>
    <w:semiHidden/>
    <w:rsid w:val="001B6539"/>
    <w:rPr>
      <w:b/>
      <w:bCs/>
      <w:color w:val="000000"/>
    </w:rPr>
  </w:style>
  <w:style w:type="paragraph" w:styleId="Revision">
    <w:name w:val="Revision"/>
    <w:hidden/>
    <w:uiPriority w:val="99"/>
    <w:semiHidden/>
    <w:rsid w:val="00F5389B"/>
    <w:rPr>
      <w:color w:val="000000"/>
      <w:sz w:val="22"/>
      <w:szCs w:val="22"/>
    </w:rPr>
  </w:style>
  <w:style w:type="paragraph" w:customStyle="1" w:styleId="IgnoredSpacing">
    <w:name w:val="Ignored Spacing"/>
    <w:link w:val="IgnoredSpacingChar"/>
    <w:qFormat/>
    <w:rsid w:val="004C2D2B"/>
    <w:rPr>
      <w:rFonts w:ascii="Times New Roman" w:hAnsi="Times New Roman"/>
      <w:color w:val="000000"/>
    </w:rPr>
  </w:style>
  <w:style w:type="paragraph" w:customStyle="1" w:styleId="DescriptiveHeading">
    <w:name w:val="DescriptiveHeading"/>
    <w:link w:val="DescriptiveHeadingChar"/>
    <w:qFormat/>
    <w:rsid w:val="004C2D2B"/>
    <w:pPr>
      <w:spacing w:before="360" w:after="360"/>
      <w:outlineLvl w:val="0"/>
    </w:pPr>
    <w:rPr>
      <w:rFonts w:ascii="Times New Roman" w:hAnsi="Times New Roman"/>
      <w:b/>
      <w:color w:val="000000"/>
      <w:sz w:val="22"/>
      <w:szCs w:val="22"/>
    </w:rPr>
  </w:style>
  <w:style w:type="paragraph" w:customStyle="1" w:styleId="TemplateType">
    <w:name w:val="Template Type"/>
    <w:link w:val="TemplateTypeChar"/>
    <w:semiHidden/>
    <w:qFormat/>
    <w:rsid w:val="004C2D2B"/>
    <w:rPr>
      <w:rFonts w:ascii="Times New Roman" w:hAnsi="Times New Roman"/>
      <w:color w:val="000000"/>
    </w:rPr>
  </w:style>
  <w:style w:type="paragraph" w:customStyle="1" w:styleId="DocumentType">
    <w:name w:val="Document Type"/>
    <w:basedOn w:val="TemplateType"/>
    <w:link w:val="DocumentTypeChar"/>
    <w:semiHidden/>
    <w:rsid w:val="004C2D2B"/>
    <w:rPr>
      <w:color w:val="000000"/>
      <w:szCs w:val="22"/>
    </w:rPr>
  </w:style>
  <w:style w:type="paragraph" w:customStyle="1" w:styleId="ResourceType">
    <w:name w:val="Resource Type"/>
    <w:link w:val="ResourceTypeChar"/>
    <w:semiHidden/>
    <w:qFormat/>
    <w:rsid w:val="004C2D2B"/>
    <w:rPr>
      <w:rFonts w:ascii="Times New Roman" w:hAnsi="Times New Roman"/>
      <w:color w:val="000000"/>
    </w:rPr>
  </w:style>
  <w:style w:type="paragraph" w:styleId="Title">
    <w:name w:val="Title"/>
    <w:link w:val="TitleChar"/>
    <w:semiHidden/>
    <w:qFormat/>
    <w:rsid w:val="004C2D2B"/>
    <w:rPr>
      <w:rFonts w:ascii="Times New Roman" w:hAnsi="Times New Roman"/>
      <w:color w:val="000000"/>
      <w:szCs w:val="22"/>
    </w:rPr>
  </w:style>
  <w:style w:type="paragraph" w:customStyle="1" w:styleId="InternalAuthor">
    <w:name w:val="Internal Author"/>
    <w:link w:val="InternalAuthorChar"/>
    <w:semiHidden/>
    <w:qFormat/>
    <w:rsid w:val="004C2D2B"/>
    <w:rPr>
      <w:rFonts w:ascii="Times New Roman" w:hAnsi="Times New Roman"/>
      <w:color w:val="000000"/>
      <w:szCs w:val="22"/>
    </w:rPr>
  </w:style>
  <w:style w:type="paragraph" w:customStyle="1" w:styleId="MaintenanceEditor">
    <w:name w:val="Maintenance Editor"/>
    <w:link w:val="MaintenanceEditorChar"/>
    <w:semiHidden/>
    <w:qFormat/>
    <w:rsid w:val="004C2D2B"/>
    <w:rPr>
      <w:rFonts w:ascii="Times New Roman" w:hAnsi="Times New Roman"/>
      <w:color w:val="000000"/>
      <w:szCs w:val="22"/>
    </w:rPr>
  </w:style>
  <w:style w:type="paragraph" w:customStyle="1" w:styleId="AuthoringGroup">
    <w:name w:val="Authoring Group"/>
    <w:link w:val="AuthoringGroupChar"/>
    <w:semiHidden/>
    <w:qFormat/>
    <w:rsid w:val="004C2D2B"/>
    <w:rPr>
      <w:rFonts w:ascii="Times New Roman" w:hAnsi="Times New Roman"/>
      <w:color w:val="000000"/>
      <w:szCs w:val="22"/>
    </w:rPr>
  </w:style>
  <w:style w:type="paragraph" w:customStyle="1" w:styleId="IgnoredTemplateText">
    <w:name w:val="Ignored Template Text"/>
    <w:link w:val="IgnoredTemplateTextChar"/>
    <w:semiHidden/>
    <w:qFormat/>
    <w:rsid w:val="004C2D2B"/>
    <w:rPr>
      <w:rFonts w:ascii="Times New Roman" w:hAnsi="Times New Roman"/>
      <w:color w:val="000000"/>
      <w:sz w:val="22"/>
      <w:szCs w:val="18"/>
    </w:rPr>
  </w:style>
  <w:style w:type="paragraph" w:customStyle="1" w:styleId="InternalTOC">
    <w:name w:val="Internal TOC"/>
    <w:semiHidden/>
    <w:qFormat/>
    <w:rsid w:val="004C2D2B"/>
    <w:rPr>
      <w:rFonts w:ascii="Times New Roman" w:hAnsi="Times New Roman"/>
      <w:color w:val="000000"/>
      <w:sz w:val="22"/>
      <w:szCs w:val="22"/>
    </w:rPr>
  </w:style>
  <w:style w:type="paragraph" w:customStyle="1" w:styleId="ResourceHistoryTitle">
    <w:name w:val="Resource History Title"/>
    <w:link w:val="ResourceHistoryTitleChar"/>
    <w:qFormat/>
    <w:rsid w:val="004C2D2B"/>
    <w:rPr>
      <w:rFonts w:ascii="Times New Roman" w:hAnsi="Times New Roman" w:cstheme="minorHAnsi"/>
      <w:b/>
      <w:bCs/>
      <w:color w:val="000000"/>
      <w:szCs w:val="22"/>
    </w:rPr>
  </w:style>
  <w:style w:type="paragraph" w:customStyle="1" w:styleId="ResourceHistoryDate">
    <w:name w:val="Resource History Date"/>
    <w:link w:val="ResourceHistoryDateChar"/>
    <w:qFormat/>
    <w:rsid w:val="004C2D2B"/>
    <w:rPr>
      <w:rFonts w:ascii="Times New Roman" w:hAnsi="Times New Roman"/>
      <w:color w:val="000000"/>
    </w:rPr>
  </w:style>
  <w:style w:type="paragraph" w:customStyle="1" w:styleId="ResourceHistoryAuthor">
    <w:name w:val="Resource History Author"/>
    <w:link w:val="ResourceHistoryAuthorChar"/>
    <w:qFormat/>
    <w:rsid w:val="004C2D2B"/>
    <w:rPr>
      <w:rFonts w:ascii="Times New Roman" w:hAnsi="Times New Roman"/>
      <w:color w:val="000000"/>
    </w:rPr>
  </w:style>
  <w:style w:type="paragraph" w:customStyle="1" w:styleId="ResourceHistoryDesc">
    <w:name w:val="Resource History Desc"/>
    <w:link w:val="ResourceHistoryDescChar"/>
    <w:qFormat/>
    <w:rsid w:val="004C2D2B"/>
    <w:rPr>
      <w:rFonts w:ascii="Times New Roman" w:hAnsi="Times New Roman"/>
      <w:color w:val="000000"/>
    </w:rPr>
  </w:style>
  <w:style w:type="paragraph" w:customStyle="1" w:styleId="Abstract">
    <w:name w:val="Abstract"/>
    <w:link w:val="AbstractChar"/>
    <w:qFormat/>
    <w:rsid w:val="004C2D2B"/>
    <w:pPr>
      <w:spacing w:after="120"/>
    </w:pPr>
    <w:rPr>
      <w:rFonts w:ascii="Times New Roman" w:hAnsi="Times New Roman"/>
      <w:color w:val="000000"/>
    </w:rPr>
  </w:style>
  <w:style w:type="paragraph" w:customStyle="1" w:styleId="PinPointRef">
    <w:name w:val="PinPoint Ref"/>
    <w:link w:val="PinPointRefChar"/>
    <w:qFormat/>
    <w:rsid w:val="004C2D2B"/>
    <w:pPr>
      <w:outlineLvl w:val="0"/>
    </w:pPr>
    <w:rPr>
      <w:rFonts w:ascii="Times New Roman" w:hAnsi="Times New Roman"/>
      <w:b/>
      <w:color w:val="000000"/>
      <w:sz w:val="18"/>
      <w:szCs w:val="22"/>
    </w:rPr>
  </w:style>
  <w:style w:type="paragraph" w:customStyle="1" w:styleId="DraftingNoteTitle">
    <w:name w:val="Drafting Note Title"/>
    <w:link w:val="DraftingNoteTitleChar"/>
    <w:qFormat/>
    <w:rsid w:val="004C2D2B"/>
    <w:pPr>
      <w:spacing w:after="480"/>
      <w:outlineLvl w:val="0"/>
    </w:pPr>
    <w:rPr>
      <w:b/>
      <w:color w:val="000000"/>
      <w:szCs w:val="22"/>
    </w:rPr>
  </w:style>
  <w:style w:type="paragraph" w:customStyle="1" w:styleId="HeadingLevel1">
    <w:name w:val="Heading Level 1"/>
    <w:link w:val="HeadingLevel1Char"/>
    <w:qFormat/>
    <w:rsid w:val="004C2D2B"/>
    <w:pPr>
      <w:spacing w:after="240"/>
      <w:outlineLvl w:val="0"/>
    </w:pPr>
    <w:rPr>
      <w:b/>
      <w:color w:val="000000"/>
      <w:szCs w:val="22"/>
    </w:rPr>
  </w:style>
  <w:style w:type="paragraph" w:customStyle="1" w:styleId="Paragraph">
    <w:name w:val="Paragraph"/>
    <w:link w:val="ParagraphChar1"/>
    <w:qFormat/>
    <w:rsid w:val="004C2D2B"/>
    <w:rPr>
      <w:rFonts w:ascii="Times New Roman" w:hAnsi="Times New Roman"/>
      <w:color w:val="000000"/>
    </w:rPr>
  </w:style>
  <w:style w:type="paragraph" w:customStyle="1" w:styleId="BulletList1">
    <w:name w:val="Bullet List 1"/>
    <w:link w:val="BulletList1Char"/>
    <w:qFormat/>
    <w:rsid w:val="004C2D2B"/>
    <w:pPr>
      <w:numPr>
        <w:numId w:val="19"/>
      </w:numPr>
      <w:spacing w:after="120"/>
    </w:pPr>
    <w:rPr>
      <w:rFonts w:ascii="Times New Roman" w:hAnsi="Times New Roman"/>
      <w:color w:val="000000"/>
    </w:rPr>
  </w:style>
  <w:style w:type="paragraph" w:customStyle="1" w:styleId="CenteredTitle">
    <w:name w:val="Centered Title"/>
    <w:link w:val="CenteredTitleChar"/>
    <w:qFormat/>
    <w:rsid w:val="004C2D2B"/>
    <w:pPr>
      <w:jc w:val="center"/>
      <w:outlineLvl w:val="0"/>
    </w:pPr>
    <w:rPr>
      <w:rFonts w:ascii="Times New Roman" w:hAnsi="Times New Roman"/>
      <w:b/>
      <w:color w:val="000000"/>
    </w:rPr>
  </w:style>
  <w:style w:type="paragraph" w:customStyle="1" w:styleId="SigBlockmsg">
    <w:name w:val="Sig Block msg."/>
    <w:basedOn w:val="Normal"/>
    <w:link w:val="SigBlockmsgChar"/>
    <w:semiHidden/>
    <w:qFormat/>
    <w:rsid w:val="004C2D2B"/>
    <w:pPr>
      <w:jc w:val="center"/>
    </w:pPr>
    <w:rPr>
      <w:rFonts w:ascii="Times New Roman" w:hAnsi="Times New Roman"/>
      <w:caps/>
      <w:color w:val="000000"/>
      <w:sz w:val="22"/>
      <w:szCs w:val="18"/>
    </w:rPr>
  </w:style>
  <w:style w:type="paragraph" w:customStyle="1" w:styleId="PageBrk">
    <w:name w:val="Page Brk"/>
    <w:link w:val="PageBrkChar"/>
    <w:qFormat/>
    <w:rsid w:val="004C2D2B"/>
    <w:pPr>
      <w:spacing w:before="240" w:after="240"/>
      <w:jc w:val="center"/>
    </w:pPr>
    <w:rPr>
      <w:rFonts w:ascii="Times New Roman" w:hAnsi="Times New Roman"/>
      <w:color w:val="000000"/>
      <w:sz w:val="20"/>
      <w:szCs w:val="22"/>
    </w:rPr>
  </w:style>
  <w:style w:type="paragraph" w:customStyle="1" w:styleId="AttachmentName">
    <w:name w:val="Attachment Name"/>
    <w:link w:val="AttachmentNameChar"/>
    <w:qFormat/>
    <w:rsid w:val="004C2D2B"/>
    <w:pPr>
      <w:spacing w:after="240"/>
      <w:jc w:val="center"/>
    </w:pPr>
    <w:rPr>
      <w:rFonts w:ascii="Times New Roman" w:hAnsi="Times New Roman"/>
      <w:b/>
      <w:caps/>
      <w:color w:val="000000"/>
      <w:szCs w:val="22"/>
    </w:rPr>
  </w:style>
  <w:style w:type="paragraph" w:customStyle="1" w:styleId="AttachmentHeading">
    <w:name w:val="Attachment Heading"/>
    <w:link w:val="AttachmentHeadingChar"/>
    <w:qFormat/>
    <w:rsid w:val="004C2D2B"/>
    <w:pPr>
      <w:spacing w:after="240"/>
      <w:jc w:val="center"/>
    </w:pPr>
    <w:rPr>
      <w:rFonts w:ascii="Times New Roman" w:hAnsi="Times New Roman"/>
      <w:b/>
      <w:color w:val="000000"/>
    </w:rPr>
  </w:style>
  <w:style w:type="character" w:customStyle="1" w:styleId="Heading2Char">
    <w:name w:val="Heading 2 Char"/>
    <w:basedOn w:val="DefaultParagraphFont"/>
    <w:link w:val="Heading2"/>
    <w:uiPriority w:val="9"/>
    <w:semiHidden/>
    <w:rsid w:val="005F0210"/>
    <w:rPr>
      <w:rFonts w:asciiTheme="majorHAnsi" w:eastAsiaTheme="majorEastAsia" w:hAnsiTheme="majorHAnsi" w:cstheme="majorBidi"/>
      <w:b/>
      <w:bCs/>
      <w:color w:val="000000"/>
      <w:sz w:val="26"/>
      <w:szCs w:val="26"/>
    </w:rPr>
  </w:style>
  <w:style w:type="character" w:customStyle="1" w:styleId="Heading3Char">
    <w:name w:val="Heading 3 Char"/>
    <w:basedOn w:val="DefaultParagraphFont"/>
    <w:link w:val="Heading3"/>
    <w:uiPriority w:val="9"/>
    <w:semiHidden/>
    <w:rsid w:val="005F0210"/>
    <w:rPr>
      <w:rFonts w:asciiTheme="majorHAnsi" w:eastAsiaTheme="majorEastAsia" w:hAnsiTheme="majorHAnsi" w:cstheme="majorBidi"/>
      <w:b/>
      <w:bCs/>
      <w:color w:val="000000"/>
    </w:rPr>
  </w:style>
  <w:style w:type="character" w:customStyle="1" w:styleId="Heading4Char">
    <w:name w:val="Heading 4 Char"/>
    <w:basedOn w:val="DefaultParagraphFont"/>
    <w:link w:val="Heading4"/>
    <w:uiPriority w:val="9"/>
    <w:semiHidden/>
    <w:rsid w:val="005F0210"/>
    <w:rPr>
      <w:rFonts w:asciiTheme="majorHAnsi" w:eastAsiaTheme="majorEastAsia" w:hAnsiTheme="majorHAnsi" w:cstheme="majorBidi"/>
      <w:b/>
      <w:bCs/>
      <w:i/>
      <w:iCs/>
      <w:color w:val="000000"/>
    </w:rPr>
  </w:style>
  <w:style w:type="character" w:customStyle="1" w:styleId="Heading5Char">
    <w:name w:val="Heading 5 Char"/>
    <w:basedOn w:val="DefaultParagraphFont"/>
    <w:link w:val="Heading5"/>
    <w:uiPriority w:val="9"/>
    <w:semiHidden/>
    <w:rsid w:val="005F0210"/>
    <w:rPr>
      <w:rFonts w:asciiTheme="majorHAnsi" w:eastAsiaTheme="majorEastAsia" w:hAnsiTheme="majorHAnsi" w:cstheme="majorBidi"/>
      <w:color w:val="000000"/>
    </w:rPr>
  </w:style>
  <w:style w:type="character" w:customStyle="1" w:styleId="Heading6Char">
    <w:name w:val="Heading 6 Char"/>
    <w:basedOn w:val="DefaultParagraphFont"/>
    <w:link w:val="Heading6"/>
    <w:uiPriority w:val="9"/>
    <w:semiHidden/>
    <w:rsid w:val="005F0210"/>
    <w:rPr>
      <w:rFonts w:asciiTheme="majorHAnsi" w:eastAsiaTheme="majorEastAsia" w:hAnsiTheme="majorHAnsi" w:cstheme="majorBidi"/>
      <w:i/>
      <w:iCs/>
      <w:color w:val="000000"/>
    </w:rPr>
  </w:style>
  <w:style w:type="character" w:customStyle="1" w:styleId="Heading7Char">
    <w:name w:val="Heading 7 Char"/>
    <w:basedOn w:val="DefaultParagraphFont"/>
    <w:link w:val="Heading7"/>
    <w:uiPriority w:val="9"/>
    <w:semiHidden/>
    <w:rsid w:val="005F0210"/>
    <w:rPr>
      <w:rFonts w:asciiTheme="majorHAnsi" w:eastAsiaTheme="majorEastAsia" w:hAnsiTheme="majorHAnsi" w:cstheme="majorBidi"/>
      <w:i/>
      <w:iCs/>
      <w:color w:val="000000"/>
    </w:rPr>
  </w:style>
  <w:style w:type="character" w:customStyle="1" w:styleId="Heading8Char">
    <w:name w:val="Heading 8 Char"/>
    <w:basedOn w:val="DefaultParagraphFont"/>
    <w:link w:val="Heading8"/>
    <w:uiPriority w:val="9"/>
    <w:semiHidden/>
    <w:rsid w:val="005F0210"/>
    <w:rPr>
      <w:rFonts w:asciiTheme="majorHAnsi" w:eastAsiaTheme="majorEastAsia" w:hAnsiTheme="majorHAnsi" w:cstheme="majorBidi"/>
      <w:color w:val="000000"/>
      <w:sz w:val="20"/>
      <w:szCs w:val="20"/>
    </w:rPr>
  </w:style>
  <w:style w:type="character" w:customStyle="1" w:styleId="Heading9Char">
    <w:name w:val="Heading 9 Char"/>
    <w:basedOn w:val="DefaultParagraphFont"/>
    <w:link w:val="Heading9"/>
    <w:uiPriority w:val="9"/>
    <w:semiHidden/>
    <w:rsid w:val="005F0210"/>
    <w:rPr>
      <w:rFonts w:asciiTheme="majorHAnsi" w:eastAsiaTheme="majorEastAsia" w:hAnsiTheme="majorHAnsi" w:cstheme="majorBidi"/>
      <w:i/>
      <w:iCs/>
      <w:color w:val="000000"/>
      <w:sz w:val="20"/>
      <w:szCs w:val="20"/>
    </w:rPr>
  </w:style>
  <w:style w:type="character" w:customStyle="1" w:styleId="ParagraphChar">
    <w:name w:val="Paragraph Char"/>
    <w:basedOn w:val="DefaultParagraphFont"/>
    <w:rsid w:val="004C2D2B"/>
    <w:rPr>
      <w:rFonts w:ascii="Times New Roman" w:hAnsi="Times New Roman"/>
      <w:color w:val="000000"/>
      <w:sz w:val="24"/>
      <w:szCs w:val="24"/>
    </w:rPr>
  </w:style>
  <w:style w:type="paragraph" w:customStyle="1" w:styleId="Para">
    <w:name w:val="Para"/>
    <w:link w:val="ParaChar"/>
    <w:qFormat/>
    <w:rsid w:val="004C2D2B"/>
    <w:rPr>
      <w:rFonts w:ascii="Times New Roman" w:hAnsi="Times New Roman"/>
      <w:color w:val="000000"/>
    </w:rPr>
  </w:style>
  <w:style w:type="character" w:customStyle="1" w:styleId="ParaChar">
    <w:name w:val="Para Char"/>
    <w:link w:val="Para"/>
    <w:rsid w:val="004C2D2B"/>
    <w:rPr>
      <w:rFonts w:ascii="Times New Roman" w:hAnsi="Times New Roman"/>
      <w:color w:val="000000"/>
    </w:rPr>
  </w:style>
  <w:style w:type="paragraph" w:customStyle="1" w:styleId="AttorneyName">
    <w:name w:val="Attorney Name"/>
    <w:basedOn w:val="Normal"/>
    <w:semiHidden/>
    <w:rsid w:val="004C2D2B"/>
    <w:pPr>
      <w:spacing w:line="227" w:lineRule="exact"/>
    </w:pPr>
    <w:rPr>
      <w:color w:val="000000"/>
      <w:szCs w:val="20"/>
    </w:rPr>
  </w:style>
  <w:style w:type="paragraph" w:customStyle="1" w:styleId="StyleCustomizableHeadingUnderline">
    <w:name w:val="Style Customizable Heading + Underline"/>
    <w:rsid w:val="004C2D2B"/>
    <w:pPr>
      <w:jc w:val="center"/>
      <w:outlineLvl w:val="0"/>
    </w:pPr>
    <w:rPr>
      <w:rFonts w:ascii="Times New Roman" w:hAnsi="Times New Roman"/>
      <w:bCs/>
      <w:color w:val="000000"/>
      <w:szCs w:val="22"/>
      <w:u w:val="single"/>
    </w:rPr>
  </w:style>
  <w:style w:type="paragraph" w:customStyle="1" w:styleId="E027B61024E14DDBA07128E9B0BF5D4F">
    <w:name w:val="E027B61024E14DDBA07128E9B0BF5D4F"/>
    <w:semiHidden/>
    <w:rsid w:val="004C2D2B"/>
    <w:pPr>
      <w:tabs>
        <w:tab w:val="num" w:pos="1440"/>
      </w:tabs>
      <w:ind w:left="1440" w:hanging="360"/>
      <w:contextualSpacing/>
    </w:pPr>
    <w:rPr>
      <w:color w:val="000000"/>
    </w:rPr>
  </w:style>
  <w:style w:type="paragraph" w:customStyle="1" w:styleId="SectionBrk">
    <w:name w:val="Section Brk"/>
    <w:link w:val="SectionBrkChar"/>
    <w:qFormat/>
    <w:rsid w:val="004C2D2B"/>
    <w:pPr>
      <w:jc w:val="center"/>
    </w:pPr>
    <w:rPr>
      <w:rFonts w:ascii="Times New Roman" w:hAnsi="Times New Roman"/>
      <w:color w:val="000000"/>
      <w:sz w:val="20"/>
      <w:szCs w:val="22"/>
    </w:rPr>
  </w:style>
  <w:style w:type="character" w:customStyle="1" w:styleId="SectionBrkChar">
    <w:name w:val="Section Brk Char"/>
    <w:basedOn w:val="DefaultParagraphFont"/>
    <w:link w:val="SectionBrk"/>
    <w:rsid w:val="004C2D2B"/>
    <w:rPr>
      <w:rFonts w:ascii="Times New Roman" w:hAnsi="Times New Roman"/>
      <w:color w:val="000000"/>
      <w:sz w:val="20"/>
      <w:szCs w:val="22"/>
    </w:rPr>
  </w:style>
  <w:style w:type="character" w:customStyle="1" w:styleId="ParagraphChar1">
    <w:name w:val="Paragraph Char1"/>
    <w:basedOn w:val="DefaultParagraphFont"/>
    <w:link w:val="Paragraph"/>
    <w:rsid w:val="004C2D2B"/>
    <w:rPr>
      <w:rFonts w:ascii="Times New Roman" w:hAnsi="Times New Roman"/>
      <w:color w:val="000000"/>
    </w:rPr>
  </w:style>
  <w:style w:type="paragraph" w:customStyle="1" w:styleId="F0AF9A096E67423D813CFB29BCA10D334">
    <w:name w:val="F0AF9A096E67423D813CFB29BCA10D334"/>
    <w:rsid w:val="005F0210"/>
    <w:pPr>
      <w:shd w:val="clear" w:color="auto" w:fill="FFFFFF"/>
      <w:spacing w:before="300" w:after="150" w:line="288" w:lineRule="atLeast"/>
      <w:outlineLvl w:val="1"/>
    </w:pPr>
    <w:rPr>
      <w:rFonts w:ascii="Verdana" w:hAnsi="Verdana" w:cstheme="minorHAnsi"/>
      <w:b/>
      <w:bCs/>
      <w:color w:val="000000"/>
      <w:sz w:val="23"/>
      <w:szCs w:val="22"/>
    </w:rPr>
  </w:style>
  <w:style w:type="character" w:customStyle="1" w:styleId="UnresolvedMention">
    <w:name w:val="Unresolved Mention"/>
    <w:basedOn w:val="DefaultParagraphFont"/>
    <w:uiPriority w:val="99"/>
    <w:semiHidden/>
    <w:unhideWhenUsed/>
    <w:rsid w:val="00060EA7"/>
    <w:rPr>
      <w:color w:val="000000"/>
      <w:shd w:val="clear" w:color="auto" w:fill="E6E6E6"/>
    </w:rPr>
  </w:style>
  <w:style w:type="character" w:styleId="FollowedHyperlink">
    <w:name w:val="FollowedHyperlink"/>
    <w:basedOn w:val="DefaultParagraphFont"/>
    <w:semiHidden/>
    <w:unhideWhenUsed/>
    <w:rsid w:val="00DC0E03"/>
    <w:rPr>
      <w:color w:val="000000"/>
      <w:u w:val="single"/>
    </w:rPr>
  </w:style>
  <w:style w:type="paragraph" w:styleId="TOC1">
    <w:name w:val="toc 1"/>
    <w:basedOn w:val="Normal"/>
    <w:next w:val="Normal"/>
    <w:autoRedefine/>
    <w:rsid w:val="00805BCE"/>
    <w:pPr>
      <w:spacing w:after="10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theme" Target="theme/theme1.xml" /><Relationship Id="rId9" Type="http://schemas.openxmlformats.org/officeDocument/2006/relationships/numbering" Target="numbering.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ns30:Sources xmlns:w="http://schemas.openxmlformats.org/wordprocessingml/2006/main" xmlns:r="http://schemas.openxmlformats.org/officeDocument/2006/relationships" xmlns:m="http://schemas.openxmlformats.org/officeDocument/2006/math" xmlns:ns4="http://schemas.openxmlformats.org/schemaLibrary/2006/main" xmlns:w15="http://schemas.microsoft.com/office/word/2012/wordml" xmlns:w14="http://schemas.microsoft.com/office/word/2010/wordml" xmlns:mc="http://schemas.openxmlformats.org/markup-compatibility/2006" xmlns:wp="http://schemas.openxmlformats.org/drawingml/2006/wordprocessingDrawing" xmlns:a="http://schemas.openxmlformats.org/drawingml/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SelectedStyle="\APA.XSL" StyleName="APA"/>
</file>

<file path=customXml/itemProps1.xml><?xml version="1.0" encoding="utf-8"?>
<ds:datastoreItem xmlns:ds="http://schemas.openxmlformats.org/officeDocument/2006/customXml" ds:itemID="{92485B7F-3033-4849-86DE-67C6A31B558E}">
  <ds:schemaRefs>
    <ds:schemaRef ds:uri="http://schemas.openxmlformats.org/wordprocessingml/2006/main"/>
    <ds:schemaRef ds:uri="http://schemas.openxmlformats.org/officeDocument/2006/relationships"/>
    <ds:schemaRef ds:uri="http://schemas.openxmlformats.org/officeDocument/2006/math"/>
    <ds:schemaRef ds:uri="http://schemas.openxmlformats.org/schemaLibrary/2006/main"/>
    <ds:schemaRef ds:uri="http://schemas.microsoft.com/office/word/2012/wordml"/>
    <ds:schemaRef ds:uri="http://schemas.microsoft.com/office/word/2010/wordml"/>
    <ds:schemaRef ds:uri="http://schemas.openxmlformats.org/markup-compatibility/2006"/>
    <ds:schemaRef ds:uri="http://schemas.openxmlformats.org/drawingml/2006/wordprocessingDrawing"/>
    <ds:schemaRef ds:uri="http://schemas.openxmlformats.org/drawingml/2006/main"/>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GentTemplate_USStandardDocument.dotm</Template>
  <TotalTime>12621</TotalTime>
  <Pages>14</Pages>
  <Words>7264</Words>
  <Characters>41918</Characters>
  <Application>Microsoft Office Word</Application>
  <DocSecurity>0</DocSecurity>
  <Lines>1270</Lines>
  <Paragraphs>768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Hogan</dc:creator>
  <cp:lastModifiedBy>Griffith, Kelly (TR Product)</cp:lastModifiedBy>
  <cp:revision>355</cp:revision>
  <dcterms:created xsi:type="dcterms:W3CDTF">2015-01-08T15:34:00Z</dcterms:created>
  <dcterms:modified xsi:type="dcterms:W3CDTF">2024-04-30T12:50:00Z</dcterms:modified>
</cp:coreProperties>
</file>