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5EA30" w14:textId="77777777" w:rsidR="003D2A81" w:rsidRPr="003D2A81" w:rsidRDefault="003D2A81" w:rsidP="003D2A81">
      <w:pPr>
        <w:jc w:val="center"/>
        <w:rPr>
          <w:rFonts w:ascii="Arial" w:hAnsi="Arial" w:cs="Arial"/>
          <w:b/>
          <w:sz w:val="22"/>
          <w:szCs w:val="22"/>
          <w:lang w:val="en-US"/>
        </w:rPr>
      </w:pPr>
      <w:r w:rsidRPr="003D2A81">
        <w:rPr>
          <w:rFonts w:ascii="Arial" w:hAnsi="Arial" w:cs="Arial"/>
          <w:b/>
          <w:sz w:val="22"/>
          <w:szCs w:val="22"/>
          <w:lang w:val="en-US"/>
        </w:rPr>
        <w:t>HÔPITAL GLENGARRY MEMORIAL HOSPITAL</w:t>
      </w:r>
    </w:p>
    <w:p w14:paraId="30D5E784" w14:textId="77777777" w:rsidR="003D2A81" w:rsidRPr="003D2A81" w:rsidRDefault="003D2A81" w:rsidP="003D2A81">
      <w:pPr>
        <w:jc w:val="center"/>
        <w:rPr>
          <w:rFonts w:ascii="Arial" w:hAnsi="Arial" w:cs="Arial"/>
          <w:b/>
          <w:sz w:val="22"/>
          <w:szCs w:val="22"/>
          <w:lang w:val="en-US"/>
        </w:rPr>
      </w:pPr>
      <w:r w:rsidRPr="003D2A81">
        <w:rPr>
          <w:rFonts w:ascii="Arial" w:hAnsi="Arial" w:cs="Arial"/>
          <w:b/>
          <w:sz w:val="22"/>
          <w:szCs w:val="22"/>
          <w:lang w:val="en-US"/>
        </w:rPr>
        <w:t xml:space="preserve">FINANCIAL STATEMENTS DETAILS </w:t>
      </w:r>
    </w:p>
    <w:p w14:paraId="191F6FA6" w14:textId="77777777" w:rsidR="003D2A81" w:rsidRDefault="003D2A81" w:rsidP="003D2A81">
      <w:pPr>
        <w:jc w:val="center"/>
        <w:rPr>
          <w:rFonts w:ascii="Arial" w:hAnsi="Arial" w:cs="Arial"/>
          <w:b/>
          <w:sz w:val="22"/>
          <w:szCs w:val="22"/>
          <w:lang w:val="en-US"/>
        </w:rPr>
      </w:pPr>
      <w:r w:rsidRPr="003D2A81">
        <w:rPr>
          <w:rFonts w:ascii="Arial" w:hAnsi="Arial" w:cs="Arial"/>
          <w:b/>
          <w:sz w:val="22"/>
          <w:szCs w:val="22"/>
          <w:lang w:val="en-US"/>
        </w:rPr>
        <w:t>FOR FINANCE COMMITTEE</w:t>
      </w:r>
    </w:p>
    <w:p w14:paraId="660AEBB9" w14:textId="77777777" w:rsidR="003D2A81" w:rsidRDefault="003D2A81" w:rsidP="003D2A81">
      <w:pPr>
        <w:jc w:val="center"/>
        <w:rPr>
          <w:rFonts w:ascii="Arial" w:hAnsi="Arial" w:cs="Arial"/>
          <w:b/>
          <w:sz w:val="22"/>
          <w:szCs w:val="22"/>
          <w:lang w:val="en-US"/>
        </w:rPr>
      </w:pPr>
    </w:p>
    <w:p w14:paraId="4C020FCB" w14:textId="77777777" w:rsidR="0041118C" w:rsidRDefault="003D2A81">
      <w:pPr>
        <w:rPr>
          <w:rFonts w:ascii="Arial" w:hAnsi="Arial" w:cs="Arial"/>
          <w:b/>
          <w:sz w:val="22"/>
          <w:szCs w:val="22"/>
          <w:lang w:val="en-US"/>
        </w:rPr>
      </w:pPr>
      <w:r>
        <w:rPr>
          <w:rFonts w:ascii="Arial" w:hAnsi="Arial" w:cs="Arial"/>
          <w:b/>
          <w:sz w:val="22"/>
          <w:szCs w:val="22"/>
          <w:lang w:val="en-US"/>
        </w:rPr>
        <w:t>REVENUES:</w:t>
      </w:r>
    </w:p>
    <w:tbl>
      <w:tblPr>
        <w:tblStyle w:val="LightList-Accent3"/>
        <w:tblpPr w:leftFromText="180" w:rightFromText="180" w:vertAnchor="page" w:horzAnchor="margin" w:tblpY="2827"/>
        <w:tblW w:w="0" w:type="auto"/>
        <w:tblLook w:val="04A0" w:firstRow="1" w:lastRow="0" w:firstColumn="1" w:lastColumn="0" w:noHBand="0" w:noVBand="1"/>
      </w:tblPr>
      <w:tblGrid>
        <w:gridCol w:w="4673"/>
        <w:gridCol w:w="4667"/>
      </w:tblGrid>
      <w:tr w:rsidR="0057657C" w:rsidRPr="0057657C" w14:paraId="048CB656" w14:textId="77777777" w:rsidTr="00767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9BBB59" w:themeColor="accent3"/>
              <w:left w:val="single" w:sz="8" w:space="0" w:color="548DD4" w:themeColor="text2" w:themeTint="99"/>
              <w:bottom w:val="single" w:sz="8" w:space="0" w:color="548DD4" w:themeColor="text2" w:themeTint="99"/>
            </w:tcBorders>
            <w:shd w:val="clear" w:color="auto" w:fill="548DD4" w:themeFill="text2" w:themeFillTint="99"/>
          </w:tcPr>
          <w:p w14:paraId="0624B4B1" w14:textId="77777777" w:rsidR="003D2A81" w:rsidRPr="0057657C" w:rsidRDefault="003D2A81" w:rsidP="003D2A81">
            <w:pPr>
              <w:rPr>
                <w:rFonts w:ascii="Arial" w:hAnsi="Arial" w:cs="Arial"/>
                <w:sz w:val="22"/>
                <w:szCs w:val="22"/>
              </w:rPr>
            </w:pPr>
            <w:r w:rsidRPr="0057657C">
              <w:rPr>
                <w:rFonts w:ascii="Arial" w:hAnsi="Arial" w:cs="Arial"/>
                <w:sz w:val="22"/>
                <w:szCs w:val="22"/>
              </w:rPr>
              <w:t>FINANCIAL STATEMENT TERM</w:t>
            </w:r>
          </w:p>
        </w:tc>
        <w:tc>
          <w:tcPr>
            <w:tcW w:w="4788" w:type="dxa"/>
            <w:tcBorders>
              <w:top w:val="single" w:sz="8" w:space="0" w:color="9BBB59" w:themeColor="accent3"/>
              <w:bottom w:val="single" w:sz="8" w:space="0" w:color="548DD4" w:themeColor="text2" w:themeTint="99"/>
            </w:tcBorders>
            <w:shd w:val="clear" w:color="auto" w:fill="548DD4" w:themeFill="text2" w:themeFillTint="99"/>
          </w:tcPr>
          <w:p w14:paraId="4934AAE4" w14:textId="77777777" w:rsidR="003D2A81" w:rsidRPr="0057657C" w:rsidRDefault="003D2A81" w:rsidP="003D2A81">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57657C">
              <w:rPr>
                <w:rFonts w:ascii="Arial" w:hAnsi="Arial" w:cs="Arial"/>
                <w:sz w:val="22"/>
                <w:szCs w:val="22"/>
              </w:rPr>
              <w:t>EXPLANATION</w:t>
            </w:r>
          </w:p>
        </w:tc>
      </w:tr>
      <w:tr w:rsidR="003D2A81" w:rsidRPr="003D2A81" w14:paraId="5C1768BC" w14:textId="77777777" w:rsidTr="00767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53BBBFD" w14:textId="77777777" w:rsidR="003D2A81" w:rsidRPr="003D2A81" w:rsidRDefault="003D2A81" w:rsidP="003D2A81">
            <w:pPr>
              <w:rPr>
                <w:rFonts w:ascii="Arial" w:hAnsi="Arial" w:cs="Arial"/>
                <w:sz w:val="22"/>
                <w:szCs w:val="22"/>
              </w:rPr>
            </w:pPr>
            <w:r w:rsidRPr="003D2A81">
              <w:rPr>
                <w:rFonts w:ascii="Arial" w:hAnsi="Arial" w:cs="Arial"/>
                <w:sz w:val="22"/>
                <w:szCs w:val="22"/>
              </w:rPr>
              <w:t>MOHTLC base allocation</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FA79BF8" w14:textId="77777777" w:rsidR="003D2A81" w:rsidRPr="003D2A81" w:rsidRDefault="003D2A81" w:rsidP="003D2A8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D2A81">
              <w:rPr>
                <w:rFonts w:ascii="Arial" w:hAnsi="Arial" w:cs="Arial"/>
                <w:sz w:val="22"/>
                <w:szCs w:val="22"/>
              </w:rPr>
              <w:t>Base allocation received from the Ministry</w:t>
            </w:r>
          </w:p>
        </w:tc>
      </w:tr>
      <w:tr w:rsidR="003D2A81" w:rsidRPr="003D2A81" w14:paraId="06B5910F" w14:textId="77777777" w:rsidTr="00767010">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919E704" w14:textId="18342804" w:rsidR="003D2A81" w:rsidRPr="003D2A81" w:rsidRDefault="003D2A81" w:rsidP="003D2A81">
            <w:pPr>
              <w:rPr>
                <w:rFonts w:ascii="Arial" w:hAnsi="Arial" w:cs="Arial"/>
                <w:sz w:val="22"/>
                <w:szCs w:val="22"/>
              </w:rPr>
            </w:pPr>
            <w:r w:rsidRPr="003D2A81">
              <w:rPr>
                <w:rFonts w:ascii="Arial" w:hAnsi="Arial" w:cs="Arial"/>
                <w:sz w:val="22"/>
                <w:szCs w:val="22"/>
              </w:rPr>
              <w:t>A</w:t>
            </w:r>
            <w:r w:rsidR="002228DB">
              <w:rPr>
                <w:rFonts w:ascii="Arial" w:hAnsi="Arial" w:cs="Arial"/>
                <w:sz w:val="22"/>
                <w:szCs w:val="22"/>
              </w:rPr>
              <w:t>EF</w:t>
            </w:r>
            <w:r w:rsidRPr="003D2A81">
              <w:rPr>
                <w:rFonts w:ascii="Arial" w:hAnsi="Arial" w:cs="Arial"/>
                <w:sz w:val="22"/>
                <w:szCs w:val="22"/>
              </w:rPr>
              <w:t xml:space="preserve"> Payments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1C03B73" w14:textId="77777777" w:rsidR="003D2A81" w:rsidRPr="003D2A81" w:rsidRDefault="003D2A81" w:rsidP="003D2A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D2A81">
              <w:rPr>
                <w:rFonts w:ascii="Arial" w:hAnsi="Arial" w:cs="Arial"/>
                <w:sz w:val="22"/>
                <w:szCs w:val="22"/>
              </w:rPr>
              <w:t>Payment received on behalf of the ED physicians.  All must be distributed to physicians.  Corresponding expense in Medical Staff  Remuneration</w:t>
            </w:r>
          </w:p>
        </w:tc>
      </w:tr>
      <w:tr w:rsidR="003D2A81" w:rsidRPr="003D2A81" w14:paraId="210A446C" w14:textId="77777777" w:rsidTr="00767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E8A9D99" w14:textId="77777777" w:rsidR="003D2A81" w:rsidRPr="003D2A81" w:rsidRDefault="003D2A81" w:rsidP="003D2A81">
            <w:pPr>
              <w:rPr>
                <w:rFonts w:ascii="Arial" w:hAnsi="Arial" w:cs="Arial"/>
                <w:sz w:val="22"/>
                <w:szCs w:val="22"/>
              </w:rPr>
            </w:pPr>
            <w:r w:rsidRPr="003D2A81">
              <w:rPr>
                <w:rFonts w:ascii="Arial" w:hAnsi="Arial" w:cs="Arial"/>
                <w:sz w:val="22"/>
                <w:szCs w:val="22"/>
              </w:rPr>
              <w:t>Physician Payments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6CCFCC8" w14:textId="77777777" w:rsidR="003D2A81" w:rsidRPr="003D2A81" w:rsidRDefault="003D2A81" w:rsidP="00B347F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D2A81">
              <w:rPr>
                <w:rFonts w:ascii="Arial" w:hAnsi="Arial" w:cs="Arial"/>
                <w:sz w:val="22"/>
                <w:szCs w:val="22"/>
              </w:rPr>
              <w:t>Payment received on behalf of the HOCC physicians.  All must be distributed to physicians.  Corresponding expense in Medical Staff  Remuneration</w:t>
            </w:r>
          </w:p>
        </w:tc>
      </w:tr>
      <w:tr w:rsidR="003D2A81" w:rsidRPr="003D2A81" w14:paraId="70244584" w14:textId="77777777" w:rsidTr="00767010">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1EFACD1" w14:textId="77777777" w:rsidR="003D2A81" w:rsidRPr="003D2A81" w:rsidRDefault="003D2A81" w:rsidP="003D2A81">
            <w:pPr>
              <w:rPr>
                <w:rFonts w:ascii="Arial" w:hAnsi="Arial" w:cs="Arial"/>
                <w:sz w:val="22"/>
                <w:szCs w:val="22"/>
              </w:rPr>
            </w:pPr>
            <w:r w:rsidRPr="003D2A81">
              <w:rPr>
                <w:rFonts w:ascii="Arial" w:hAnsi="Arial" w:cs="Arial"/>
                <w:sz w:val="22"/>
                <w:szCs w:val="22"/>
              </w:rPr>
              <w:t>Patient revenues from other payers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2C58FA4" w14:textId="77777777" w:rsidR="003D2A81" w:rsidRPr="003D2A81" w:rsidRDefault="00793AD2" w:rsidP="003D2A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Monies received from various sources related specifically to patients: Non-resident of the province, Non-resident of the country, Worker’s Safety Insurance Board, Professional and Technical fees from OHIP procedures, self-pay, sale of medical supplies to patients</w:t>
            </w:r>
          </w:p>
        </w:tc>
      </w:tr>
      <w:tr w:rsidR="003D2A81" w:rsidRPr="003D2A81" w14:paraId="51D5B531" w14:textId="77777777" w:rsidTr="00767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A8BC8F9" w14:textId="77777777" w:rsidR="003D2A81" w:rsidRPr="003D2A81" w:rsidRDefault="003D2A81" w:rsidP="003D2A81">
            <w:pPr>
              <w:rPr>
                <w:rFonts w:ascii="Arial" w:hAnsi="Arial" w:cs="Arial"/>
                <w:sz w:val="22"/>
                <w:szCs w:val="22"/>
              </w:rPr>
            </w:pPr>
            <w:r w:rsidRPr="003D2A81">
              <w:rPr>
                <w:rFonts w:ascii="Arial" w:hAnsi="Arial" w:cs="Arial"/>
                <w:sz w:val="22"/>
                <w:szCs w:val="22"/>
              </w:rPr>
              <w:t>Differential and Co-payment</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FA9D825" w14:textId="77777777" w:rsidR="003D2A81" w:rsidRPr="003D2A81" w:rsidRDefault="003D2A81" w:rsidP="00793AD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D2A81">
              <w:rPr>
                <w:rFonts w:ascii="Arial" w:hAnsi="Arial" w:cs="Arial"/>
                <w:sz w:val="22"/>
                <w:szCs w:val="22"/>
              </w:rPr>
              <w:t>Monies received from patients for semi-private and private room accommodations, include</w:t>
            </w:r>
            <w:r w:rsidR="00793AD2">
              <w:rPr>
                <w:rFonts w:ascii="Arial" w:hAnsi="Arial" w:cs="Arial"/>
                <w:sz w:val="22"/>
                <w:szCs w:val="22"/>
              </w:rPr>
              <w:t>s payments from ALC patients and chronic care co-payments.</w:t>
            </w:r>
          </w:p>
        </w:tc>
      </w:tr>
      <w:tr w:rsidR="003D2A81" w:rsidRPr="003D2A81" w14:paraId="62173186" w14:textId="77777777" w:rsidTr="00767010">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E950A05" w14:textId="77777777" w:rsidR="003D2A81" w:rsidRPr="003D2A81" w:rsidRDefault="003D2A81" w:rsidP="003D2A81">
            <w:pPr>
              <w:rPr>
                <w:rFonts w:ascii="Arial" w:hAnsi="Arial" w:cs="Arial"/>
                <w:sz w:val="22"/>
                <w:szCs w:val="22"/>
              </w:rPr>
            </w:pPr>
            <w:r w:rsidRPr="003D2A81">
              <w:rPr>
                <w:rFonts w:ascii="Arial" w:hAnsi="Arial" w:cs="Arial"/>
                <w:sz w:val="22"/>
                <w:szCs w:val="22"/>
              </w:rPr>
              <w:t>Bad Debts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6AE26E7" w14:textId="77777777" w:rsidR="003D2A81" w:rsidRPr="003D2A81" w:rsidRDefault="003D2A81" w:rsidP="003D2A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D2A81">
              <w:rPr>
                <w:rFonts w:ascii="Arial" w:hAnsi="Arial" w:cs="Arial"/>
                <w:sz w:val="22"/>
                <w:szCs w:val="22"/>
              </w:rPr>
              <w:t>Receivable accounts that have been determined has being uncollectible</w:t>
            </w:r>
          </w:p>
        </w:tc>
      </w:tr>
      <w:tr w:rsidR="003D2A81" w:rsidRPr="003D2A81" w14:paraId="0B8A91A5" w14:textId="77777777" w:rsidTr="00767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2ED3D811" w14:textId="77777777" w:rsidR="003D2A81" w:rsidRPr="003D2A81" w:rsidRDefault="003D2A81" w:rsidP="003D2A81">
            <w:pPr>
              <w:rPr>
                <w:rFonts w:ascii="Arial" w:hAnsi="Arial" w:cs="Arial"/>
                <w:sz w:val="22"/>
                <w:szCs w:val="22"/>
              </w:rPr>
            </w:pPr>
            <w:r w:rsidRPr="003D2A81">
              <w:rPr>
                <w:rFonts w:ascii="Arial" w:hAnsi="Arial" w:cs="Arial"/>
                <w:sz w:val="22"/>
                <w:szCs w:val="22"/>
              </w:rPr>
              <w:t>Recoveries and Miscellaneous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014DDB8" w14:textId="77777777" w:rsidR="003D2A81" w:rsidRPr="003D2A81" w:rsidRDefault="00793AD2" w:rsidP="00793AD2">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Includes all revenues not included in any other category:  rental income, parking, pool income, cafeteria sales, interest etc…</w:t>
            </w:r>
          </w:p>
        </w:tc>
      </w:tr>
      <w:tr w:rsidR="003D2A81" w:rsidRPr="003D2A81" w14:paraId="2EADCE7D" w14:textId="77777777" w:rsidTr="00767010">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E022A73" w14:textId="77777777" w:rsidR="003D2A81" w:rsidRPr="003D2A81" w:rsidRDefault="003D2A81" w:rsidP="003D2A81">
            <w:pPr>
              <w:rPr>
                <w:rFonts w:ascii="Arial" w:hAnsi="Arial" w:cs="Arial"/>
                <w:sz w:val="22"/>
                <w:szCs w:val="22"/>
              </w:rPr>
            </w:pPr>
            <w:r w:rsidRPr="003D2A81">
              <w:rPr>
                <w:rFonts w:ascii="Arial" w:hAnsi="Arial" w:cs="Arial"/>
                <w:sz w:val="22"/>
                <w:szCs w:val="22"/>
              </w:rPr>
              <w:t>Amortization Grants/Donations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42370DF" w14:textId="77777777" w:rsidR="003D2A81" w:rsidRPr="003D2A81" w:rsidRDefault="003D2A81" w:rsidP="00793AD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D2A81">
              <w:rPr>
                <w:rFonts w:ascii="Arial" w:hAnsi="Arial" w:cs="Arial"/>
                <w:sz w:val="22"/>
                <w:szCs w:val="22"/>
              </w:rPr>
              <w:t>Reduction in the amount received for the acquisition of an asset, calculated at the same rate as the depreciation of the asset</w:t>
            </w:r>
            <w:r w:rsidR="00793AD2">
              <w:rPr>
                <w:rFonts w:ascii="Arial" w:hAnsi="Arial" w:cs="Arial"/>
                <w:sz w:val="22"/>
                <w:szCs w:val="22"/>
              </w:rPr>
              <w:t>.</w:t>
            </w:r>
          </w:p>
        </w:tc>
      </w:tr>
    </w:tbl>
    <w:p w14:paraId="5CD76315" w14:textId="77777777" w:rsidR="003D2A81" w:rsidRDefault="003D2A81">
      <w:pPr>
        <w:rPr>
          <w:rFonts w:ascii="Arial" w:hAnsi="Arial" w:cs="Arial"/>
          <w:b/>
          <w:sz w:val="22"/>
          <w:szCs w:val="22"/>
          <w:lang w:val="en-US"/>
        </w:rPr>
      </w:pPr>
    </w:p>
    <w:p w14:paraId="4E00F605" w14:textId="77777777" w:rsidR="003D2A81" w:rsidRDefault="003D2A81">
      <w:pPr>
        <w:rPr>
          <w:rFonts w:ascii="Arial" w:hAnsi="Arial" w:cs="Arial"/>
          <w:b/>
          <w:sz w:val="22"/>
          <w:szCs w:val="22"/>
          <w:lang w:val="en-US"/>
        </w:rPr>
      </w:pPr>
    </w:p>
    <w:p w14:paraId="15EAEC0B" w14:textId="77777777" w:rsidR="003D2A81" w:rsidRDefault="003D2A81">
      <w:pPr>
        <w:rPr>
          <w:rFonts w:ascii="Arial" w:hAnsi="Arial" w:cs="Arial"/>
          <w:b/>
          <w:sz w:val="22"/>
          <w:szCs w:val="22"/>
          <w:lang w:val="en-US"/>
        </w:rPr>
      </w:pPr>
    </w:p>
    <w:p w14:paraId="706E2DBF" w14:textId="77777777" w:rsidR="003D2A81" w:rsidRDefault="003D2A81">
      <w:pPr>
        <w:rPr>
          <w:rFonts w:ascii="Arial" w:hAnsi="Arial" w:cs="Arial"/>
          <w:b/>
          <w:sz w:val="22"/>
          <w:szCs w:val="22"/>
          <w:lang w:val="en-US"/>
        </w:rPr>
      </w:pPr>
      <w:r>
        <w:rPr>
          <w:rFonts w:ascii="Arial" w:hAnsi="Arial" w:cs="Arial"/>
          <w:b/>
          <w:sz w:val="22"/>
          <w:szCs w:val="22"/>
          <w:lang w:val="en-US"/>
        </w:rPr>
        <w:br w:type="page"/>
      </w:r>
    </w:p>
    <w:p w14:paraId="4DDDEABA" w14:textId="77777777" w:rsidR="003D2A81" w:rsidRPr="003D2A81" w:rsidRDefault="003D2A81" w:rsidP="003D2A81">
      <w:pPr>
        <w:jc w:val="center"/>
        <w:rPr>
          <w:rFonts w:ascii="Arial" w:hAnsi="Arial" w:cs="Arial"/>
          <w:b/>
          <w:sz w:val="22"/>
          <w:szCs w:val="22"/>
          <w:lang w:val="en-US"/>
        </w:rPr>
      </w:pPr>
      <w:r w:rsidRPr="003D2A81">
        <w:rPr>
          <w:rFonts w:ascii="Arial" w:hAnsi="Arial" w:cs="Arial"/>
          <w:b/>
          <w:sz w:val="22"/>
          <w:szCs w:val="22"/>
          <w:lang w:val="en-US"/>
        </w:rPr>
        <w:lastRenderedPageBreak/>
        <w:t>HÔPITAL GLENGARRY MEMORIAL HOSPITAL</w:t>
      </w:r>
    </w:p>
    <w:p w14:paraId="5582C29A" w14:textId="77777777" w:rsidR="003D2A81" w:rsidRPr="003D2A81" w:rsidRDefault="003D2A81" w:rsidP="003D2A81">
      <w:pPr>
        <w:jc w:val="center"/>
        <w:rPr>
          <w:rFonts w:ascii="Arial" w:hAnsi="Arial" w:cs="Arial"/>
          <w:b/>
          <w:sz w:val="22"/>
          <w:szCs w:val="22"/>
          <w:lang w:val="en-US"/>
        </w:rPr>
      </w:pPr>
      <w:r w:rsidRPr="003D2A81">
        <w:rPr>
          <w:rFonts w:ascii="Arial" w:hAnsi="Arial" w:cs="Arial"/>
          <w:b/>
          <w:sz w:val="22"/>
          <w:szCs w:val="22"/>
          <w:lang w:val="en-US"/>
        </w:rPr>
        <w:t xml:space="preserve">FINANCIAL STATEMENTS DETAILS </w:t>
      </w:r>
    </w:p>
    <w:p w14:paraId="14707067" w14:textId="77777777" w:rsidR="003D2A81" w:rsidRDefault="003D2A81" w:rsidP="003D2A81">
      <w:pPr>
        <w:jc w:val="center"/>
        <w:rPr>
          <w:rFonts w:ascii="Arial" w:hAnsi="Arial" w:cs="Arial"/>
          <w:b/>
          <w:sz w:val="22"/>
          <w:szCs w:val="22"/>
          <w:lang w:val="en-US"/>
        </w:rPr>
      </w:pPr>
      <w:r w:rsidRPr="003D2A81">
        <w:rPr>
          <w:rFonts w:ascii="Arial" w:hAnsi="Arial" w:cs="Arial"/>
          <w:b/>
          <w:sz w:val="22"/>
          <w:szCs w:val="22"/>
          <w:lang w:val="en-US"/>
        </w:rPr>
        <w:t>FOR FINANCE COMMITTEE</w:t>
      </w:r>
    </w:p>
    <w:p w14:paraId="3894ECD2" w14:textId="77777777" w:rsidR="003D2A81" w:rsidRPr="003D2A81" w:rsidRDefault="003D2A81">
      <w:pPr>
        <w:rPr>
          <w:rFonts w:ascii="Arial" w:hAnsi="Arial" w:cs="Arial"/>
          <w:sz w:val="22"/>
          <w:szCs w:val="22"/>
        </w:rPr>
      </w:pPr>
      <w:r>
        <w:rPr>
          <w:rFonts w:ascii="Arial" w:hAnsi="Arial" w:cs="Arial"/>
          <w:b/>
          <w:sz w:val="22"/>
          <w:szCs w:val="22"/>
          <w:lang w:val="en-US"/>
        </w:rPr>
        <w:t>EXPENSES:</w:t>
      </w:r>
    </w:p>
    <w:p w14:paraId="444E001E" w14:textId="77777777" w:rsidR="00E30B30" w:rsidRPr="003D2A81" w:rsidRDefault="00E30B30">
      <w:pPr>
        <w:rPr>
          <w:rFonts w:ascii="Arial" w:hAnsi="Arial" w:cs="Arial"/>
          <w:sz w:val="22"/>
          <w:szCs w:val="22"/>
        </w:rPr>
      </w:pPr>
    </w:p>
    <w:tbl>
      <w:tblPr>
        <w:tblStyle w:val="LightList-Accent3"/>
        <w:tblW w:w="0" w:type="auto"/>
        <w:tblLook w:val="04A0" w:firstRow="1" w:lastRow="0" w:firstColumn="1" w:lastColumn="0" w:noHBand="0" w:noVBand="1"/>
      </w:tblPr>
      <w:tblGrid>
        <w:gridCol w:w="4660"/>
        <w:gridCol w:w="4680"/>
      </w:tblGrid>
      <w:tr w:rsidR="003D2A81" w:rsidRPr="003D2A81" w14:paraId="6F31B47A" w14:textId="77777777" w:rsidTr="007670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9BBB59" w:themeColor="accent3"/>
              <w:bottom w:val="single" w:sz="8" w:space="0" w:color="548DD4" w:themeColor="text2" w:themeTint="99"/>
            </w:tcBorders>
            <w:shd w:val="clear" w:color="auto" w:fill="548DD4" w:themeFill="text2" w:themeFillTint="99"/>
          </w:tcPr>
          <w:p w14:paraId="7F6751D7" w14:textId="77777777" w:rsidR="003D2A81" w:rsidRPr="0057657C" w:rsidRDefault="003D2A81" w:rsidP="003D2A81">
            <w:pPr>
              <w:rPr>
                <w:rFonts w:ascii="Arial" w:hAnsi="Arial" w:cs="Arial"/>
                <w:sz w:val="22"/>
                <w:szCs w:val="22"/>
              </w:rPr>
            </w:pPr>
            <w:r w:rsidRPr="0057657C">
              <w:rPr>
                <w:rFonts w:ascii="Arial" w:hAnsi="Arial" w:cs="Arial"/>
                <w:sz w:val="22"/>
                <w:szCs w:val="22"/>
              </w:rPr>
              <w:t>FINANCIAL STATEMENT TERM</w:t>
            </w:r>
          </w:p>
        </w:tc>
        <w:tc>
          <w:tcPr>
            <w:tcW w:w="4788" w:type="dxa"/>
            <w:tcBorders>
              <w:top w:val="single" w:sz="8" w:space="0" w:color="9BBB59" w:themeColor="accent3"/>
              <w:bottom w:val="single" w:sz="8" w:space="0" w:color="548DD4" w:themeColor="text2" w:themeTint="99"/>
            </w:tcBorders>
            <w:shd w:val="clear" w:color="auto" w:fill="548DD4" w:themeFill="text2" w:themeFillTint="99"/>
          </w:tcPr>
          <w:p w14:paraId="39BBA83B" w14:textId="77777777" w:rsidR="003D2A81" w:rsidRPr="0057657C" w:rsidRDefault="003D2A81" w:rsidP="003D2A81">
            <w:pP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57657C">
              <w:rPr>
                <w:rFonts w:ascii="Arial" w:hAnsi="Arial" w:cs="Arial"/>
                <w:sz w:val="22"/>
                <w:szCs w:val="22"/>
              </w:rPr>
              <w:t>EXPLANATION</w:t>
            </w:r>
          </w:p>
        </w:tc>
      </w:tr>
      <w:tr w:rsidR="003D2A81" w:rsidRPr="003D2A81" w14:paraId="04883CBC" w14:textId="77777777" w:rsidTr="00767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0E58C60" w14:textId="77777777" w:rsidR="003D2A81" w:rsidRPr="003D2A81" w:rsidRDefault="003D2A81" w:rsidP="003D2A81">
            <w:pPr>
              <w:rPr>
                <w:rFonts w:ascii="Arial" w:hAnsi="Arial" w:cs="Arial"/>
                <w:sz w:val="22"/>
                <w:szCs w:val="22"/>
              </w:rPr>
            </w:pPr>
            <w:r w:rsidRPr="003D2A81">
              <w:rPr>
                <w:rFonts w:ascii="Arial" w:hAnsi="Arial" w:cs="Arial"/>
                <w:sz w:val="22"/>
                <w:szCs w:val="22"/>
              </w:rPr>
              <w:t>Compensation – salary and wages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614739FB" w14:textId="77777777" w:rsidR="003D2A81" w:rsidRPr="003D2A81" w:rsidRDefault="003D2A81" w:rsidP="003D2A8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D2A81">
              <w:rPr>
                <w:rFonts w:ascii="Arial" w:hAnsi="Arial" w:cs="Arial"/>
                <w:sz w:val="22"/>
                <w:szCs w:val="22"/>
              </w:rPr>
              <w:t>Sum of gross salaries and purchased compensation expense.</w:t>
            </w:r>
          </w:p>
        </w:tc>
      </w:tr>
      <w:tr w:rsidR="003D2A81" w:rsidRPr="003D2A81" w14:paraId="3FA6A4EF" w14:textId="77777777" w:rsidTr="00767010">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98EB702" w14:textId="77777777" w:rsidR="003D2A81" w:rsidRPr="003D2A81" w:rsidRDefault="003D2A81" w:rsidP="003D2A81">
            <w:pPr>
              <w:rPr>
                <w:rFonts w:ascii="Arial" w:hAnsi="Arial" w:cs="Arial"/>
                <w:sz w:val="22"/>
                <w:szCs w:val="22"/>
              </w:rPr>
            </w:pPr>
            <w:r w:rsidRPr="003D2A81">
              <w:rPr>
                <w:rFonts w:ascii="Arial" w:hAnsi="Arial" w:cs="Arial"/>
                <w:sz w:val="22"/>
                <w:szCs w:val="22"/>
              </w:rPr>
              <w:t>Employee benefits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30FC933" w14:textId="77777777" w:rsidR="003D2A81" w:rsidRPr="003D2A81" w:rsidRDefault="003D2A81" w:rsidP="003D2A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D2A81">
              <w:rPr>
                <w:rFonts w:ascii="Arial" w:hAnsi="Arial" w:cs="Arial"/>
                <w:sz w:val="22"/>
                <w:szCs w:val="22"/>
              </w:rPr>
              <w:t>Employer contribution to the cost of various benefits provided to the employees some by legislation (Employer Health Tax, Employment Insurance etc..) and others by collective agreements (Long Term Disability, Extended Health Care, Dental etc...)</w:t>
            </w:r>
          </w:p>
        </w:tc>
      </w:tr>
      <w:tr w:rsidR="003D2A81" w:rsidRPr="003D2A81" w14:paraId="0D5C0152" w14:textId="77777777" w:rsidTr="00767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771244F4" w14:textId="77777777" w:rsidR="003D2A81" w:rsidRPr="003D2A81" w:rsidRDefault="003D2A81" w:rsidP="003D2A81">
            <w:pPr>
              <w:rPr>
                <w:rFonts w:ascii="Arial" w:hAnsi="Arial" w:cs="Arial"/>
                <w:sz w:val="22"/>
                <w:szCs w:val="22"/>
              </w:rPr>
            </w:pPr>
            <w:r w:rsidRPr="003D2A81">
              <w:rPr>
                <w:rFonts w:ascii="Arial" w:hAnsi="Arial" w:cs="Arial"/>
                <w:sz w:val="22"/>
                <w:szCs w:val="22"/>
              </w:rPr>
              <w:t>Medical Staff Remuneration</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2EC4692" w14:textId="77777777" w:rsidR="003D2A81" w:rsidRPr="003D2A81" w:rsidRDefault="003D2A81" w:rsidP="00B347F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D2A81">
              <w:rPr>
                <w:rFonts w:ascii="Arial" w:hAnsi="Arial" w:cs="Arial"/>
                <w:sz w:val="22"/>
                <w:szCs w:val="22"/>
              </w:rPr>
              <w:t>All amounts paid to physicians:  Chief of Staff (COS), Chief of Emergency (COE), professional fees to physicians from S</w:t>
            </w:r>
            <w:r w:rsidR="00B347FD">
              <w:rPr>
                <w:rFonts w:ascii="Arial" w:hAnsi="Arial" w:cs="Arial"/>
                <w:sz w:val="22"/>
                <w:szCs w:val="22"/>
              </w:rPr>
              <w:t>chedule of Benefits</w:t>
            </w:r>
            <w:r w:rsidRPr="003D2A81">
              <w:rPr>
                <w:rFonts w:ascii="Arial" w:hAnsi="Arial" w:cs="Arial"/>
                <w:sz w:val="22"/>
                <w:szCs w:val="22"/>
              </w:rPr>
              <w:t>, etc..</w:t>
            </w:r>
          </w:p>
        </w:tc>
      </w:tr>
      <w:tr w:rsidR="003D2A81" w:rsidRPr="003D2A81" w14:paraId="08F764F0" w14:textId="77777777" w:rsidTr="00767010">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DAB55B2" w14:textId="77777777" w:rsidR="003D2A81" w:rsidRPr="003D2A81" w:rsidRDefault="003D2A81" w:rsidP="003D2A81">
            <w:pPr>
              <w:rPr>
                <w:rFonts w:ascii="Arial" w:hAnsi="Arial" w:cs="Arial"/>
                <w:sz w:val="22"/>
                <w:szCs w:val="22"/>
              </w:rPr>
            </w:pPr>
            <w:r w:rsidRPr="003D2A81">
              <w:rPr>
                <w:rFonts w:ascii="Arial" w:hAnsi="Arial" w:cs="Arial"/>
                <w:sz w:val="22"/>
                <w:szCs w:val="22"/>
              </w:rPr>
              <w:t>Medical and Surgical Supplies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51035C43" w14:textId="77777777" w:rsidR="003D2A81" w:rsidRPr="003D2A81" w:rsidRDefault="003D2A81" w:rsidP="003D2A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D2A81">
              <w:rPr>
                <w:rFonts w:ascii="Arial" w:hAnsi="Arial" w:cs="Arial"/>
                <w:sz w:val="22"/>
                <w:szCs w:val="22"/>
              </w:rPr>
              <w:t>Expenses such as instruments, sutures, bandages, gloves, gowns, etc…</w:t>
            </w:r>
            <w:r w:rsidR="00B347FD">
              <w:rPr>
                <w:rFonts w:ascii="Arial" w:hAnsi="Arial" w:cs="Arial"/>
                <w:sz w:val="22"/>
                <w:szCs w:val="22"/>
              </w:rPr>
              <w:t xml:space="preserve"> (touch the patient)</w:t>
            </w:r>
          </w:p>
        </w:tc>
      </w:tr>
      <w:tr w:rsidR="003D2A81" w:rsidRPr="003D2A81" w14:paraId="092284AB" w14:textId="77777777" w:rsidTr="00767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5E80290" w14:textId="77777777" w:rsidR="003D2A81" w:rsidRPr="003D2A81" w:rsidRDefault="003D2A81" w:rsidP="003D2A81">
            <w:pPr>
              <w:rPr>
                <w:rFonts w:ascii="Arial" w:hAnsi="Arial" w:cs="Arial"/>
                <w:sz w:val="22"/>
                <w:szCs w:val="22"/>
              </w:rPr>
            </w:pPr>
            <w:r w:rsidRPr="003D2A81">
              <w:rPr>
                <w:rFonts w:ascii="Arial" w:hAnsi="Arial" w:cs="Arial"/>
                <w:sz w:val="22"/>
                <w:szCs w:val="22"/>
              </w:rPr>
              <w:t>Drugs and Medical Gases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0B70AB5" w14:textId="77777777" w:rsidR="003D2A81" w:rsidRPr="003D2A81" w:rsidRDefault="003D2A81" w:rsidP="003D2A8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D2A81">
              <w:rPr>
                <w:rFonts w:ascii="Arial" w:hAnsi="Arial" w:cs="Arial"/>
                <w:sz w:val="22"/>
                <w:szCs w:val="22"/>
              </w:rPr>
              <w:t>Expenses of pharmaceutical and therapeutic products</w:t>
            </w:r>
          </w:p>
        </w:tc>
      </w:tr>
      <w:tr w:rsidR="003D2A81" w:rsidRPr="003D2A81" w14:paraId="7C3263AB" w14:textId="77777777" w:rsidTr="00767010">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0C484F78" w14:textId="77777777" w:rsidR="003D2A81" w:rsidRPr="003D2A81" w:rsidRDefault="003D2A81" w:rsidP="003D2A81">
            <w:pPr>
              <w:rPr>
                <w:rFonts w:ascii="Arial" w:hAnsi="Arial" w:cs="Arial"/>
                <w:sz w:val="22"/>
                <w:szCs w:val="22"/>
              </w:rPr>
            </w:pPr>
            <w:r w:rsidRPr="003D2A81">
              <w:rPr>
                <w:rFonts w:ascii="Arial" w:hAnsi="Arial" w:cs="Arial"/>
                <w:sz w:val="22"/>
                <w:szCs w:val="22"/>
              </w:rPr>
              <w:t>Other expenses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D1D682D" w14:textId="77777777" w:rsidR="003D2A81" w:rsidRPr="003D2A81" w:rsidRDefault="003D2A81" w:rsidP="003D2A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D2A81">
              <w:rPr>
                <w:rFonts w:ascii="Arial" w:hAnsi="Arial" w:cs="Arial"/>
                <w:sz w:val="22"/>
                <w:szCs w:val="22"/>
              </w:rPr>
              <w:t>All other expenses that cannot be categorized in other classification.  Includes:  Electricity, Insurance, Office Supplies, Transportation costs, purchased services, maintenance repairs, preventative/support contracts, professional fees, computer supplies etc…</w:t>
            </w:r>
          </w:p>
        </w:tc>
      </w:tr>
      <w:tr w:rsidR="003D2A81" w:rsidRPr="003D2A81" w14:paraId="481DB8C3" w14:textId="77777777" w:rsidTr="007670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4268D0F" w14:textId="77777777" w:rsidR="003D2A81" w:rsidRPr="003D2A81" w:rsidRDefault="003D2A81" w:rsidP="003D2A81">
            <w:pPr>
              <w:rPr>
                <w:rFonts w:ascii="Arial" w:hAnsi="Arial" w:cs="Arial"/>
                <w:sz w:val="22"/>
                <w:szCs w:val="22"/>
              </w:rPr>
            </w:pPr>
            <w:r w:rsidRPr="003D2A81">
              <w:rPr>
                <w:rFonts w:ascii="Arial" w:hAnsi="Arial" w:cs="Arial"/>
                <w:sz w:val="22"/>
                <w:szCs w:val="22"/>
              </w:rPr>
              <w:t>Amortization of software licences and fees</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45FE4EB1" w14:textId="77777777" w:rsidR="003D2A81" w:rsidRPr="003D2A81" w:rsidRDefault="003D2A81" w:rsidP="003D2A8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D2A81">
              <w:rPr>
                <w:rFonts w:ascii="Arial" w:hAnsi="Arial" w:cs="Arial"/>
                <w:sz w:val="22"/>
                <w:szCs w:val="22"/>
              </w:rPr>
              <w:t xml:space="preserve">Reduction in the value of a software and/or license fee with the passage of time.  Calculated as </w:t>
            </w:r>
            <w:r w:rsidR="00B347FD">
              <w:rPr>
                <w:rFonts w:ascii="Arial" w:hAnsi="Arial" w:cs="Arial"/>
                <w:sz w:val="22"/>
                <w:szCs w:val="22"/>
              </w:rPr>
              <w:t xml:space="preserve">per </w:t>
            </w:r>
            <w:r w:rsidRPr="003D2A81">
              <w:rPr>
                <w:rFonts w:ascii="Arial" w:hAnsi="Arial" w:cs="Arial"/>
                <w:sz w:val="22"/>
                <w:szCs w:val="22"/>
              </w:rPr>
              <w:t>the MIS standards.</w:t>
            </w:r>
          </w:p>
        </w:tc>
      </w:tr>
      <w:tr w:rsidR="003D2A81" w:rsidRPr="003D2A81" w14:paraId="3828E167" w14:textId="77777777" w:rsidTr="00767010">
        <w:tc>
          <w:tcPr>
            <w:cnfStyle w:val="001000000000" w:firstRow="0" w:lastRow="0" w:firstColumn="1" w:lastColumn="0" w:oddVBand="0" w:evenVBand="0" w:oddHBand="0" w:evenHBand="0" w:firstRowFirstColumn="0" w:firstRowLastColumn="0" w:lastRowFirstColumn="0" w:lastRowLastColumn="0"/>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3745F039" w14:textId="77777777" w:rsidR="003D2A81" w:rsidRPr="003D2A81" w:rsidRDefault="003D2A81" w:rsidP="003D2A81">
            <w:pPr>
              <w:rPr>
                <w:rFonts w:ascii="Arial" w:hAnsi="Arial" w:cs="Arial"/>
                <w:sz w:val="22"/>
                <w:szCs w:val="22"/>
              </w:rPr>
            </w:pPr>
            <w:r w:rsidRPr="003D2A81">
              <w:rPr>
                <w:rFonts w:ascii="Arial" w:hAnsi="Arial" w:cs="Arial"/>
                <w:sz w:val="22"/>
                <w:szCs w:val="22"/>
              </w:rPr>
              <w:t>Amortization of Equipment</w:t>
            </w:r>
          </w:p>
        </w:tc>
        <w:tc>
          <w:tcPr>
            <w:tcW w:w="4788" w:type="dxa"/>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tcPr>
          <w:p w14:paraId="111D9D51" w14:textId="77777777" w:rsidR="003D2A81" w:rsidRPr="003D2A81" w:rsidRDefault="003D2A81" w:rsidP="003D2A8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D2A81">
              <w:rPr>
                <w:rFonts w:ascii="Arial" w:hAnsi="Arial" w:cs="Arial"/>
                <w:sz w:val="22"/>
                <w:szCs w:val="22"/>
              </w:rPr>
              <w:t>Reduction in the value of an asset with the passage of time, due in particular to wear and tea, and/or obsoleteness.  Calculated as per MIS standards.</w:t>
            </w:r>
          </w:p>
        </w:tc>
      </w:tr>
    </w:tbl>
    <w:p w14:paraId="135BF002" w14:textId="77777777" w:rsidR="00E30B30" w:rsidRPr="003D2A81" w:rsidRDefault="00E30B30">
      <w:pPr>
        <w:rPr>
          <w:rFonts w:ascii="Arial" w:hAnsi="Arial" w:cs="Arial"/>
          <w:sz w:val="22"/>
          <w:szCs w:val="22"/>
        </w:rPr>
      </w:pPr>
    </w:p>
    <w:p w14:paraId="49132A0F" w14:textId="77777777" w:rsidR="00E30B30" w:rsidRDefault="00E30B30">
      <w:pPr>
        <w:rPr>
          <w:rFonts w:ascii="Arial" w:hAnsi="Arial" w:cs="Arial"/>
          <w:sz w:val="22"/>
          <w:szCs w:val="22"/>
        </w:rPr>
      </w:pPr>
    </w:p>
    <w:p w14:paraId="63596384" w14:textId="77777777" w:rsidR="00FA3815" w:rsidRPr="00E4350E" w:rsidRDefault="00FA3815">
      <w:pPr>
        <w:rPr>
          <w:rFonts w:ascii="Arial" w:hAnsi="Arial" w:cs="Arial"/>
          <w:sz w:val="22"/>
          <w:szCs w:val="22"/>
          <w:lang w:val="en-US"/>
        </w:rPr>
      </w:pPr>
    </w:p>
    <w:sectPr w:rsidR="00FA3815" w:rsidRPr="00E4350E" w:rsidSect="0057657C">
      <w:pgSz w:w="12240" w:h="15840"/>
      <w:pgMar w:top="1440" w:right="1440" w:bottom="1440" w:left="1440" w:header="720" w:footer="720" w:gutter="0"/>
      <w:pgBorders w:offsetFrom="page">
        <w:top w:val="single" w:sz="8" w:space="24" w:color="FFFFFF" w:themeColor="background1"/>
        <w:left w:val="single" w:sz="8" w:space="24" w:color="FFFFFF" w:themeColor="background1"/>
        <w:bottom w:val="single" w:sz="8" w:space="24" w:color="FFFFFF" w:themeColor="background1"/>
        <w:right w:val="single" w:sz="8" w:space="24" w:color="FFFFFF" w:themeColor="background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30"/>
    <w:rsid w:val="002228DB"/>
    <w:rsid w:val="003D2A81"/>
    <w:rsid w:val="0041118C"/>
    <w:rsid w:val="0057657C"/>
    <w:rsid w:val="00676084"/>
    <w:rsid w:val="00767010"/>
    <w:rsid w:val="00773F7A"/>
    <w:rsid w:val="00793AD2"/>
    <w:rsid w:val="00994CEA"/>
    <w:rsid w:val="00B347FD"/>
    <w:rsid w:val="00D02A22"/>
    <w:rsid w:val="00DA6869"/>
    <w:rsid w:val="00E30B30"/>
    <w:rsid w:val="00E4350E"/>
    <w:rsid w:val="00EE2C4B"/>
    <w:rsid w:val="00FA2A29"/>
    <w:rsid w:val="00FA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7FD2"/>
  <w15:docId w15:val="{E37DDE50-2111-4ED0-973D-BE9EAB98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A22"/>
    <w:rPr>
      <w:sz w:val="24"/>
      <w:szCs w:val="24"/>
      <w:lang w:val="en-CA"/>
    </w:rPr>
  </w:style>
  <w:style w:type="paragraph" w:styleId="Heading1">
    <w:name w:val="heading 1"/>
    <w:basedOn w:val="Normal"/>
    <w:next w:val="Normal"/>
    <w:link w:val="Heading1Char"/>
    <w:qFormat/>
    <w:rsid w:val="00D02A22"/>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A22"/>
    <w:rPr>
      <w:sz w:val="24"/>
      <w:szCs w:val="24"/>
      <w:u w:val="single"/>
      <w:lang w:val="en-CA"/>
    </w:rPr>
  </w:style>
  <w:style w:type="paragraph" w:styleId="Title">
    <w:name w:val="Title"/>
    <w:basedOn w:val="Normal"/>
    <w:link w:val="TitleChar"/>
    <w:qFormat/>
    <w:rsid w:val="00D02A22"/>
    <w:pPr>
      <w:jc w:val="center"/>
    </w:pPr>
    <w:rPr>
      <w:b/>
      <w:bCs/>
    </w:rPr>
  </w:style>
  <w:style w:type="character" w:customStyle="1" w:styleId="TitleChar">
    <w:name w:val="Title Char"/>
    <w:basedOn w:val="DefaultParagraphFont"/>
    <w:link w:val="Title"/>
    <w:rsid w:val="00D02A22"/>
    <w:rPr>
      <w:b/>
      <w:bCs/>
      <w:sz w:val="24"/>
      <w:szCs w:val="24"/>
      <w:lang w:val="en-CA"/>
    </w:rPr>
  </w:style>
  <w:style w:type="table" w:styleId="TableGrid">
    <w:name w:val="Table Grid"/>
    <w:basedOn w:val="TableNormal"/>
    <w:uiPriority w:val="59"/>
    <w:rsid w:val="00E30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3D2A8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FA2A29"/>
    <w:rPr>
      <w:rFonts w:ascii="Tahoma" w:hAnsi="Tahoma" w:cs="Tahoma"/>
      <w:sz w:val="16"/>
      <w:szCs w:val="16"/>
    </w:rPr>
  </w:style>
  <w:style w:type="character" w:customStyle="1" w:styleId="BalloonTextChar">
    <w:name w:val="Balloon Text Char"/>
    <w:basedOn w:val="DefaultParagraphFont"/>
    <w:link w:val="BalloonText"/>
    <w:uiPriority w:val="99"/>
    <w:semiHidden/>
    <w:rsid w:val="00FA2A29"/>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2</Pages>
  <Words>443</Words>
  <Characters>2446</Characters>
  <Application>Microsoft Office Word</Application>
  <DocSecurity>0</DocSecurity>
  <Lines>71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Ramsay</dc:creator>
  <cp:lastModifiedBy>Linda Ramsay</cp:lastModifiedBy>
  <cp:revision>3</cp:revision>
  <cp:lastPrinted>2021-11-04T13:40:00Z</cp:lastPrinted>
  <dcterms:created xsi:type="dcterms:W3CDTF">2026-07-22T15:24:00Z</dcterms:created>
  <dcterms:modified xsi:type="dcterms:W3CDTF">2026-07-22T19:05:00Z</dcterms:modified>
</cp:coreProperties>
</file>