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23238A" w:rsidRPr="00E77972"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b/>
          <w:bCs/>
        </w:rPr>
        <w:t>Date:</w:t>
      </w:r>
      <w:r w:rsidRPr="00E77972">
        <w:rPr>
          <w:rFonts w:ascii="Times New Roman" w:eastAsia="Google Sans" w:hAnsi="Times New Roman" w:cs="Times New Roman"/>
        </w:rPr>
        <w:t xml:space="preserve"> September 2026</w:t>
      </w:r>
    </w:p>
    <w:p w14:paraId="00000002" w14:textId="77777777" w:rsidR="0023238A" w:rsidRPr="00E77972"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b/>
          <w:bCs/>
        </w:rPr>
        <w:t>To:</w:t>
      </w:r>
      <w:r w:rsidRPr="00E77972">
        <w:rPr>
          <w:rFonts w:ascii="Times New Roman" w:eastAsia="Google Sans" w:hAnsi="Times New Roman" w:cs="Times New Roman"/>
        </w:rPr>
        <w:t xml:space="preserve"> The Portland Christian School Community</w:t>
      </w:r>
    </w:p>
    <w:p w14:paraId="00000003" w14:textId="77777777" w:rsidR="0023238A"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b/>
          <w:bCs/>
        </w:rPr>
        <w:t>From:</w:t>
      </w:r>
      <w:r w:rsidRPr="00E77972">
        <w:rPr>
          <w:rFonts w:ascii="Times New Roman" w:eastAsia="Google Sans" w:hAnsi="Times New Roman" w:cs="Times New Roman"/>
        </w:rPr>
        <w:t xml:space="preserve"> Josh LeSage, Head of School</w:t>
      </w:r>
    </w:p>
    <w:p w14:paraId="1C87AAEF"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rPr>
      </w:pPr>
    </w:p>
    <w:p w14:paraId="00000004" w14:textId="77777777" w:rsidR="0023238A"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b/>
          <w:bCs/>
        </w:rPr>
        <w:t>Subject:</w:t>
      </w:r>
      <w:r w:rsidRPr="00E77972">
        <w:rPr>
          <w:rFonts w:ascii="Times New Roman" w:eastAsia="Google Sans" w:hAnsi="Times New Roman" w:cs="Times New Roman"/>
        </w:rPr>
        <w:t xml:space="preserve"> Strategic Plan Update: Completing the Listening Phase &amp; Looking Ahead</w:t>
      </w:r>
    </w:p>
    <w:p w14:paraId="14D823D4"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rPr>
      </w:pPr>
    </w:p>
    <w:p w14:paraId="00000005" w14:textId="77777777" w:rsidR="0023238A"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rPr>
        <w:t>Dear Portland Christian School Family,</w:t>
      </w:r>
    </w:p>
    <w:p w14:paraId="2184DC3B"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rPr>
      </w:pPr>
    </w:p>
    <w:p w14:paraId="00000006" w14:textId="78D5489E" w:rsidR="0023238A" w:rsidRPr="00E77972" w:rsidRDefault="00000000" w:rsidP="00E77972">
      <w:pPr>
        <w:pBdr>
          <w:top w:val="nil"/>
          <w:left w:val="nil"/>
          <w:bottom w:val="nil"/>
          <w:right w:val="nil"/>
          <w:between w:val="nil"/>
        </w:pBdr>
        <w:spacing w:line="275" w:lineRule="auto"/>
        <w:ind w:firstLine="720"/>
        <w:rPr>
          <w:rFonts w:ascii="Times New Roman" w:eastAsia="Google Sans" w:hAnsi="Times New Roman" w:cs="Times New Roman"/>
          <w:b/>
          <w:bCs/>
        </w:rPr>
      </w:pPr>
      <w:r w:rsidRPr="00E77972">
        <w:rPr>
          <w:rFonts w:ascii="Times New Roman" w:eastAsia="Google Sans" w:hAnsi="Times New Roman" w:cs="Times New Roman"/>
        </w:rPr>
        <w:t xml:space="preserve">As we step into this new school year, I am filled with gratitude for the vibrant community God has assembled at Portland Christian School. I am writing to share an important milestone in our ongoing strategic planning: </w:t>
      </w:r>
      <w:r w:rsidRPr="00E77972">
        <w:rPr>
          <w:rFonts w:ascii="Times New Roman" w:eastAsia="Google Sans" w:hAnsi="Times New Roman" w:cs="Times New Roman"/>
          <w:b/>
          <w:bCs/>
        </w:rPr>
        <w:t>the listening phase is officially complete.</w:t>
      </w:r>
    </w:p>
    <w:p w14:paraId="00000007" w14:textId="77777777" w:rsidR="0023238A"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rPr>
        <w:t>Over the past several months, we have engaged with parents, faculty, staff, alumni, and supporters across our school family. Thank you to everyone who took the time to share their perspectives, vision, and constructive feedback. Your voices are foundational as we discern God’s leading and shape the future of PCS.</w:t>
      </w:r>
    </w:p>
    <w:p w14:paraId="73A60A70"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rPr>
      </w:pPr>
    </w:p>
    <w:p w14:paraId="00000008" w14:textId="77777777" w:rsidR="0023238A" w:rsidRPr="00E77972" w:rsidRDefault="00000000">
      <w:pPr>
        <w:pStyle w:val="Heading3"/>
        <w:spacing w:before="0" w:line="275" w:lineRule="auto"/>
        <w:rPr>
          <w:rFonts w:ascii="Times New Roman" w:eastAsia="Google Sans" w:hAnsi="Times New Roman" w:cs="Times New Roman"/>
        </w:rPr>
      </w:pPr>
      <w:r w:rsidRPr="00E77972">
        <w:rPr>
          <w:rFonts w:ascii="Times New Roman" w:eastAsia="Google Sans" w:hAnsi="Times New Roman" w:cs="Times New Roman"/>
        </w:rPr>
        <w:t>Integrating Longitudinal Data &amp; Community Insights</w:t>
      </w:r>
    </w:p>
    <w:p w14:paraId="00000009" w14:textId="77777777" w:rsidR="0023238A" w:rsidRDefault="00000000" w:rsidP="00E77972">
      <w:pPr>
        <w:pBdr>
          <w:top w:val="nil"/>
          <w:left w:val="nil"/>
          <w:bottom w:val="nil"/>
          <w:right w:val="nil"/>
          <w:between w:val="nil"/>
        </w:pBdr>
        <w:spacing w:line="275" w:lineRule="auto"/>
        <w:ind w:firstLine="600"/>
        <w:rPr>
          <w:rFonts w:ascii="Times New Roman" w:eastAsia="Google Sans" w:hAnsi="Times New Roman" w:cs="Times New Roman"/>
        </w:rPr>
      </w:pPr>
      <w:r w:rsidRPr="00E77972">
        <w:rPr>
          <w:rFonts w:ascii="Times New Roman" w:eastAsia="Google Sans" w:hAnsi="Times New Roman" w:cs="Times New Roman"/>
        </w:rPr>
        <w:t>We are now moving into a comprehensive data integration phase. To ensure our strategic vision is built on deep, reliable insights rather than a single snapshot in time, we are combining multiple rich streams of feedback:</w:t>
      </w:r>
    </w:p>
    <w:p w14:paraId="19B7870C" w14:textId="77777777" w:rsidR="00E77972" w:rsidRPr="00E77972" w:rsidRDefault="00E77972" w:rsidP="00E77972">
      <w:pPr>
        <w:pBdr>
          <w:top w:val="nil"/>
          <w:left w:val="nil"/>
          <w:bottom w:val="nil"/>
          <w:right w:val="nil"/>
          <w:between w:val="nil"/>
        </w:pBdr>
        <w:spacing w:line="275" w:lineRule="auto"/>
        <w:ind w:firstLine="600"/>
        <w:rPr>
          <w:rFonts w:ascii="Times New Roman" w:eastAsia="Google Sans" w:hAnsi="Times New Roman" w:cs="Times New Roman"/>
        </w:rPr>
      </w:pPr>
    </w:p>
    <w:p w14:paraId="0000000A" w14:textId="77777777" w:rsidR="0023238A" w:rsidRPr="00E77972" w:rsidRDefault="00000000">
      <w:pPr>
        <w:numPr>
          <w:ilvl w:val="0"/>
          <w:numId w:val="1"/>
        </w:numPr>
        <w:pBdr>
          <w:top w:val="nil"/>
          <w:left w:val="nil"/>
          <w:bottom w:val="nil"/>
          <w:right w:val="nil"/>
          <w:between w:val="nil"/>
        </w:pBdr>
        <w:spacing w:line="275" w:lineRule="auto"/>
        <w:rPr>
          <w:rFonts w:ascii="Times New Roman" w:hAnsi="Times New Roman" w:cs="Times New Roman"/>
        </w:rPr>
      </w:pPr>
      <w:r w:rsidRPr="00E77972">
        <w:rPr>
          <w:rFonts w:ascii="Times New Roman" w:eastAsia="Google Sans" w:hAnsi="Times New Roman" w:cs="Times New Roman"/>
          <w:b/>
          <w:bCs/>
        </w:rPr>
        <w:t>Parental Perspectives:</w:t>
      </w:r>
      <w:r w:rsidRPr="00E77972">
        <w:rPr>
          <w:rFonts w:ascii="Times New Roman" w:eastAsia="Google Sans" w:hAnsi="Times New Roman" w:cs="Times New Roman"/>
        </w:rPr>
        <w:t xml:space="preserve"> We are combining the data from our recent brief parent survey and listening session with thousands of parental survey answers and written comments gathered over the last three years through our </w:t>
      </w:r>
      <w:r w:rsidRPr="00E77972">
        <w:rPr>
          <w:rFonts w:ascii="Times New Roman" w:eastAsia="Google Sans" w:hAnsi="Times New Roman" w:cs="Times New Roman"/>
          <w:b/>
          <w:bCs/>
        </w:rPr>
        <w:t>Parent Pulse System</w:t>
      </w:r>
      <w:r w:rsidRPr="00E77972">
        <w:rPr>
          <w:rFonts w:ascii="Times New Roman" w:eastAsia="Google Sans" w:hAnsi="Times New Roman" w:cs="Times New Roman"/>
        </w:rPr>
        <w:t>.</w:t>
      </w:r>
    </w:p>
    <w:p w14:paraId="7055E749" w14:textId="77777777" w:rsidR="00E77972" w:rsidRPr="00E77972" w:rsidRDefault="00E77972" w:rsidP="00E77972">
      <w:pPr>
        <w:pBdr>
          <w:top w:val="nil"/>
          <w:left w:val="nil"/>
          <w:bottom w:val="nil"/>
          <w:right w:val="nil"/>
          <w:between w:val="nil"/>
        </w:pBdr>
        <w:spacing w:line="275" w:lineRule="auto"/>
        <w:ind w:left="600"/>
        <w:rPr>
          <w:rFonts w:ascii="Times New Roman" w:hAnsi="Times New Roman" w:cs="Times New Roman"/>
        </w:rPr>
      </w:pPr>
    </w:p>
    <w:p w14:paraId="0000000B" w14:textId="77777777" w:rsidR="0023238A" w:rsidRPr="00E77972" w:rsidRDefault="00000000">
      <w:pPr>
        <w:numPr>
          <w:ilvl w:val="0"/>
          <w:numId w:val="1"/>
        </w:numPr>
        <w:pBdr>
          <w:top w:val="nil"/>
          <w:left w:val="nil"/>
          <w:bottom w:val="nil"/>
          <w:right w:val="nil"/>
          <w:between w:val="nil"/>
        </w:pBdr>
        <w:spacing w:line="275" w:lineRule="auto"/>
        <w:rPr>
          <w:rFonts w:ascii="Times New Roman" w:hAnsi="Times New Roman" w:cs="Times New Roman"/>
        </w:rPr>
      </w:pPr>
      <w:r w:rsidRPr="00E77972">
        <w:rPr>
          <w:rFonts w:ascii="Times New Roman" w:eastAsia="Google Sans" w:hAnsi="Times New Roman" w:cs="Times New Roman"/>
          <w:b/>
          <w:bCs/>
        </w:rPr>
        <w:t>Faculty &amp; Staff Feedback:</w:t>
      </w:r>
      <w:r w:rsidRPr="00E77972">
        <w:rPr>
          <w:rFonts w:ascii="Times New Roman" w:eastAsia="Google Sans" w:hAnsi="Times New Roman" w:cs="Times New Roman"/>
        </w:rPr>
        <w:t xml:space="preserve"> Similarly, we are pairing the results from our brief faculty/staff survey and listening session with thousands of employee survey responses and written comments collected via our </w:t>
      </w:r>
      <w:r w:rsidRPr="00E77972">
        <w:rPr>
          <w:rFonts w:ascii="Times New Roman" w:eastAsia="Google Sans" w:hAnsi="Times New Roman" w:cs="Times New Roman"/>
          <w:b/>
          <w:bCs/>
        </w:rPr>
        <w:t>Employee Pulse</w:t>
      </w:r>
      <w:r w:rsidRPr="00E77972">
        <w:rPr>
          <w:rFonts w:ascii="Times New Roman" w:eastAsia="Google Sans" w:hAnsi="Times New Roman" w:cs="Times New Roman"/>
        </w:rPr>
        <w:t xml:space="preserve"> system over the same longitudinal time period.</w:t>
      </w:r>
    </w:p>
    <w:p w14:paraId="5573BF9E" w14:textId="77777777" w:rsidR="00E77972" w:rsidRPr="00E77972" w:rsidRDefault="00E77972" w:rsidP="00E77972">
      <w:pPr>
        <w:pBdr>
          <w:top w:val="nil"/>
          <w:left w:val="nil"/>
          <w:bottom w:val="nil"/>
          <w:right w:val="nil"/>
          <w:between w:val="nil"/>
        </w:pBdr>
        <w:spacing w:line="275" w:lineRule="auto"/>
        <w:ind w:left="600"/>
        <w:rPr>
          <w:rFonts w:ascii="Times New Roman" w:hAnsi="Times New Roman" w:cs="Times New Roman"/>
        </w:rPr>
      </w:pPr>
    </w:p>
    <w:p w14:paraId="0000000C" w14:textId="77777777" w:rsidR="0023238A" w:rsidRPr="00E77972" w:rsidRDefault="00000000">
      <w:pPr>
        <w:numPr>
          <w:ilvl w:val="0"/>
          <w:numId w:val="1"/>
        </w:numPr>
        <w:pBdr>
          <w:top w:val="nil"/>
          <w:left w:val="nil"/>
          <w:bottom w:val="nil"/>
          <w:right w:val="nil"/>
          <w:between w:val="nil"/>
        </w:pBdr>
        <w:spacing w:line="275" w:lineRule="auto"/>
        <w:rPr>
          <w:rFonts w:ascii="Times New Roman" w:hAnsi="Times New Roman" w:cs="Times New Roman"/>
        </w:rPr>
      </w:pPr>
      <w:r w:rsidRPr="00E77972">
        <w:rPr>
          <w:rFonts w:ascii="Times New Roman" w:eastAsia="Google Sans" w:hAnsi="Times New Roman" w:cs="Times New Roman"/>
          <w:b/>
          <w:bCs/>
        </w:rPr>
        <w:t>Alumni &amp; Donor Engagement:</w:t>
      </w:r>
      <w:r w:rsidRPr="00E77972">
        <w:rPr>
          <w:rFonts w:ascii="Times New Roman" w:eastAsia="Google Sans" w:hAnsi="Times New Roman" w:cs="Times New Roman"/>
        </w:rPr>
        <w:t xml:space="preserve"> We are exceptionally grateful for the feedback shared by our alumni and donors. This effort represents our first systematic attempt to gather data from these vital constituent groups, and your contributions have provided invaluable depth to this process.</w:t>
      </w:r>
    </w:p>
    <w:p w14:paraId="01C6A61F" w14:textId="77777777" w:rsidR="00E77972" w:rsidRPr="00E77972" w:rsidRDefault="00E77972" w:rsidP="00E77972">
      <w:pPr>
        <w:pBdr>
          <w:top w:val="nil"/>
          <w:left w:val="nil"/>
          <w:bottom w:val="nil"/>
          <w:right w:val="nil"/>
          <w:between w:val="nil"/>
        </w:pBdr>
        <w:spacing w:line="275" w:lineRule="auto"/>
        <w:ind w:left="600"/>
        <w:rPr>
          <w:rFonts w:ascii="Times New Roman" w:hAnsi="Times New Roman" w:cs="Times New Roman"/>
        </w:rPr>
      </w:pPr>
    </w:p>
    <w:p w14:paraId="0000000D" w14:textId="77777777" w:rsidR="0023238A" w:rsidRPr="00E77972" w:rsidRDefault="00000000">
      <w:pPr>
        <w:pStyle w:val="Heading3"/>
        <w:spacing w:before="0" w:line="275" w:lineRule="auto"/>
        <w:rPr>
          <w:rFonts w:ascii="Times New Roman" w:eastAsia="Google Sans" w:hAnsi="Times New Roman" w:cs="Times New Roman"/>
        </w:rPr>
      </w:pPr>
      <w:r w:rsidRPr="00E77972">
        <w:rPr>
          <w:rFonts w:ascii="Times New Roman" w:eastAsia="Google Sans" w:hAnsi="Times New Roman" w:cs="Times New Roman"/>
        </w:rPr>
        <w:t>Deep-Dive Evaluations &amp; Next Steps</w:t>
      </w:r>
    </w:p>
    <w:p w14:paraId="0000000E" w14:textId="77777777" w:rsidR="0023238A" w:rsidRDefault="00000000" w:rsidP="00E77972">
      <w:pPr>
        <w:pBdr>
          <w:top w:val="nil"/>
          <w:left w:val="nil"/>
          <w:bottom w:val="nil"/>
          <w:right w:val="nil"/>
          <w:between w:val="nil"/>
        </w:pBdr>
        <w:spacing w:line="275" w:lineRule="auto"/>
        <w:ind w:firstLine="600"/>
        <w:rPr>
          <w:rFonts w:ascii="Times New Roman" w:eastAsia="Google Sans" w:hAnsi="Times New Roman" w:cs="Times New Roman"/>
        </w:rPr>
      </w:pPr>
      <w:r w:rsidRPr="00E77972">
        <w:rPr>
          <w:rFonts w:ascii="Times New Roman" w:eastAsia="Google Sans" w:hAnsi="Times New Roman" w:cs="Times New Roman"/>
        </w:rPr>
        <w:t>Over the next nine months, I will be working closely with our Board of Directors to disaggregate this wealth of data and synthesize key findings. As part of this holistic review, we will also integrate important insights from two other vital, deep-dive processes:</w:t>
      </w:r>
    </w:p>
    <w:p w14:paraId="350ACE50" w14:textId="77777777" w:rsidR="00E77972" w:rsidRPr="00E77972" w:rsidRDefault="00E77972" w:rsidP="00E77972">
      <w:pPr>
        <w:pBdr>
          <w:top w:val="nil"/>
          <w:left w:val="nil"/>
          <w:bottom w:val="nil"/>
          <w:right w:val="nil"/>
          <w:between w:val="nil"/>
        </w:pBdr>
        <w:spacing w:line="275" w:lineRule="auto"/>
        <w:ind w:firstLine="600"/>
        <w:rPr>
          <w:rFonts w:ascii="Times New Roman" w:eastAsia="Google Sans" w:hAnsi="Times New Roman" w:cs="Times New Roman"/>
        </w:rPr>
      </w:pPr>
    </w:p>
    <w:p w14:paraId="0000000F" w14:textId="77777777" w:rsidR="0023238A" w:rsidRPr="00E77972" w:rsidRDefault="00000000">
      <w:pPr>
        <w:numPr>
          <w:ilvl w:val="0"/>
          <w:numId w:val="2"/>
        </w:numPr>
        <w:pBdr>
          <w:top w:val="nil"/>
          <w:left w:val="nil"/>
          <w:bottom w:val="nil"/>
          <w:right w:val="nil"/>
          <w:between w:val="nil"/>
        </w:pBdr>
        <w:spacing w:line="275" w:lineRule="auto"/>
        <w:rPr>
          <w:rFonts w:ascii="Times New Roman" w:hAnsi="Times New Roman" w:cs="Times New Roman"/>
        </w:rPr>
      </w:pPr>
      <w:r w:rsidRPr="00E77972">
        <w:rPr>
          <w:rFonts w:ascii="Times New Roman" w:eastAsia="Google Sans" w:hAnsi="Times New Roman" w:cs="Times New Roman"/>
        </w:rPr>
        <w:t xml:space="preserve">Findings from our comprehensive </w:t>
      </w:r>
      <w:r w:rsidRPr="00E77972">
        <w:rPr>
          <w:rFonts w:ascii="Times New Roman" w:eastAsia="Google Sans" w:hAnsi="Times New Roman" w:cs="Times New Roman"/>
          <w:b/>
          <w:bCs/>
        </w:rPr>
        <w:t>financial audit</w:t>
      </w:r>
      <w:r w:rsidRPr="00E77972">
        <w:rPr>
          <w:rFonts w:ascii="Times New Roman" w:eastAsia="Google Sans" w:hAnsi="Times New Roman" w:cs="Times New Roman"/>
        </w:rPr>
        <w:t>.</w:t>
      </w:r>
    </w:p>
    <w:p w14:paraId="00000010" w14:textId="77777777" w:rsidR="0023238A" w:rsidRPr="00E77972" w:rsidRDefault="00000000">
      <w:pPr>
        <w:numPr>
          <w:ilvl w:val="0"/>
          <w:numId w:val="2"/>
        </w:numPr>
        <w:pBdr>
          <w:top w:val="nil"/>
          <w:left w:val="nil"/>
          <w:bottom w:val="nil"/>
          <w:right w:val="nil"/>
          <w:between w:val="nil"/>
        </w:pBdr>
        <w:spacing w:line="275" w:lineRule="auto"/>
        <w:rPr>
          <w:rFonts w:ascii="Times New Roman" w:hAnsi="Times New Roman" w:cs="Times New Roman"/>
        </w:rPr>
      </w:pPr>
      <w:r w:rsidRPr="00E77972">
        <w:rPr>
          <w:rFonts w:ascii="Times New Roman" w:eastAsia="Google Sans" w:hAnsi="Times New Roman" w:cs="Times New Roman"/>
        </w:rPr>
        <w:t xml:space="preserve">Results and recommendations from our </w:t>
      </w:r>
      <w:r w:rsidRPr="00E77972">
        <w:rPr>
          <w:rFonts w:ascii="Times New Roman" w:eastAsia="Google Sans" w:hAnsi="Times New Roman" w:cs="Times New Roman"/>
          <w:b/>
          <w:bCs/>
        </w:rPr>
        <w:t>6-year-cycle ACSI/Cognia full-school review</w:t>
      </w:r>
      <w:r w:rsidRPr="00E77972">
        <w:rPr>
          <w:rFonts w:ascii="Times New Roman" w:eastAsia="Google Sans" w:hAnsi="Times New Roman" w:cs="Times New Roman"/>
        </w:rPr>
        <w:t>.</w:t>
      </w:r>
    </w:p>
    <w:p w14:paraId="753A43B3" w14:textId="168D5640" w:rsidR="00E77972" w:rsidRPr="00E77972" w:rsidRDefault="00E77972" w:rsidP="00E77972">
      <w:pPr>
        <w:pBdr>
          <w:top w:val="nil"/>
          <w:left w:val="nil"/>
          <w:bottom w:val="nil"/>
          <w:right w:val="nil"/>
          <w:between w:val="nil"/>
        </w:pBdr>
        <w:spacing w:line="275" w:lineRule="auto"/>
        <w:ind w:left="240"/>
        <w:rPr>
          <w:rFonts w:ascii="Times New Roman" w:hAnsi="Times New Roman" w:cs="Times New Roman"/>
        </w:rPr>
      </w:pPr>
    </w:p>
    <w:p w14:paraId="00000011" w14:textId="77777777" w:rsidR="0023238A"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rPr>
        <w:t xml:space="preserve">The information we glean from these deep-dive assessments will be combined with another round of </w:t>
      </w:r>
      <w:r w:rsidRPr="00E77972">
        <w:rPr>
          <w:rFonts w:ascii="Times New Roman" w:eastAsia="Google Sans" w:hAnsi="Times New Roman" w:cs="Times New Roman"/>
        </w:rPr>
        <w:lastRenderedPageBreak/>
        <w:t>comprehensive school-wide surveys, along with the data from our initial brief surveys and listening sessions, ensuring our strategic direction is informed by rigorous, well-rounded evidence.</w:t>
      </w:r>
    </w:p>
    <w:p w14:paraId="2AC86B19"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rPr>
      </w:pPr>
    </w:p>
    <w:p w14:paraId="00000012" w14:textId="77777777" w:rsidR="0023238A" w:rsidRPr="00E77972" w:rsidRDefault="00000000">
      <w:pPr>
        <w:pStyle w:val="Heading3"/>
        <w:spacing w:before="0" w:line="275" w:lineRule="auto"/>
        <w:rPr>
          <w:rFonts w:ascii="Times New Roman" w:eastAsia="Google Sans" w:hAnsi="Times New Roman" w:cs="Times New Roman"/>
        </w:rPr>
      </w:pPr>
      <w:r w:rsidRPr="00E77972">
        <w:rPr>
          <w:rFonts w:ascii="Times New Roman" w:eastAsia="Google Sans" w:hAnsi="Times New Roman" w:cs="Times New Roman"/>
        </w:rPr>
        <w:t>Looking Ahead to July 2027</w:t>
      </w:r>
    </w:p>
    <w:p w14:paraId="00000013" w14:textId="77777777" w:rsidR="0023238A" w:rsidRPr="00E77972" w:rsidRDefault="00000000" w:rsidP="00E77972">
      <w:pPr>
        <w:pBdr>
          <w:top w:val="nil"/>
          <w:left w:val="nil"/>
          <w:bottom w:val="nil"/>
          <w:right w:val="nil"/>
          <w:between w:val="nil"/>
        </w:pBdr>
        <w:spacing w:line="275" w:lineRule="auto"/>
        <w:ind w:firstLine="720"/>
        <w:rPr>
          <w:rFonts w:ascii="Times New Roman" w:eastAsia="Google Sans" w:hAnsi="Times New Roman" w:cs="Times New Roman"/>
        </w:rPr>
      </w:pPr>
      <w:r w:rsidRPr="00E77972">
        <w:rPr>
          <w:rFonts w:ascii="Times New Roman" w:eastAsia="Google Sans" w:hAnsi="Times New Roman" w:cs="Times New Roman"/>
        </w:rPr>
        <w:t xml:space="preserve">Our Board of Directors will gather for our annual board retreat in </w:t>
      </w:r>
      <w:r w:rsidRPr="00E77972">
        <w:rPr>
          <w:rFonts w:ascii="Times New Roman" w:eastAsia="Google Sans" w:hAnsi="Times New Roman" w:cs="Times New Roman"/>
          <w:b/>
          <w:bCs/>
        </w:rPr>
        <w:t>July 2027</w:t>
      </w:r>
      <w:r w:rsidRPr="00E77972">
        <w:rPr>
          <w:rFonts w:ascii="Times New Roman" w:eastAsia="Google Sans" w:hAnsi="Times New Roman" w:cs="Times New Roman"/>
        </w:rPr>
        <w:t xml:space="preserve"> to finalize our strategic findings and map out our official path forward for Portland Christian School. Between now and then, we remain committed to transparency, thorough analysis, and prayerful deliberation.</w:t>
      </w:r>
    </w:p>
    <w:p w14:paraId="00000014" w14:textId="7F436D83" w:rsidR="0023238A"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rPr>
        <w:t>Thank you for your ongoing prayers, trust, and active support during this critical process of shaping our school</w:t>
      </w:r>
      <w:r w:rsidR="00E77972">
        <w:rPr>
          <w:rFonts w:ascii="Times New Roman" w:eastAsia="Google Sans" w:hAnsi="Times New Roman" w:cs="Times New Roman"/>
        </w:rPr>
        <w:t>'s future</w:t>
      </w:r>
      <w:r w:rsidRPr="00E77972">
        <w:rPr>
          <w:rFonts w:ascii="Times New Roman" w:eastAsia="Google Sans" w:hAnsi="Times New Roman" w:cs="Times New Roman"/>
        </w:rPr>
        <w:t>.</w:t>
      </w:r>
    </w:p>
    <w:p w14:paraId="48EED83E"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rPr>
      </w:pPr>
    </w:p>
    <w:p w14:paraId="00000015" w14:textId="22A9B929" w:rsidR="0023238A" w:rsidRDefault="00E77972">
      <w:pPr>
        <w:pBdr>
          <w:top w:val="nil"/>
          <w:left w:val="nil"/>
          <w:bottom w:val="nil"/>
          <w:right w:val="nil"/>
          <w:between w:val="nil"/>
        </w:pBdr>
        <w:spacing w:line="275" w:lineRule="auto"/>
        <w:rPr>
          <w:rFonts w:ascii="Times New Roman" w:eastAsia="Google Sans" w:hAnsi="Times New Roman" w:cs="Times New Roman"/>
        </w:rPr>
      </w:pPr>
      <w:r>
        <w:rPr>
          <w:rFonts w:ascii="Times New Roman" w:eastAsia="Google Sans" w:hAnsi="Times New Roman" w:cs="Times New Roman"/>
        </w:rPr>
        <w:t>Love God,</w:t>
      </w:r>
    </w:p>
    <w:p w14:paraId="4A81542C" w14:textId="3B146682" w:rsidR="00E77972" w:rsidRDefault="00E77972">
      <w:pPr>
        <w:pBdr>
          <w:top w:val="nil"/>
          <w:left w:val="nil"/>
          <w:bottom w:val="nil"/>
          <w:right w:val="nil"/>
          <w:between w:val="nil"/>
        </w:pBdr>
        <w:spacing w:line="275" w:lineRule="auto"/>
        <w:rPr>
          <w:rFonts w:ascii="Times New Roman" w:eastAsia="Google Sans" w:hAnsi="Times New Roman" w:cs="Times New Roman"/>
        </w:rPr>
      </w:pPr>
      <w:r>
        <w:rPr>
          <w:rFonts w:ascii="Times New Roman" w:eastAsia="Google Sans" w:hAnsi="Times New Roman" w:cs="Times New Roman"/>
        </w:rPr>
        <w:t xml:space="preserve">Love People, </w:t>
      </w:r>
    </w:p>
    <w:p w14:paraId="5025A4AE" w14:textId="087EC075" w:rsidR="00E77972" w:rsidRDefault="00E77972">
      <w:pPr>
        <w:pBdr>
          <w:top w:val="nil"/>
          <w:left w:val="nil"/>
          <w:bottom w:val="nil"/>
          <w:right w:val="nil"/>
          <w:between w:val="nil"/>
        </w:pBdr>
        <w:spacing w:line="275" w:lineRule="auto"/>
        <w:rPr>
          <w:rFonts w:ascii="Times New Roman" w:eastAsia="Google Sans" w:hAnsi="Times New Roman" w:cs="Times New Roman"/>
        </w:rPr>
      </w:pPr>
      <w:r>
        <w:rPr>
          <w:rFonts w:ascii="Times New Roman" w:eastAsia="Google Sans" w:hAnsi="Times New Roman" w:cs="Times New Roman"/>
        </w:rPr>
        <w:t>Live Differently</w:t>
      </w:r>
    </w:p>
    <w:p w14:paraId="71FAF4EE"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rPr>
      </w:pPr>
    </w:p>
    <w:p w14:paraId="00000016" w14:textId="77777777" w:rsidR="0023238A" w:rsidRDefault="00000000">
      <w:pPr>
        <w:pBdr>
          <w:top w:val="nil"/>
          <w:left w:val="nil"/>
          <w:bottom w:val="nil"/>
          <w:right w:val="nil"/>
          <w:between w:val="nil"/>
        </w:pBdr>
        <w:spacing w:line="275" w:lineRule="auto"/>
        <w:rPr>
          <w:rFonts w:ascii="Times New Roman" w:eastAsia="Google Sans" w:hAnsi="Times New Roman" w:cs="Times New Roman"/>
          <w:b/>
          <w:bCs/>
        </w:rPr>
      </w:pPr>
      <w:r w:rsidRPr="00E77972">
        <w:rPr>
          <w:rFonts w:ascii="Times New Roman" w:eastAsia="Google Sans" w:hAnsi="Times New Roman" w:cs="Times New Roman"/>
          <w:b/>
          <w:bCs/>
        </w:rPr>
        <w:t>Josh LeSage</w:t>
      </w:r>
    </w:p>
    <w:p w14:paraId="02CDE909" w14:textId="77777777" w:rsidR="00E77972" w:rsidRPr="00E77972" w:rsidRDefault="00E77972">
      <w:pPr>
        <w:pBdr>
          <w:top w:val="nil"/>
          <w:left w:val="nil"/>
          <w:bottom w:val="nil"/>
          <w:right w:val="nil"/>
          <w:between w:val="nil"/>
        </w:pBdr>
        <w:spacing w:line="275" w:lineRule="auto"/>
        <w:rPr>
          <w:rFonts w:ascii="Times New Roman" w:eastAsia="Google Sans" w:hAnsi="Times New Roman" w:cs="Times New Roman"/>
          <w:b/>
          <w:bCs/>
        </w:rPr>
      </w:pPr>
    </w:p>
    <w:p w14:paraId="00000017" w14:textId="77777777" w:rsidR="0023238A" w:rsidRPr="00E77972"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rPr>
        <w:t>Head of School</w:t>
      </w:r>
    </w:p>
    <w:p w14:paraId="00000018" w14:textId="77777777" w:rsidR="0023238A" w:rsidRPr="00E77972" w:rsidRDefault="00000000">
      <w:pPr>
        <w:pBdr>
          <w:top w:val="nil"/>
          <w:left w:val="nil"/>
          <w:bottom w:val="nil"/>
          <w:right w:val="nil"/>
          <w:between w:val="nil"/>
        </w:pBdr>
        <w:spacing w:line="275" w:lineRule="auto"/>
        <w:rPr>
          <w:rFonts w:ascii="Times New Roman" w:eastAsia="Google Sans" w:hAnsi="Times New Roman" w:cs="Times New Roman"/>
        </w:rPr>
      </w:pPr>
      <w:r w:rsidRPr="00E77972">
        <w:rPr>
          <w:rFonts w:ascii="Times New Roman" w:eastAsia="Google Sans" w:hAnsi="Times New Roman" w:cs="Times New Roman"/>
        </w:rPr>
        <w:t>Portland Christian School</w:t>
      </w:r>
    </w:p>
    <w:sectPr w:rsidR="0023238A" w:rsidRPr="00E7797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BEC4C883-7BB4-444B-A4C3-9BCF791E15A9}"/>
    <w:embedBold r:id="rId2" w:fontKey="{BE89D249-81B9-7E4C-85DD-A51768488A97}"/>
  </w:font>
  <w:font w:name="Times New Roman">
    <w:panose1 w:val="02020603050405020304"/>
    <w:charset w:val="00"/>
    <w:family w:val="roman"/>
    <w:pitch w:val="variable"/>
    <w:sig w:usb0="E0002EFF" w:usb1="C000785B" w:usb2="00000009" w:usb3="00000000" w:csb0="000001FF" w:csb1="00000000"/>
    <w:embedRegular r:id="rId3" w:fontKey="{910FB8ED-1FC1-8340-9E90-E958F0128528}"/>
    <w:embedBold r:id="rId4" w:fontKey="{2B704BE7-212C-9F4D-A01C-D7DCB84B4C3B}"/>
  </w:font>
  <w:font w:name="Georgia">
    <w:panose1 w:val="02040502050405020303"/>
    <w:charset w:val="00"/>
    <w:family w:val="roman"/>
    <w:pitch w:val="variable"/>
    <w:sig w:usb0="00000287" w:usb1="00000000" w:usb2="00000000" w:usb3="00000000" w:csb0="0000009F" w:csb1="00000000"/>
    <w:embedItalic r:id="rId5" w:fontKey="{430E84EA-B672-2C40-9208-00569386EF9D}"/>
  </w:font>
  <w:font w:name="Google Sans">
    <w:panose1 w:val="020B0604020202020204"/>
    <w:charset w:val="00"/>
    <w:family w:val="auto"/>
    <w:pitch w:val="default"/>
    <w:embedRegular r:id="rId6" w:fontKey="{78054BD9-79E5-5842-A926-BAF923FA8D53}"/>
    <w:embedBold r:id="rId7" w:fontKey="{3AD06752-28CE-1547-9B7C-3F502D35BBE9}"/>
  </w:font>
  <w:font w:name="Calibri">
    <w:panose1 w:val="020F0502020204030204"/>
    <w:charset w:val="00"/>
    <w:family w:val="swiss"/>
    <w:pitch w:val="variable"/>
    <w:sig w:usb0="E4002EFF" w:usb1="C200247B" w:usb2="00000009" w:usb3="00000000" w:csb0="000001FF" w:csb1="00000000"/>
    <w:embedRegular r:id="rId8" w:fontKey="{892F82BF-10A0-0442-A849-5D6824489D8D}"/>
  </w:font>
  <w:font w:name="Cambria">
    <w:panose1 w:val="02040503050406030204"/>
    <w:charset w:val="00"/>
    <w:family w:val="roman"/>
    <w:pitch w:val="variable"/>
    <w:sig w:usb0="E00006FF" w:usb1="420024FF" w:usb2="02000000" w:usb3="00000000" w:csb0="0000019F" w:csb1="00000000"/>
    <w:embedRegular r:id="rId9" w:fontKey="{C8C084F4-86ED-9549-A35A-B18F12B87B3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5464A4"/>
    <w:multiLevelType w:val="multilevel"/>
    <w:tmpl w:val="5FFE048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59A01311"/>
    <w:multiLevelType w:val="multilevel"/>
    <w:tmpl w:val="566A8D7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704670813">
    <w:abstractNumId w:val="0"/>
  </w:num>
  <w:num w:numId="2" w16cid:durableId="12588328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38A"/>
    <w:rsid w:val="001D45CF"/>
    <w:rsid w:val="0023238A"/>
    <w:rsid w:val="00E7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90A0FE"/>
  <w15:docId w15:val="{AA2A8989-38C1-C846-8B25-18EEE2F9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475</Words>
  <Characters>2642</Characters>
  <Application>Microsoft Office Word</Application>
  <DocSecurity>0</DocSecurity>
  <Lines>48</Lines>
  <Paragraphs>28</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 LeSage</cp:lastModifiedBy>
  <cp:revision>2</cp:revision>
  <dcterms:created xsi:type="dcterms:W3CDTF">2026-09-21T15:49:00Z</dcterms:created>
  <dcterms:modified xsi:type="dcterms:W3CDTF">2026-09-21T15:54:00Z</dcterms:modified>
</cp:coreProperties>
</file>