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72E50" w14:textId="1CEAE220" w:rsidR="006D0060" w:rsidRPr="008A0735" w:rsidRDefault="008A0735">
      <w:pPr>
        <w:rPr>
          <w:b/>
          <w:bCs/>
          <w:u w:val="single"/>
        </w:rPr>
      </w:pPr>
      <w:r w:rsidRPr="008A0735">
        <w:rPr>
          <w:b/>
          <w:bCs/>
          <w:u w:val="single"/>
        </w:rPr>
        <w:t>Sharon Hoyd</w:t>
      </w:r>
      <w:r w:rsidR="00DF43CC">
        <w:rPr>
          <w:b/>
          <w:bCs/>
          <w:u w:val="single"/>
        </w:rPr>
        <w:t>, CFA</w:t>
      </w:r>
    </w:p>
    <w:p w14:paraId="16733F93" w14:textId="5BB1F0B9" w:rsidR="008A0735" w:rsidRDefault="008A0735">
      <w:r>
        <w:t>Private Equity/Public Company/</w:t>
      </w:r>
      <w:r w:rsidR="00CC6B50">
        <w:t>Private Ownership Background</w:t>
      </w:r>
    </w:p>
    <w:p w14:paraId="6EAC358B" w14:textId="0204A792" w:rsidR="008A0735" w:rsidRDefault="00AC7D15">
      <w:r>
        <w:t xml:space="preserve">Public Utility, </w:t>
      </w:r>
      <w:r w:rsidR="008A0735">
        <w:t xml:space="preserve">Energy Trading, Manufacturing (Custom/Process/Discrete), Homebuilding, Building Materials and Trade Contracting industry </w:t>
      </w:r>
      <w:r w:rsidR="000B7DFE">
        <w:t>experience.</w:t>
      </w:r>
    </w:p>
    <w:p w14:paraId="2ABC8F82" w14:textId="28A75835" w:rsidR="008A0735" w:rsidRPr="00AC7D15" w:rsidRDefault="008A0735">
      <w:pPr>
        <w:rPr>
          <w:b/>
          <w:bCs/>
        </w:rPr>
      </w:pPr>
      <w:r w:rsidRPr="00AC7D15">
        <w:rPr>
          <w:b/>
          <w:bCs/>
        </w:rPr>
        <w:t>B</w:t>
      </w:r>
      <w:r w:rsidR="00AC7D15" w:rsidRPr="00AC7D15">
        <w:rPr>
          <w:b/>
          <w:bCs/>
        </w:rPr>
        <w:t>io</w:t>
      </w:r>
      <w:r w:rsidRPr="00AC7D15">
        <w:rPr>
          <w:b/>
          <w:bCs/>
        </w:rPr>
        <w:t>:</w:t>
      </w:r>
    </w:p>
    <w:p w14:paraId="56FFD70C" w14:textId="6C5B0B54" w:rsidR="008A0735" w:rsidRDefault="008A0735">
      <w:r>
        <w:t>An accomplished Finance and Technology Leader with 2</w:t>
      </w:r>
      <w:r w:rsidR="00CC6B50">
        <w:t>5</w:t>
      </w:r>
      <w:r>
        <w:t xml:space="preserve">+ years of high growth and transformational experience in small and mid-sized as well and large company experience as a senior financial leader, consultant, and owner.  She has a unique ability to improve financial, accounting and reporting processes inside a strong control environment while improving operations interaction with business processes at the same time.    Her practical ability to understand and communicate with </w:t>
      </w:r>
      <w:r w:rsidR="00BF44D8">
        <w:t xml:space="preserve">operators and her exceptional knowledge of Finance and Accounting are further leveraged by a unique ability to </w:t>
      </w:r>
      <w:r w:rsidR="000B7DFE">
        <w:t xml:space="preserve">effectively </w:t>
      </w:r>
      <w:r w:rsidR="00BF44D8">
        <w:t>deploy technology to create leverage and efficiency throughout organizations.</w:t>
      </w:r>
      <w:r>
        <w:t xml:space="preserve">  </w:t>
      </w:r>
    </w:p>
    <w:p w14:paraId="1C93E152" w14:textId="77777777" w:rsidR="00CE289B" w:rsidRPr="003E10B5" w:rsidRDefault="00CE289B" w:rsidP="00CE289B">
      <w:pPr>
        <w:rPr>
          <w:b/>
          <w:bCs/>
          <w:sz w:val="28"/>
          <w:szCs w:val="28"/>
        </w:rPr>
      </w:pPr>
      <w:r w:rsidRPr="003E10B5">
        <w:rPr>
          <w:b/>
          <w:bCs/>
          <w:sz w:val="28"/>
          <w:szCs w:val="28"/>
        </w:rPr>
        <w:t>Background:</w:t>
      </w:r>
    </w:p>
    <w:p w14:paraId="7037C580" w14:textId="77777777" w:rsidR="00CE289B" w:rsidRPr="003E10B5" w:rsidRDefault="00CE289B" w:rsidP="00CE289B">
      <w:pPr>
        <w:rPr>
          <w:b/>
          <w:bCs/>
          <w:u w:val="single"/>
        </w:rPr>
      </w:pPr>
      <w:r w:rsidRPr="003E10B5">
        <w:rPr>
          <w:b/>
          <w:bCs/>
          <w:u w:val="single"/>
        </w:rPr>
        <w:t>Finance and Accounting Leadership</w:t>
      </w:r>
    </w:p>
    <w:p w14:paraId="6177734F" w14:textId="35F27C02" w:rsidR="00CE289B" w:rsidRDefault="00CE289B" w:rsidP="00CE289B">
      <w:pPr>
        <w:pStyle w:val="ListParagraph"/>
        <w:numPr>
          <w:ilvl w:val="0"/>
          <w:numId w:val="2"/>
        </w:numPr>
      </w:pPr>
      <w:r>
        <w:t>Former controller for a publicly traded utility company.</w:t>
      </w:r>
    </w:p>
    <w:p w14:paraId="328C1D96" w14:textId="48431883" w:rsidR="00CE289B" w:rsidRDefault="00CE289B" w:rsidP="00CE289B">
      <w:pPr>
        <w:pStyle w:val="ListParagraph"/>
        <w:numPr>
          <w:ilvl w:val="0"/>
          <w:numId w:val="2"/>
        </w:numPr>
      </w:pPr>
      <w:r>
        <w:t>As VP Finance for an energy trading company, built the control, compliance and financial systems that enabled business growth from start up to $4.6 BN in under four years.</w:t>
      </w:r>
    </w:p>
    <w:p w14:paraId="51102BB6" w14:textId="56781F93" w:rsidR="000B7DFE" w:rsidRDefault="000B7DFE" w:rsidP="00CE289B">
      <w:pPr>
        <w:pStyle w:val="ListParagraph"/>
        <w:numPr>
          <w:ilvl w:val="0"/>
          <w:numId w:val="2"/>
        </w:numPr>
      </w:pPr>
      <w:r>
        <w:t>Successfully closed the energy trading business after the collapse of the energy trading market with near zero credit losses and sale of the trading book for a profit that exceeded board expectations.</w:t>
      </w:r>
    </w:p>
    <w:p w14:paraId="2777E6BF" w14:textId="22C316B0" w:rsidR="000B7DFE" w:rsidRDefault="000B7DFE" w:rsidP="00CE289B">
      <w:pPr>
        <w:pStyle w:val="ListParagraph"/>
        <w:numPr>
          <w:ilvl w:val="0"/>
          <w:numId w:val="2"/>
        </w:numPr>
      </w:pPr>
      <w:r>
        <w:t>Managed an intense litigation and regulatory fall out of the market collapse to findings of less than 0.17% in non-compliant trades.</w:t>
      </w:r>
    </w:p>
    <w:p w14:paraId="314A111D" w14:textId="0D4D0FAB" w:rsidR="00237ECF" w:rsidRDefault="00237ECF" w:rsidP="00CE289B">
      <w:pPr>
        <w:pStyle w:val="ListParagraph"/>
        <w:numPr>
          <w:ilvl w:val="0"/>
          <w:numId w:val="2"/>
        </w:numPr>
      </w:pPr>
      <w:r>
        <w:t>Design and implemented the administrative processes that supported 5x growth of a small manufacturing company in under five years.</w:t>
      </w:r>
    </w:p>
    <w:p w14:paraId="4D854216" w14:textId="3E74A767" w:rsidR="000B7DFE" w:rsidRDefault="000B7DFE" w:rsidP="00CE289B">
      <w:pPr>
        <w:pStyle w:val="ListParagraph"/>
        <w:numPr>
          <w:ilvl w:val="0"/>
          <w:numId w:val="2"/>
        </w:numPr>
      </w:pPr>
      <w:r>
        <w:t xml:space="preserve">Led consolidation of two PE portfolio companies’ financials and managed the reaudit of two years of results to a PCAOB standard in under 90 days in support of </w:t>
      </w:r>
      <w:proofErr w:type="gramStart"/>
      <w:r>
        <w:t>a highly successful</w:t>
      </w:r>
      <w:proofErr w:type="gramEnd"/>
      <w:r>
        <w:t xml:space="preserve"> exit.</w:t>
      </w:r>
    </w:p>
    <w:p w14:paraId="1C47008C" w14:textId="5F50B789" w:rsidR="000B7DFE" w:rsidRDefault="00324B16" w:rsidP="00CE289B">
      <w:pPr>
        <w:pStyle w:val="ListParagraph"/>
        <w:numPr>
          <w:ilvl w:val="0"/>
          <w:numId w:val="2"/>
        </w:numPr>
      </w:pPr>
      <w:r>
        <w:t>Provided the financial statements, MD&amp;A support, footnotes, and schedules for the S1 that was filed for a direct public listing.</w:t>
      </w:r>
    </w:p>
    <w:p w14:paraId="1D4E5913" w14:textId="77777777" w:rsidR="00324B16" w:rsidRDefault="00324B16" w:rsidP="00324B16">
      <w:pPr>
        <w:pStyle w:val="ListParagraph"/>
      </w:pPr>
    </w:p>
    <w:p w14:paraId="7419964E" w14:textId="35C9E797" w:rsidR="00324B16" w:rsidRDefault="00324B16" w:rsidP="00CE289B">
      <w:pPr>
        <w:rPr>
          <w:b/>
          <w:bCs/>
          <w:u w:val="single"/>
        </w:rPr>
      </w:pPr>
      <w:r>
        <w:rPr>
          <w:b/>
          <w:bCs/>
          <w:u w:val="single"/>
        </w:rPr>
        <w:t>Technology</w:t>
      </w:r>
      <w:r w:rsidRPr="00324B16">
        <w:rPr>
          <w:b/>
          <w:bCs/>
          <w:u w:val="single"/>
        </w:rPr>
        <w:t xml:space="preserve"> Leadership:</w:t>
      </w:r>
    </w:p>
    <w:p w14:paraId="123F3F32" w14:textId="605ED91A" w:rsidR="00324B16" w:rsidRPr="00324B16" w:rsidRDefault="00324B16" w:rsidP="00324B1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As a Financial Leader and consultant has successfully managed implementation of multiple ERP and CRM systems in companies from a wide variety of industries.</w:t>
      </w:r>
    </w:p>
    <w:p w14:paraId="5E98B0F9" w14:textId="3D2865D6" w:rsidR="00324B16" w:rsidRPr="00237ECF" w:rsidRDefault="00237ECF" w:rsidP="00324B1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Is an innovative solution architect that has successfully designed data structure and program functionality to automate multiple highly technical accounting and business processes.</w:t>
      </w:r>
    </w:p>
    <w:p w14:paraId="51D78534" w14:textId="4DAA495B" w:rsidR="00237ECF" w:rsidRPr="00237ECF" w:rsidRDefault="00237ECF" w:rsidP="00324B1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Using business and technical acumen, has guided development of multiple successful proprietary application implementations that created competitive advantage.</w:t>
      </w:r>
    </w:p>
    <w:p w14:paraId="18CD069F" w14:textId="6EE2CD0C" w:rsidR="00237ECF" w:rsidRPr="00324B16" w:rsidRDefault="00237ECF" w:rsidP="00324B16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Designed and implemented process and workflow automation projects that saved a multiple of implementation cost in finance and administrative staff costs.</w:t>
      </w:r>
    </w:p>
    <w:p w14:paraId="4114B8B1" w14:textId="14A82925" w:rsidR="00CE289B" w:rsidRDefault="00CE289B" w:rsidP="00CE289B">
      <w:pPr>
        <w:rPr>
          <w:b/>
          <w:bCs/>
          <w:u w:val="single"/>
        </w:rPr>
      </w:pPr>
      <w:bookmarkStart w:id="0" w:name="_Hlk68176012"/>
      <w:r w:rsidRPr="00295FB1">
        <w:rPr>
          <w:b/>
          <w:bCs/>
          <w:u w:val="single"/>
        </w:rPr>
        <w:lastRenderedPageBreak/>
        <w:t>Operations Leadership:</w:t>
      </w:r>
    </w:p>
    <w:bookmarkEnd w:id="0"/>
    <w:p w14:paraId="52FE3332" w14:textId="77777777" w:rsidR="00CE289B" w:rsidRDefault="00CE289B" w:rsidP="00CE289B">
      <w:pPr>
        <w:pStyle w:val="ListParagraph"/>
        <w:numPr>
          <w:ilvl w:val="0"/>
          <w:numId w:val="1"/>
        </w:numPr>
      </w:pPr>
      <w:r>
        <w:t>Long track record of success redesigning business and operational process to improve quality and efficiency in a wide variety of functions in multiple industries.</w:t>
      </w:r>
    </w:p>
    <w:p w14:paraId="7CFED748" w14:textId="77777777" w:rsidR="00CE289B" w:rsidRDefault="00CE289B" w:rsidP="00CE289B">
      <w:pPr>
        <w:pStyle w:val="ListParagraph"/>
        <w:numPr>
          <w:ilvl w:val="0"/>
          <w:numId w:val="1"/>
        </w:numPr>
      </w:pPr>
      <w:r>
        <w:t>Extraordinary business knowledge and attention to detail coupled with the ability to prioritize at an executive level.</w:t>
      </w:r>
    </w:p>
    <w:p w14:paraId="5795E85B" w14:textId="1D57A236" w:rsidR="00CE289B" w:rsidRDefault="00CE289B" w:rsidP="00CE289B">
      <w:pPr>
        <w:pStyle w:val="ListParagraph"/>
        <w:numPr>
          <w:ilvl w:val="0"/>
          <w:numId w:val="1"/>
        </w:numPr>
      </w:pPr>
      <w:r>
        <w:t>Unique ability to communicate effectively at all levels of organizations, from the field or line operators to the board of directors.</w:t>
      </w:r>
    </w:p>
    <w:p w14:paraId="45F6AB03" w14:textId="77777777" w:rsidR="00237ECF" w:rsidRDefault="00237ECF" w:rsidP="00237ECF"/>
    <w:p w14:paraId="5C1AD3BF" w14:textId="77777777" w:rsidR="00237ECF" w:rsidRPr="00237ECF" w:rsidRDefault="00237ECF" w:rsidP="00237ECF">
      <w:pPr>
        <w:rPr>
          <w:b/>
          <w:bCs/>
          <w:u w:val="single"/>
        </w:rPr>
      </w:pPr>
      <w:r w:rsidRPr="00237ECF">
        <w:rPr>
          <w:b/>
          <w:bCs/>
          <w:u w:val="single"/>
        </w:rPr>
        <w:t>Education:</w:t>
      </w:r>
    </w:p>
    <w:p w14:paraId="0C3A2241" w14:textId="4CE49181" w:rsidR="00237ECF" w:rsidRDefault="00237ECF" w:rsidP="00237ECF">
      <w:r>
        <w:t>BA Finance</w:t>
      </w:r>
    </w:p>
    <w:p w14:paraId="2D40BF40" w14:textId="3B4E7B7F" w:rsidR="00237ECF" w:rsidRDefault="00237ECF" w:rsidP="00237ECF">
      <w:r>
        <w:t>BA Psychology</w:t>
      </w:r>
    </w:p>
    <w:p w14:paraId="248FF0C7" w14:textId="27F5D776" w:rsidR="00CE289B" w:rsidRDefault="00237ECF" w:rsidP="00237ECF">
      <w:r>
        <w:t>Chartered Financial Analyst</w:t>
      </w:r>
    </w:p>
    <w:sectPr w:rsidR="00CE2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56B46"/>
    <w:multiLevelType w:val="hybridMultilevel"/>
    <w:tmpl w:val="6882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65F3A"/>
    <w:multiLevelType w:val="hybridMultilevel"/>
    <w:tmpl w:val="EF842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00018"/>
    <w:multiLevelType w:val="hybridMultilevel"/>
    <w:tmpl w:val="6B16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735"/>
    <w:rsid w:val="000B7DFE"/>
    <w:rsid w:val="00237ECF"/>
    <w:rsid w:val="00324B16"/>
    <w:rsid w:val="003E7CB6"/>
    <w:rsid w:val="005D2433"/>
    <w:rsid w:val="008A0735"/>
    <w:rsid w:val="008A3542"/>
    <w:rsid w:val="009B6453"/>
    <w:rsid w:val="00AC7D15"/>
    <w:rsid w:val="00BF44D8"/>
    <w:rsid w:val="00CC6B50"/>
    <w:rsid w:val="00CE289B"/>
    <w:rsid w:val="00D47D78"/>
    <w:rsid w:val="00DF43CC"/>
    <w:rsid w:val="00F9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2C7F7"/>
  <w15:chartTrackingRefBased/>
  <w15:docId w15:val="{2D487C04-DCDE-4A7D-B20B-F2838985A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2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Hoyd</dc:creator>
  <cp:keywords/>
  <dc:description/>
  <cp:lastModifiedBy>Kendall Hoyd</cp:lastModifiedBy>
  <cp:revision>3</cp:revision>
  <dcterms:created xsi:type="dcterms:W3CDTF">2021-04-01T22:25:00Z</dcterms:created>
  <dcterms:modified xsi:type="dcterms:W3CDTF">2021-06-15T22:40:00Z</dcterms:modified>
</cp:coreProperties>
</file>