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509B" w14:textId="26358C7F" w:rsidR="00610EDD" w:rsidRDefault="0047086D" w:rsidP="00610EDD">
      <w:pPr>
        <w:pStyle w:val="Title"/>
      </w:pPr>
      <w:r>
        <w:t>March 1</w:t>
      </w:r>
      <w:r w:rsidR="00BD037F">
        <w:t>6</w:t>
      </w:r>
      <w:r w:rsidR="00610EDD" w:rsidRPr="00610EDD">
        <w:t>, 2026</w:t>
      </w:r>
    </w:p>
    <w:p w14:paraId="2496EAC2" w14:textId="77777777" w:rsidR="00610EDD" w:rsidRPr="00610EDD" w:rsidRDefault="00610EDD" w:rsidP="0047086D"/>
    <w:p w14:paraId="3F988A5F" w14:textId="77777777" w:rsidR="00610EDD" w:rsidRPr="0047086D" w:rsidRDefault="00610EDD" w:rsidP="0047086D"/>
    <w:p w14:paraId="00424307" w14:textId="33EA54D6" w:rsidR="000929B8" w:rsidRPr="0047086D" w:rsidRDefault="00482C20" w:rsidP="0047086D">
      <w:pPr>
        <w:pStyle w:val="Title"/>
        <w:jc w:val="center"/>
        <w:rPr>
          <w:rStyle w:val="Strong"/>
          <w:rFonts w:ascii="IBM Plex Sans" w:hAnsi="IBM Plex Sans" w:cs="Open Sans"/>
          <w:color w:val="000000"/>
          <w:sz w:val="36"/>
          <w:szCs w:val="36"/>
        </w:rPr>
      </w:pPr>
      <w:r w:rsidRPr="0047086D">
        <w:rPr>
          <w:sz w:val="36"/>
          <w:szCs w:val="36"/>
        </w:rPr>
        <w:t>UPDATE</w:t>
      </w:r>
      <w:proofErr w:type="gramStart"/>
      <w:r w:rsidRPr="0047086D">
        <w:rPr>
          <w:sz w:val="36"/>
          <w:szCs w:val="36"/>
        </w:rPr>
        <w:t xml:space="preserve">:  </w:t>
      </w:r>
      <w:r w:rsidR="002C58C4" w:rsidRPr="0047086D">
        <w:rPr>
          <w:sz w:val="36"/>
          <w:szCs w:val="36"/>
        </w:rPr>
        <w:t>CMS</w:t>
      </w:r>
      <w:proofErr w:type="gramEnd"/>
      <w:r w:rsidR="002C58C4" w:rsidRPr="0047086D">
        <w:rPr>
          <w:sz w:val="36"/>
          <w:szCs w:val="36"/>
        </w:rPr>
        <w:t xml:space="preserve"> RADV Audits</w:t>
      </w:r>
    </w:p>
    <w:p w14:paraId="4896FBEE" w14:textId="77777777" w:rsidR="00073926" w:rsidRDefault="00073926" w:rsidP="00FD680F"/>
    <w:p w14:paraId="07D1E591" w14:textId="1E01D000" w:rsidR="00E274BF" w:rsidRDefault="00E274BF" w:rsidP="002C58C4">
      <w:r w:rsidRPr="00E274BF">
        <w:t>University of Michigan Health Plan</w:t>
      </w:r>
      <w:r>
        <w:t xml:space="preserve"> (UM Health Plan)</w:t>
      </w:r>
      <w:r w:rsidRPr="00E274BF">
        <w:t xml:space="preserve"> is required to participate in all regulatory and audit requirements for all contracts/years of coverage</w:t>
      </w:r>
      <w:r w:rsidR="00172E9C">
        <w:t xml:space="preserve"> </w:t>
      </w:r>
      <w:r w:rsidR="00172E9C" w:rsidRPr="0047086D">
        <w:rPr>
          <w:b/>
          <w:bCs/>
        </w:rPr>
        <w:t>regardless of our non-renewing status</w:t>
      </w:r>
      <w:r w:rsidRPr="00E274BF">
        <w:t xml:space="preserve">. </w:t>
      </w:r>
      <w:r w:rsidR="00FE0342">
        <w:t xml:space="preserve">These </w:t>
      </w:r>
      <w:r w:rsidRPr="00E274BF">
        <w:t xml:space="preserve">audits are in progress </w:t>
      </w:r>
      <w:r w:rsidR="00482C20">
        <w:t xml:space="preserve">and are expected to continue </w:t>
      </w:r>
      <w:r w:rsidR="00482C20" w:rsidRPr="0047086D">
        <w:rPr>
          <w:b/>
          <w:bCs/>
        </w:rPr>
        <w:t>through 2027</w:t>
      </w:r>
      <w:r w:rsidRPr="00E274BF">
        <w:t>, requiring medical record retrieval as part of the audit.</w:t>
      </w:r>
      <w:r w:rsidR="00381311">
        <w:t xml:space="preserve">  The </w:t>
      </w:r>
      <w:r w:rsidR="00381311" w:rsidRPr="0047086D">
        <w:rPr>
          <w:b/>
          <w:bCs/>
        </w:rPr>
        <w:t>audits do NOT affect your reimbursement</w:t>
      </w:r>
      <w:r w:rsidR="00381311">
        <w:t xml:space="preserve"> from UM Health Plan.</w:t>
      </w:r>
    </w:p>
    <w:p w14:paraId="5E9F7AB2" w14:textId="77777777" w:rsidR="00E274BF" w:rsidRDefault="00E274BF" w:rsidP="002C58C4"/>
    <w:p w14:paraId="2255C5B4" w14:textId="094F852E" w:rsidR="002C58C4" w:rsidRDefault="001B76F3" w:rsidP="002C58C4">
      <w:r>
        <w:t xml:space="preserve">In </w:t>
      </w:r>
      <w:r w:rsidR="002C58C4">
        <w:t>May 2025, t</w:t>
      </w:r>
      <w:r w:rsidR="002C58C4" w:rsidRPr="002C58C4">
        <w:t>he Centers for Medicare &amp; Medicaid Services (CMS)</w:t>
      </w:r>
      <w:r w:rsidR="002C58C4">
        <w:t xml:space="preserve"> announced</w:t>
      </w:r>
      <w:r w:rsidR="002C58C4" w:rsidRPr="002C58C4">
        <w:t xml:space="preserve"> a significant expansion of its </w:t>
      </w:r>
      <w:r w:rsidR="002C58C4">
        <w:t xml:space="preserve">Risk Adjustment Data Validation (RADV) </w:t>
      </w:r>
      <w:r w:rsidR="002C58C4" w:rsidRPr="002C58C4">
        <w:t xml:space="preserve">auditing efforts for Medicare Advantage (MA) plans. </w:t>
      </w:r>
      <w:r w:rsidR="002C58C4" w:rsidRPr="002C58C4">
        <w:rPr>
          <w:b/>
          <w:bCs/>
        </w:rPr>
        <w:t xml:space="preserve">CMS </w:t>
      </w:r>
      <w:r w:rsidR="00482C20">
        <w:rPr>
          <w:b/>
          <w:bCs/>
        </w:rPr>
        <w:t xml:space="preserve">is </w:t>
      </w:r>
      <w:r w:rsidR="002C58C4" w:rsidRPr="002C58C4">
        <w:rPr>
          <w:b/>
          <w:bCs/>
        </w:rPr>
        <w:t>audit</w:t>
      </w:r>
      <w:r w:rsidR="00482C20">
        <w:rPr>
          <w:b/>
          <w:bCs/>
        </w:rPr>
        <w:t>ing</w:t>
      </w:r>
      <w:r w:rsidR="002C58C4" w:rsidRPr="002C58C4">
        <w:rPr>
          <w:b/>
          <w:bCs/>
        </w:rPr>
        <w:t xml:space="preserve"> all eligible MA contracts</w:t>
      </w:r>
      <w:r w:rsidR="002C58C4" w:rsidRPr="002C58C4">
        <w:t xml:space="preserve"> for payment years 201</w:t>
      </w:r>
      <w:r w:rsidR="00EB38FD">
        <w:t>8</w:t>
      </w:r>
      <w:r w:rsidR="002C58C4" w:rsidRPr="002C58C4">
        <w:t xml:space="preserve"> through 202</w:t>
      </w:r>
      <w:r w:rsidR="00482C20">
        <w:t>5</w:t>
      </w:r>
      <w:r w:rsidR="002C58C4" w:rsidRPr="002C58C4">
        <w:t>.</w:t>
      </w:r>
      <w:r w:rsidR="000F1808">
        <w:t xml:space="preserve">  </w:t>
      </w:r>
      <w:r w:rsidR="005A6440">
        <w:t>CMS has shortened the timeline to complete each year’s audit from &gt;12 months to 5 months</w:t>
      </w:r>
      <w:r w:rsidR="00FE0342">
        <w:t xml:space="preserve">.  </w:t>
      </w:r>
      <w:r w:rsidR="00261673">
        <w:t xml:space="preserve">The most recent audit </w:t>
      </w:r>
      <w:r w:rsidR="00C02DFE">
        <w:t xml:space="preserve">initiation </w:t>
      </w:r>
      <w:r w:rsidR="00261673">
        <w:t>timelines provided by CMS are as follows:</w:t>
      </w:r>
    </w:p>
    <w:p w14:paraId="690615C2" w14:textId="77777777" w:rsidR="00261673" w:rsidRDefault="00261673" w:rsidP="002C58C4"/>
    <w:p w14:paraId="2A309B4E" w14:textId="065936BC" w:rsidR="00261673" w:rsidRPr="002C58C4" w:rsidRDefault="00261673" w:rsidP="0047086D">
      <w:pPr>
        <w:ind w:left="720" w:firstLine="720"/>
      </w:pPr>
      <w:r w:rsidRPr="00261673">
        <w:rPr>
          <w:noProof/>
        </w:rPr>
        <w:drawing>
          <wp:inline distT="0" distB="0" distL="0" distR="0" wp14:anchorId="27957A07" wp14:editId="6A644F19">
            <wp:extent cx="3769761" cy="1668780"/>
            <wp:effectExtent l="0" t="0" r="2540" b="7620"/>
            <wp:docPr id="173475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5841" name=""/>
                    <pic:cNvPicPr/>
                  </pic:nvPicPr>
                  <pic:blipFill>
                    <a:blip r:embed="rId9"/>
                    <a:stretch>
                      <a:fillRect/>
                    </a:stretch>
                  </pic:blipFill>
                  <pic:spPr>
                    <a:xfrm>
                      <a:off x="0" y="0"/>
                      <a:ext cx="3791840" cy="1678554"/>
                    </a:xfrm>
                    <a:prstGeom prst="rect">
                      <a:avLst/>
                    </a:prstGeom>
                  </pic:spPr>
                </pic:pic>
              </a:graphicData>
            </a:graphic>
          </wp:inline>
        </w:drawing>
      </w:r>
    </w:p>
    <w:p w14:paraId="4F8E4F19" w14:textId="42B04556" w:rsidR="002C58C4" w:rsidRPr="002C58C4" w:rsidRDefault="00B804F1" w:rsidP="002C58C4">
      <w:r>
        <w:t xml:space="preserve"> </w:t>
      </w:r>
    </w:p>
    <w:p w14:paraId="584C9661" w14:textId="5B71130E" w:rsidR="002C58C4" w:rsidRDefault="00482C20" w:rsidP="002C58C4">
      <w:r>
        <w:t>T</w:t>
      </w:r>
      <w:r w:rsidR="002C58C4" w:rsidRPr="002C58C4">
        <w:t xml:space="preserve">he chart requests for these audits will include dates of service from the years </w:t>
      </w:r>
      <w:r w:rsidR="000F1808" w:rsidRPr="002C58C4">
        <w:t>20</w:t>
      </w:r>
      <w:r>
        <w:t>20</w:t>
      </w:r>
      <w:r w:rsidR="000F1808" w:rsidRPr="002C58C4">
        <w:t xml:space="preserve"> </w:t>
      </w:r>
      <w:r w:rsidR="002C58C4" w:rsidRPr="002C58C4">
        <w:t xml:space="preserve">through </w:t>
      </w:r>
      <w:r w:rsidR="000F1808" w:rsidRPr="002C58C4">
        <w:t>202</w:t>
      </w:r>
      <w:r>
        <w:t>5</w:t>
      </w:r>
      <w:r w:rsidR="002C58C4" w:rsidRPr="002C58C4">
        <w:t>. Providers will be notified individually with specific details on members, dates of service, and documents to send.</w:t>
      </w:r>
    </w:p>
    <w:p w14:paraId="4DD3CB17" w14:textId="77777777" w:rsidR="002C58C4" w:rsidRDefault="002C58C4" w:rsidP="002C58C4"/>
    <w:p w14:paraId="55F1F70F" w14:textId="284560EA" w:rsidR="00EB38FD" w:rsidRDefault="000F1808" w:rsidP="002C58C4">
      <w:r>
        <w:t>Regardless of the timeframe requested, p</w:t>
      </w:r>
      <w:r w:rsidR="00EB38FD" w:rsidRPr="00EB38FD">
        <w:t xml:space="preserve">roviders </w:t>
      </w:r>
      <w:r>
        <w:t>will be</w:t>
      </w:r>
      <w:r w:rsidR="00EB38FD" w:rsidRPr="00EB38FD">
        <w:t xml:space="preserve"> required to comply with all terms of their participation agreement with UM Health Plan that </w:t>
      </w:r>
      <w:proofErr w:type="gramStart"/>
      <w:r w:rsidR="00EB38FD" w:rsidRPr="00EB38FD">
        <w:t>w</w:t>
      </w:r>
      <w:r w:rsidR="00EB38FD">
        <w:t>ere</w:t>
      </w:r>
      <w:proofErr w:type="gramEnd"/>
      <w:r w:rsidR="00EB38FD" w:rsidRPr="00EB38FD">
        <w:t xml:space="preserve"> </w:t>
      </w:r>
      <w:r w:rsidR="00EB38FD">
        <w:t>effective</w:t>
      </w:r>
      <w:r w:rsidR="00EB38FD" w:rsidRPr="00EB38FD">
        <w:t xml:space="preserve"> at the time of the service rendered. As outlined in the providers’ participation agreement, payor shall have access to all records related to the obligations and health services being audited for ten (10) years following termination. Provider shall provide records</w:t>
      </w:r>
      <w:r w:rsidR="00C02DFE">
        <w:t xml:space="preserve"> to UM Health Plan</w:t>
      </w:r>
      <w:r w:rsidR="00EB38FD" w:rsidRPr="00EB38FD">
        <w:t xml:space="preserve"> </w:t>
      </w:r>
      <w:r w:rsidR="00EB38FD" w:rsidRPr="0047086D">
        <w:rPr>
          <w:b/>
          <w:bCs/>
        </w:rPr>
        <w:t xml:space="preserve">within fourteen (14) </w:t>
      </w:r>
      <w:r w:rsidR="00610EDD">
        <w:rPr>
          <w:b/>
          <w:bCs/>
        </w:rPr>
        <w:t xml:space="preserve">calendar </w:t>
      </w:r>
      <w:r w:rsidR="00EB38FD" w:rsidRPr="0047086D">
        <w:rPr>
          <w:b/>
          <w:bCs/>
        </w:rPr>
        <w:t>days</w:t>
      </w:r>
      <w:r w:rsidR="00EB38FD" w:rsidRPr="00EB38FD">
        <w:t xml:space="preserve"> from the date the request is made.</w:t>
      </w:r>
    </w:p>
    <w:p w14:paraId="15C7FF3D" w14:textId="77777777" w:rsidR="00EB38FD" w:rsidRDefault="00EB38FD" w:rsidP="002C58C4"/>
    <w:p w14:paraId="58310C1E" w14:textId="36560B96" w:rsidR="00EB38FD" w:rsidRDefault="00EB38FD" w:rsidP="002C58C4">
      <w:r w:rsidRPr="00EB38FD">
        <w:lastRenderedPageBreak/>
        <w:t xml:space="preserve">Medical records </w:t>
      </w:r>
      <w:r w:rsidR="00E274BF">
        <w:t>may be provided in the following ways</w:t>
      </w:r>
      <w:r w:rsidRPr="00EB38FD">
        <w:t>:</w:t>
      </w:r>
    </w:p>
    <w:p w14:paraId="6DB63361" w14:textId="77777777" w:rsidR="00EB38FD" w:rsidRDefault="00EB38FD" w:rsidP="002C58C4"/>
    <w:p w14:paraId="7668BD92" w14:textId="1937DDDB" w:rsidR="001B76F3" w:rsidRDefault="001B76F3" w:rsidP="002C58C4">
      <w:commentRangeStart w:id="0"/>
      <w:r w:rsidRPr="001B76F3">
        <w:rPr>
          <w:noProof/>
        </w:rPr>
        <w:drawing>
          <wp:inline distT="0" distB="0" distL="0" distR="0" wp14:anchorId="0F46E8DD" wp14:editId="78955125">
            <wp:extent cx="5943600" cy="2162810"/>
            <wp:effectExtent l="0" t="0" r="0" b="8890"/>
            <wp:docPr id="568771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71828" name=""/>
                    <pic:cNvPicPr/>
                  </pic:nvPicPr>
                  <pic:blipFill>
                    <a:blip r:embed="rId10"/>
                    <a:stretch>
                      <a:fillRect/>
                    </a:stretch>
                  </pic:blipFill>
                  <pic:spPr>
                    <a:xfrm>
                      <a:off x="0" y="0"/>
                      <a:ext cx="5943600" cy="2162810"/>
                    </a:xfrm>
                    <a:prstGeom prst="rect">
                      <a:avLst/>
                    </a:prstGeom>
                  </pic:spPr>
                </pic:pic>
              </a:graphicData>
            </a:graphic>
          </wp:inline>
        </w:drawing>
      </w:r>
      <w:commentRangeEnd w:id="0"/>
      <w:r w:rsidR="00610EDD">
        <w:rPr>
          <w:rStyle w:val="CommentReference"/>
        </w:rPr>
        <w:commentReference w:id="0"/>
      </w:r>
    </w:p>
    <w:p w14:paraId="3C42DA45" w14:textId="77777777" w:rsidR="00E274BF" w:rsidRDefault="00E274BF" w:rsidP="002C58C4"/>
    <w:p w14:paraId="3D946BAB" w14:textId="2836F532" w:rsidR="008C65F7" w:rsidRDefault="008C65F7" w:rsidP="002C58C4">
      <w:r>
        <w:t xml:space="preserve">If you have any questions, please contact the Quality Department by email at </w:t>
      </w:r>
      <w:hyperlink r:id="rId15" w:history="1">
        <w:r w:rsidRPr="00340466">
          <w:rPr>
            <w:rStyle w:val="Hyperlink"/>
          </w:rPr>
          <w:t>QualityDepartment@uofmhealthplan.org</w:t>
        </w:r>
      </w:hyperlink>
      <w:r>
        <w:t xml:space="preserve"> or by phone at 517-364-8518.</w:t>
      </w:r>
    </w:p>
    <w:p w14:paraId="6A4EEFA2" w14:textId="77777777" w:rsidR="008C65F7" w:rsidRDefault="008C65F7" w:rsidP="002C58C4"/>
    <w:p w14:paraId="0ACA0DCD" w14:textId="292CCF55" w:rsidR="00B80E34" w:rsidRDefault="00B80E34" w:rsidP="002C58C4">
      <w:r>
        <w:t>Thank you for your prompt attention to UM Health Plan’s upcoming medical records requests</w:t>
      </w:r>
      <w:r w:rsidR="00200CB4">
        <w:t xml:space="preserve"> to support our </w:t>
      </w:r>
      <w:r w:rsidR="00200CB4" w:rsidRPr="0047086D">
        <w:rPr>
          <w:b/>
          <w:bCs/>
        </w:rPr>
        <w:t>mandatory participation</w:t>
      </w:r>
      <w:r w:rsidR="00200CB4">
        <w:t xml:space="preserve"> in these RADV audits</w:t>
      </w:r>
    </w:p>
    <w:p w14:paraId="392A6FD4" w14:textId="77777777" w:rsidR="002C58C4" w:rsidRDefault="002C58C4" w:rsidP="002C58C4"/>
    <w:p w14:paraId="7933EDCF" w14:textId="6B6E600B" w:rsidR="00EB38FD" w:rsidRPr="002C58C4" w:rsidRDefault="00EB38FD" w:rsidP="002C58C4"/>
    <w:sectPr w:rsidR="00EB38FD" w:rsidRPr="002C58C4" w:rsidSect="00C34E6B">
      <w:headerReference w:type="default" r:id="rId16"/>
      <w:footerReference w:type="default" r:id="rId17"/>
      <w:pgSz w:w="12240" w:h="15840"/>
      <w:pgMar w:top="2160" w:right="1440" w:bottom="2160" w:left="1440" w:header="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mond, Bethany" w:date="2026-03-13T08:55:00Z" w:initials="BD">
    <w:p w14:paraId="19F76C14" w14:textId="77777777" w:rsidR="00610EDD" w:rsidRDefault="00610EDD" w:rsidP="00610EDD">
      <w:pPr>
        <w:pStyle w:val="CommentText"/>
      </w:pPr>
      <w:r>
        <w:rPr>
          <w:rStyle w:val="CommentReference"/>
        </w:rPr>
        <w:annotationRef/>
      </w:r>
      <w:r>
        <w:t>Is this a screen shot? Its blurry to my eyes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F76C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6AE421" w16cex:dateUtc="2026-03-13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F76C14" w16cid:durableId="676AE4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1B5C6" w14:textId="77777777" w:rsidR="00456E08" w:rsidRDefault="00456E08">
      <w:r>
        <w:separator/>
      </w:r>
    </w:p>
  </w:endnote>
  <w:endnote w:type="continuationSeparator" w:id="0">
    <w:p w14:paraId="2B895421" w14:textId="77777777" w:rsidR="00456E08" w:rsidRDefault="0045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IBM Plex Sans">
    <w:panose1 w:val="020B0503050203000203"/>
    <w:charset w:val="00"/>
    <w:family w:val="swiss"/>
    <w:pitch w:val="variable"/>
    <w:sig w:usb0="A00002EF" w:usb1="5000203B" w:usb2="00000000" w:usb3="00000000" w:csb0="0000019F" w:csb1="00000000"/>
  </w:font>
  <w:font w:name="IBM Plex Sans SemiBold">
    <w:panose1 w:val="020B0703050203000203"/>
    <w:charset w:val="00"/>
    <w:family w:val="swiss"/>
    <w:pitch w:val="variable"/>
    <w:sig w:usb0="A00002EF" w:usb1="5000203B"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D5FC" w14:textId="02426567" w:rsidR="003F22B9" w:rsidRPr="007C5513" w:rsidRDefault="007C5513" w:rsidP="00BB3B0F">
    <w:pPr>
      <w:pStyle w:val="Footer"/>
      <w:jc w:val="center"/>
      <w:rPr>
        <w:color w:val="00274C"/>
        <w:vertAlign w:val="subscript"/>
      </w:rPr>
    </w:pPr>
    <w:r>
      <w:rPr>
        <w:b/>
        <w:bCs/>
        <w:noProof/>
        <w:color w:val="00274C"/>
      </w:rPr>
      <mc:AlternateContent>
        <mc:Choice Requires="wps">
          <w:drawing>
            <wp:anchor distT="0" distB="0" distL="114300" distR="114300" simplePos="0" relativeHeight="251660288" behindDoc="0" locked="0" layoutInCell="1" allowOverlap="1" wp14:anchorId="7316DBF0" wp14:editId="0B1470DB">
              <wp:simplePos x="0" y="0"/>
              <wp:positionH relativeFrom="page">
                <wp:align>right</wp:align>
              </wp:positionH>
              <wp:positionV relativeFrom="paragraph">
                <wp:posOffset>778703</wp:posOffset>
              </wp:positionV>
              <wp:extent cx="7762875" cy="66675"/>
              <wp:effectExtent l="0" t="0" r="9525" b="9525"/>
              <wp:wrapNone/>
              <wp:docPr id="193606588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66675"/>
                      </a:xfrm>
                      <a:prstGeom prst="rect">
                        <a:avLst/>
                      </a:prstGeom>
                      <a:solidFill>
                        <a:srgbClr val="FFCB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F5E2F" id="Rectangle 5" o:spid="_x0000_s1026" style="position:absolute;margin-left:560.05pt;margin-top:61.3pt;width:611.25pt;height:5.2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" fillcolor="#ffcb05" stroked="f">
              <w10:wrap anchorx="page"/>
            </v:rect>
          </w:pict>
        </mc:Fallback>
      </mc:AlternateContent>
    </w:r>
    <w:r>
      <w:rPr>
        <w:b/>
        <w:bCs/>
        <w:noProof/>
        <w:color w:val="00274C"/>
      </w:rPr>
      <mc:AlternateContent>
        <mc:Choice Requires="wps">
          <w:drawing>
            <wp:anchor distT="0" distB="0" distL="114300" distR="114300" simplePos="0" relativeHeight="251659264" behindDoc="0" locked="0" layoutInCell="1" allowOverlap="1" wp14:anchorId="4F008CFC" wp14:editId="487FEC68">
              <wp:simplePos x="0" y="0"/>
              <wp:positionH relativeFrom="page">
                <wp:align>right</wp:align>
              </wp:positionH>
              <wp:positionV relativeFrom="paragraph">
                <wp:posOffset>835025</wp:posOffset>
              </wp:positionV>
              <wp:extent cx="7762875" cy="200025"/>
              <wp:effectExtent l="0" t="0" r="9525" b="9525"/>
              <wp:wrapNone/>
              <wp:docPr id="155037627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200025"/>
                      </a:xfrm>
                      <a:prstGeom prst="rect">
                        <a:avLst/>
                      </a:prstGeom>
                      <a:solidFill>
                        <a:srgbClr val="0027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120B8" id="Rectangle 4" o:spid="_x0000_s1026" style="position:absolute;margin-left:560.05pt;margin-top:65.75pt;width:611.25pt;height:15.7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" fillcolor="#00274c" stroked="f">
              <w10:wrap anchorx="page"/>
            </v:rect>
          </w:pict>
        </mc:Fallback>
      </mc:AlternateContent>
    </w:r>
    <w:r w:rsidR="00A74622" w:rsidRPr="007C5513">
      <w:rPr>
        <w:b/>
        <w:bCs/>
        <w:color w:val="00274C"/>
      </w:rPr>
      <w:t>University of Michigan Health Plan</w:t>
    </w:r>
    <w:r w:rsidR="00A74622" w:rsidRPr="007C5513">
      <w:rPr>
        <w:color w:val="00274C"/>
      </w:rPr>
      <w:cr/>
      <w:t xml:space="preserve">800-832-9186 </w:t>
    </w:r>
    <w:proofErr w:type="gramStart"/>
    <w:r w:rsidR="00A74622" w:rsidRPr="007C5513">
      <w:rPr>
        <w:color w:val="00274C"/>
      </w:rPr>
      <w:t xml:space="preserve">phone  </w:t>
    </w:r>
    <w:r w:rsidR="00A74622" w:rsidRPr="007C5513">
      <w:rPr>
        <w:b/>
        <w:bCs/>
        <w:color w:val="FFCB05"/>
      </w:rPr>
      <w:t>|</w:t>
    </w:r>
    <w:proofErr w:type="gramEnd"/>
    <w:r w:rsidR="00A74622" w:rsidRPr="007C5513">
      <w:rPr>
        <w:b/>
        <w:bCs/>
        <w:color w:val="00274C"/>
      </w:rPr>
      <w:t xml:space="preserve"> </w:t>
    </w:r>
    <w:r w:rsidR="00A74622" w:rsidRPr="007C5513">
      <w:rPr>
        <w:color w:val="00274C"/>
      </w:rPr>
      <w:t xml:space="preserve"> 517-364-8411 fax</w:t>
    </w:r>
    <w:r w:rsidR="00A74622" w:rsidRPr="007C5513">
      <w:rPr>
        <w:color w:val="00274C"/>
      </w:rPr>
      <w:cr/>
    </w:r>
    <w:r w:rsidR="00A74622" w:rsidRPr="007C5513">
      <w:rPr>
        <w:b/>
        <w:bCs/>
        <w:color w:val="00274C"/>
      </w:rPr>
      <w:t>UofMHealthPlan.org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A4825" w14:textId="77777777" w:rsidR="00456E08" w:rsidRDefault="00456E08">
      <w:r>
        <w:separator/>
      </w:r>
    </w:p>
  </w:footnote>
  <w:footnote w:type="continuationSeparator" w:id="0">
    <w:p w14:paraId="7AFA712A" w14:textId="77777777" w:rsidR="00456E08" w:rsidRDefault="00456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E5E2" w14:textId="77777777" w:rsidR="00A74622" w:rsidRDefault="00A74622" w:rsidP="001A726F">
    <w:pPr>
      <w:pStyle w:val="Header"/>
      <w:ind w:hanging="1008"/>
      <w:rPr>
        <w:noProof/>
      </w:rPr>
    </w:pPr>
  </w:p>
  <w:p w14:paraId="7E41A38B" w14:textId="02E5C41F" w:rsidR="00A74622" w:rsidRDefault="00A74622" w:rsidP="001A726F">
    <w:pPr>
      <w:pStyle w:val="Header"/>
      <w:ind w:hanging="1008"/>
      <w:rPr>
        <w:noProof/>
      </w:rPr>
    </w:pPr>
  </w:p>
  <w:p w14:paraId="47A9A959" w14:textId="43A17FDA" w:rsidR="00E70855" w:rsidRDefault="007C5513" w:rsidP="001A726F">
    <w:pPr>
      <w:pStyle w:val="Header"/>
      <w:ind w:hanging="1008"/>
    </w:pPr>
    <w:r>
      <w:rPr>
        <w:noProof/>
      </w:rPr>
      <w:drawing>
        <wp:anchor distT="0" distB="0" distL="114300" distR="114300" simplePos="0" relativeHeight="251658240" behindDoc="0" locked="0" layoutInCell="1" allowOverlap="1" wp14:anchorId="148FC30A" wp14:editId="1671DA48">
          <wp:simplePos x="0" y="0"/>
          <wp:positionH relativeFrom="margin">
            <wp:align>right</wp:align>
          </wp:positionH>
          <wp:positionV relativeFrom="paragraph">
            <wp:posOffset>109248</wp:posOffset>
          </wp:positionV>
          <wp:extent cx="5935980" cy="429260"/>
          <wp:effectExtent l="0" t="0" r="7620" b="8890"/>
          <wp:wrapNone/>
          <wp:docPr id="140566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458604" name="Picture 1734458604"/>
                  <pic:cNvPicPr/>
                </pic:nvPicPr>
                <pic:blipFill>
                  <a:blip r:embed="rId1">
                    <a:extLst>
                      <a:ext uri="{28A0092B-C50C-407E-A947-70E740481C1C}">
                        <a14:useLocalDpi xmlns:a14="http://schemas.microsoft.com/office/drawing/2010/main" val="0"/>
                      </a:ext>
                    </a:extLst>
                  </a:blip>
                  <a:stretch>
                    <a:fillRect/>
                  </a:stretch>
                </pic:blipFill>
                <pic:spPr>
                  <a:xfrm>
                    <a:off x="0" y="0"/>
                    <a:ext cx="5935980" cy="429260"/>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mond, Bethany">
    <w15:presenceInfo w15:providerId="AD" w15:userId="S::Bethany.Dumond@phpmm.org::aa8a0e8a-4e1f-4c71-af2d-088a312960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55"/>
    <w:rsid w:val="00073926"/>
    <w:rsid w:val="000929B8"/>
    <w:rsid w:val="000C53B6"/>
    <w:rsid w:val="000F1808"/>
    <w:rsid w:val="00115DAA"/>
    <w:rsid w:val="0013487E"/>
    <w:rsid w:val="00160590"/>
    <w:rsid w:val="00167A89"/>
    <w:rsid w:val="00172E9C"/>
    <w:rsid w:val="001A726F"/>
    <w:rsid w:val="001B76F3"/>
    <w:rsid w:val="00200CB4"/>
    <w:rsid w:val="0020461E"/>
    <w:rsid w:val="00261673"/>
    <w:rsid w:val="00295B8A"/>
    <w:rsid w:val="002C58C4"/>
    <w:rsid w:val="002E3B2F"/>
    <w:rsid w:val="002F5B82"/>
    <w:rsid w:val="00323ED8"/>
    <w:rsid w:val="003358F8"/>
    <w:rsid w:val="00347F51"/>
    <w:rsid w:val="00355815"/>
    <w:rsid w:val="00381311"/>
    <w:rsid w:val="00393E4F"/>
    <w:rsid w:val="003A18D0"/>
    <w:rsid w:val="003F22B9"/>
    <w:rsid w:val="00441655"/>
    <w:rsid w:val="00456E08"/>
    <w:rsid w:val="0047086D"/>
    <w:rsid w:val="00482C20"/>
    <w:rsid w:val="004857A8"/>
    <w:rsid w:val="004A601C"/>
    <w:rsid w:val="004C1A54"/>
    <w:rsid w:val="00503308"/>
    <w:rsid w:val="00534BD2"/>
    <w:rsid w:val="005706CA"/>
    <w:rsid w:val="00570FF2"/>
    <w:rsid w:val="005A6440"/>
    <w:rsid w:val="005D4478"/>
    <w:rsid w:val="005F7FCD"/>
    <w:rsid w:val="00610EDD"/>
    <w:rsid w:val="0063288D"/>
    <w:rsid w:val="00670584"/>
    <w:rsid w:val="006930A7"/>
    <w:rsid w:val="006A21A2"/>
    <w:rsid w:val="006B1F92"/>
    <w:rsid w:val="006D4B54"/>
    <w:rsid w:val="00755991"/>
    <w:rsid w:val="0076440E"/>
    <w:rsid w:val="00775635"/>
    <w:rsid w:val="007C5513"/>
    <w:rsid w:val="007E4F7E"/>
    <w:rsid w:val="007F426B"/>
    <w:rsid w:val="008020D4"/>
    <w:rsid w:val="008104F4"/>
    <w:rsid w:val="00832E98"/>
    <w:rsid w:val="008527DE"/>
    <w:rsid w:val="008C65F7"/>
    <w:rsid w:val="008D2E7A"/>
    <w:rsid w:val="008D5B10"/>
    <w:rsid w:val="008F701E"/>
    <w:rsid w:val="009659D5"/>
    <w:rsid w:val="00994F1E"/>
    <w:rsid w:val="0099664E"/>
    <w:rsid w:val="009B6DA7"/>
    <w:rsid w:val="00A5032E"/>
    <w:rsid w:val="00A74622"/>
    <w:rsid w:val="00AA2DD3"/>
    <w:rsid w:val="00B4084A"/>
    <w:rsid w:val="00B760E3"/>
    <w:rsid w:val="00B804F1"/>
    <w:rsid w:val="00B80E34"/>
    <w:rsid w:val="00BB3B0F"/>
    <w:rsid w:val="00BD037F"/>
    <w:rsid w:val="00BE44FA"/>
    <w:rsid w:val="00C02DFE"/>
    <w:rsid w:val="00C101E3"/>
    <w:rsid w:val="00C34E6B"/>
    <w:rsid w:val="00C65570"/>
    <w:rsid w:val="00C9705E"/>
    <w:rsid w:val="00CF767C"/>
    <w:rsid w:val="00D00B10"/>
    <w:rsid w:val="00D20890"/>
    <w:rsid w:val="00D41EEF"/>
    <w:rsid w:val="00D4208E"/>
    <w:rsid w:val="00DA3E29"/>
    <w:rsid w:val="00DD6FE0"/>
    <w:rsid w:val="00E274BF"/>
    <w:rsid w:val="00E644BF"/>
    <w:rsid w:val="00E70855"/>
    <w:rsid w:val="00EB38FD"/>
    <w:rsid w:val="00EE230E"/>
    <w:rsid w:val="00EE6BE2"/>
    <w:rsid w:val="00F30B72"/>
    <w:rsid w:val="00F30E4D"/>
    <w:rsid w:val="00F76578"/>
    <w:rsid w:val="00FD680F"/>
    <w:rsid w:val="00FE034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6C66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680F"/>
    <w:rPr>
      <w:rFonts w:ascii="IBM Plex Sans" w:hAnsi="IBM Plex San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855"/>
    <w:pPr>
      <w:tabs>
        <w:tab w:val="center" w:pos="4320"/>
        <w:tab w:val="right" w:pos="8640"/>
      </w:tabs>
    </w:pPr>
  </w:style>
  <w:style w:type="character" w:customStyle="1" w:styleId="HeaderChar">
    <w:name w:val="Header Char"/>
    <w:basedOn w:val="DefaultParagraphFont"/>
    <w:link w:val="Header"/>
    <w:uiPriority w:val="99"/>
    <w:rsid w:val="00E70855"/>
    <w:rPr>
      <w:sz w:val="24"/>
    </w:rPr>
  </w:style>
  <w:style w:type="paragraph" w:styleId="Footer">
    <w:name w:val="footer"/>
    <w:basedOn w:val="Normal"/>
    <w:link w:val="FooterChar"/>
    <w:uiPriority w:val="99"/>
    <w:unhideWhenUsed/>
    <w:rsid w:val="00E70855"/>
    <w:pPr>
      <w:tabs>
        <w:tab w:val="center" w:pos="4320"/>
        <w:tab w:val="right" w:pos="8640"/>
      </w:tabs>
    </w:pPr>
  </w:style>
  <w:style w:type="character" w:customStyle="1" w:styleId="FooterChar">
    <w:name w:val="Footer Char"/>
    <w:basedOn w:val="DefaultParagraphFont"/>
    <w:link w:val="Footer"/>
    <w:uiPriority w:val="99"/>
    <w:rsid w:val="00E70855"/>
    <w:rPr>
      <w:sz w:val="24"/>
    </w:rPr>
  </w:style>
  <w:style w:type="paragraph" w:styleId="NormalWeb">
    <w:name w:val="Normal (Web)"/>
    <w:basedOn w:val="Normal"/>
    <w:uiPriority w:val="99"/>
    <w:unhideWhenUsed/>
    <w:rsid w:val="00534BD2"/>
    <w:pPr>
      <w:spacing w:before="100" w:beforeAutospacing="1" w:after="100" w:afterAutospacing="1"/>
    </w:pPr>
    <w:rPr>
      <w:rFonts w:ascii="Times New Roman" w:eastAsia="Times New Roman" w:hAnsi="Times New Roman" w:cs="Times New Roman"/>
      <w:szCs w:val="24"/>
    </w:rPr>
  </w:style>
  <w:style w:type="paragraph" w:styleId="Title">
    <w:name w:val="Title"/>
    <w:basedOn w:val="Normal"/>
    <w:next w:val="Normal"/>
    <w:link w:val="TitleChar"/>
    <w:autoRedefine/>
    <w:uiPriority w:val="10"/>
    <w:qFormat/>
    <w:rsid w:val="00610EDD"/>
    <w:pPr>
      <w:contextualSpacing/>
    </w:pPr>
    <w:rPr>
      <w:rFonts w:ascii="IBM Plex Sans SemiBold" w:eastAsiaTheme="majorEastAsia" w:hAnsi="IBM Plex Sans SemiBold" w:cstheme="majorBidi"/>
      <w:spacing w:val="-10"/>
      <w:kern w:val="28"/>
      <w:sz w:val="24"/>
      <w:szCs w:val="24"/>
    </w:rPr>
  </w:style>
  <w:style w:type="character" w:customStyle="1" w:styleId="TitleChar">
    <w:name w:val="Title Char"/>
    <w:basedOn w:val="DefaultParagraphFont"/>
    <w:link w:val="Title"/>
    <w:uiPriority w:val="10"/>
    <w:rsid w:val="00610EDD"/>
    <w:rPr>
      <w:rFonts w:ascii="IBM Plex Sans SemiBold" w:eastAsiaTheme="majorEastAsia" w:hAnsi="IBM Plex Sans SemiBold" w:cstheme="majorBidi"/>
      <w:spacing w:val="-10"/>
      <w:kern w:val="28"/>
      <w:sz w:val="24"/>
      <w:szCs w:val="24"/>
    </w:rPr>
  </w:style>
  <w:style w:type="character" w:styleId="Strong">
    <w:name w:val="Strong"/>
    <w:basedOn w:val="DefaultParagraphFont"/>
    <w:uiPriority w:val="22"/>
    <w:qFormat/>
    <w:rsid w:val="00FD680F"/>
    <w:rPr>
      <w:rFonts w:ascii="IBM Plex Sans SemiBold" w:hAnsi="IBM Plex Sans SemiBold"/>
      <w:b/>
      <w:bCs/>
      <w:sz w:val="22"/>
    </w:rPr>
  </w:style>
  <w:style w:type="paragraph" w:styleId="Revision">
    <w:name w:val="Revision"/>
    <w:hidden/>
    <w:uiPriority w:val="99"/>
    <w:semiHidden/>
    <w:rsid w:val="000F1808"/>
    <w:rPr>
      <w:rFonts w:ascii="IBM Plex Sans" w:hAnsi="IBM Plex Sans"/>
      <w:sz w:val="22"/>
    </w:rPr>
  </w:style>
  <w:style w:type="character" w:styleId="Hyperlink">
    <w:name w:val="Hyperlink"/>
    <w:basedOn w:val="DefaultParagraphFont"/>
    <w:uiPriority w:val="99"/>
    <w:unhideWhenUsed/>
    <w:rsid w:val="008C65F7"/>
    <w:rPr>
      <w:color w:val="0000FF" w:themeColor="hyperlink"/>
      <w:u w:val="single"/>
    </w:rPr>
  </w:style>
  <w:style w:type="character" w:styleId="UnresolvedMention">
    <w:name w:val="Unresolved Mention"/>
    <w:basedOn w:val="DefaultParagraphFont"/>
    <w:uiPriority w:val="99"/>
    <w:rsid w:val="008C65F7"/>
    <w:rPr>
      <w:color w:val="605E5C"/>
      <w:shd w:val="clear" w:color="auto" w:fill="E1DFDD"/>
    </w:rPr>
  </w:style>
  <w:style w:type="character" w:styleId="CommentReference">
    <w:name w:val="annotation reference"/>
    <w:basedOn w:val="DefaultParagraphFont"/>
    <w:uiPriority w:val="99"/>
    <w:semiHidden/>
    <w:unhideWhenUsed/>
    <w:rsid w:val="00610EDD"/>
    <w:rPr>
      <w:sz w:val="16"/>
      <w:szCs w:val="16"/>
    </w:rPr>
  </w:style>
  <w:style w:type="paragraph" w:styleId="CommentText">
    <w:name w:val="annotation text"/>
    <w:basedOn w:val="Normal"/>
    <w:link w:val="CommentTextChar"/>
    <w:uiPriority w:val="99"/>
    <w:unhideWhenUsed/>
    <w:rsid w:val="00610EDD"/>
    <w:rPr>
      <w:sz w:val="20"/>
    </w:rPr>
  </w:style>
  <w:style w:type="character" w:customStyle="1" w:styleId="CommentTextChar">
    <w:name w:val="Comment Text Char"/>
    <w:basedOn w:val="DefaultParagraphFont"/>
    <w:link w:val="CommentText"/>
    <w:uiPriority w:val="99"/>
    <w:rsid w:val="00610EDD"/>
    <w:rPr>
      <w:rFonts w:ascii="IBM Plex Sans" w:hAnsi="IBM Plex Sans"/>
    </w:rPr>
  </w:style>
  <w:style w:type="paragraph" w:styleId="CommentSubject">
    <w:name w:val="annotation subject"/>
    <w:basedOn w:val="CommentText"/>
    <w:next w:val="CommentText"/>
    <w:link w:val="CommentSubjectChar"/>
    <w:uiPriority w:val="99"/>
    <w:semiHidden/>
    <w:unhideWhenUsed/>
    <w:rsid w:val="00610EDD"/>
    <w:rPr>
      <w:b/>
      <w:bCs/>
    </w:rPr>
  </w:style>
  <w:style w:type="character" w:customStyle="1" w:styleId="CommentSubjectChar">
    <w:name w:val="Comment Subject Char"/>
    <w:basedOn w:val="CommentTextChar"/>
    <w:link w:val="CommentSubject"/>
    <w:uiPriority w:val="99"/>
    <w:semiHidden/>
    <w:rsid w:val="00610EDD"/>
    <w:rPr>
      <w:rFonts w:ascii="IBM Plex Sans" w:hAnsi="IBM Plex San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mailto:QualityDepartment@uofmhealthplan.org" TargetMode="Externa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FBC7916D4354798609038DB492B73" ma:contentTypeVersion="10" ma:contentTypeDescription="Create a new document." ma:contentTypeScope="" ma:versionID="40dd9aa22d6ca73691aa24593fce40d1">
  <xsd:schema xmlns:xsd="http://www.w3.org/2001/XMLSchema" xmlns:xs="http://www.w3.org/2001/XMLSchema" xmlns:p="http://schemas.microsoft.com/office/2006/metadata/properties" xmlns:ns3="0b52840f-2d11-4c24-8aa2-c4e5c1226503" targetNamespace="http://schemas.microsoft.com/office/2006/metadata/properties" ma:root="true" ma:fieldsID="44c04b3543996848a1b0bd8c430cf8f1" ns3:_="">
    <xsd:import namespace="0b52840f-2d11-4c24-8aa2-c4e5c1226503"/>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DateTaken"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2840f-2d11-4c24-8aa2-c4e5c122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b52840f-2d11-4c24-8aa2-c4e5c12265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158482-3CED-4C10-A27A-8ADD7664E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2840f-2d11-4c24-8aa2-c4e5c1226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3DBCB-E426-43B1-8C90-E1FD5B98617D}">
  <ds:schemaRefs>
    <ds:schemaRef ds:uri="http://schemas.microsoft.com/office/2006/metadata/properties"/>
    <ds:schemaRef ds:uri="http://schemas.microsoft.com/office/infopath/2007/PartnerControls"/>
    <ds:schemaRef ds:uri="0b52840f-2d11-4c24-8aa2-c4e5c1226503"/>
  </ds:schemaRefs>
</ds:datastoreItem>
</file>

<file path=customXml/itemProps3.xml><?xml version="1.0" encoding="utf-8"?>
<ds:datastoreItem xmlns:ds="http://schemas.openxmlformats.org/officeDocument/2006/customXml" ds:itemID="{A1F8A69C-E722-4553-B6EE-D76BF284E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Breckenridge Design Group, Inc.</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Linnell</dc:creator>
  <cp:keywords/>
  <cp:lastModifiedBy>Coberly, Michelle</cp:lastModifiedBy>
  <cp:revision>2</cp:revision>
  <dcterms:created xsi:type="dcterms:W3CDTF">2026-03-13T13:56:00Z</dcterms:created>
  <dcterms:modified xsi:type="dcterms:W3CDTF">2026-03-13T13:56:00Z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0x0101000E1FBC7916D4354798609038DB492B73</vt:lpwstr>
  </property>
  <property fmtid="{D5CDD505-2E9C-101B-9397-08002B2CF9AE}" pid="3" name="GrammarlyDocumentId">
    <vt:lpwstr>3e6bec45-4f24-4bcd-84e3-9d5035537537</vt:lpwstr>
  </property>
</Properties>
</file>