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8518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GB" w:eastAsia="en-GB" w:bidi="t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-190500</wp:posOffset>
                </wp:positionV>
                <wp:extent cx="6819900" cy="1016000"/>
                <wp:effectExtent l="0" t="0" r="0" b="0"/>
                <wp:wrapNone/>
                <wp:docPr id="4697869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9900" cy="101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450612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58B07CF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  <w:t>National Medicines Regulatory Authority, Sri Lanka</w:t>
                            </w:r>
                          </w:p>
                          <w:p w14:paraId="684CF1D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Checklist for Document Accepting of Product Categorization Letters (PCL)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3" o:spid="_x0000_s1026" o:spt="202" type="#_x0000_t202" style="position:absolute;left:0pt;margin-top:-15pt;height:80pt;width:537pt;mso-position-horizontal:right;mso-position-horizontal-relative:margin;z-index:251659264;mso-width-relative:page;mso-height-relative:page;" fillcolor="#FFFFFF [3201]" filled="t" stroked="f" coordsize="21600,21600" o:gfxdata="UEsDBAoAAAAAAIdO4kAAAAAAAAAAAAAAAAAEAAAAZHJzL1BLAwQUAAAACACHTuJA+MHbINIAAAAJ&#10;AQAADwAAAGRycy9kb3ducmV2LnhtbE2PzU7DMBCE70i8g7WVuLV2oAIU4vSAxBWJtvTsxksc1V5H&#10;tvv79GxOcJvdWc1+06wuwYsTpjxE0lAtFAikLtqBeg3bzcf8FUQuhqzxkVDDFTOs2vu7xtQ2nukL&#10;T+vSCw6hXBsNrpSxljJ3DoPJizgisfcTUzCFx9RLm8yZw4OXj0o9y2AG4g/OjPjusDusj0HDrg+3&#10;3Xc1JmeDX9Ln7brZxkHrh1ml3kAUvJS/Y5jwGR1aZtrHI9ksvAYuUjTMnxSLyVYvS1Z7VtNKto38&#10;36D9BVBLAwQUAAAACACHTuJA50ORU0UCAACXBAAADgAAAGRycy9lMm9Eb2MueG1srVTfb9owEH6f&#10;tP/B8vtIQoECaqhYK6ZJ1VqJTns2jkMs2T7PNiTsr9/ZCbTr9tCH8RDuV767++4uN7edVuQonJdg&#10;SlqMckqE4VBJsy/p9+fNpzklPjBTMQVGlPQkPL1dffxw09qlGEMDqhKOIIjxy9aWtAnBLrPM80Zo&#10;5kdghUFnDU6zgKrbZ5VjLaJrlY3zfJa14CrrgAvv0XrfO+mA6N4DCHUtubgHftDChB7VCcUCtuQb&#10;aT1dpWrrWvDwWNdeBKJKip2G9MQkKO/iM1vdsOXeMdtIPpTA3lPCm540kwaTXqDuWWDk4ORfUFpy&#10;Bx7qMOKgs76RxAh2UeRvuNk2zIrUC1Lt7YV0//9g+bfjkyOyKulktriezxbTKSWGaRz8s+gC+Qwd&#10;uYostdYvMXhrMTx0aMbdOds9GmPzXe10/Me2CPqR49OF4wjG0TibF4tFji6OviIvZjkqiJ+9vG6d&#10;D18EaBKFkjocYuKWHR986EPPITGbByWrjVQqKW6/u1OOHBkOfJN+A/ofYcqQFmu5muYJ2UB8v4dW&#10;BouJ3fZdRSl0u26gYAfVCRlw0G+St3wjscoH5sMTc7g62BkeV3jER60Ak8AgUdKA+/Uve4zHiaKX&#10;khZXsaT+54E5QYn6anDWi2IyQdiQlMn0eoyKe+3ZvfaYg74DbL7AM7Y8iTE+qLNYO9A/8AbXMSu6&#10;mOGYu6ThLN6F/kDwhrlYr1MQbqtl4cFsLY/QkWoD60OAWqaRRJp6bgb2cF/TUIfbigfxWk9RL9+T&#10;1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4wdsg0gAAAAkBAAAPAAAAAAAAAAEAIAAAACIAAABk&#10;cnMvZG93bnJldi54bWxQSwECFAAUAAAACACHTuJA50ORU0UCAACXBAAADgAAAAAAAAABACAAAAAh&#10;AQAAZHJzL2Uyb0RvYy54bWxQSwUGAAAAAAYABgBZAQAA2A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20450612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58B07CF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  <w:t>National Medicines Regulatory Authority, Sri Lanka</w:t>
                      </w:r>
                    </w:p>
                    <w:p w14:paraId="684CF1D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</w:rPr>
                        <w:t>Checklist for Document Accepting of Product Categorization Letters (PCL)</w:t>
                      </w:r>
                    </w:p>
                  </w:txbxContent>
                </v:textbox>
              </v:shape>
            </w:pict>
          </mc:Fallback>
        </mc:AlternateContent>
      </w:r>
    </w:p>
    <w:p w14:paraId="0ADD55E9">
      <w:pPr>
        <w:rPr>
          <w:rFonts w:ascii="Times New Roman" w:hAnsi="Times New Roman" w:cs="Times New Roman"/>
        </w:rPr>
      </w:pPr>
    </w:p>
    <w:p w14:paraId="6837EFF9">
      <w:pPr>
        <w:rPr>
          <w:rFonts w:ascii="Times New Roman" w:hAnsi="Times New Roman" w:cs="Times New Roman"/>
        </w:rPr>
      </w:pPr>
    </w:p>
    <w:p w14:paraId="5352809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Please read the instructions given in Public Guide for Product Categorization Application before completing the check list.</w:t>
      </w:r>
    </w:p>
    <w:tbl>
      <w:tblPr>
        <w:tblStyle w:val="1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95"/>
        <w:gridCol w:w="5395"/>
      </w:tblGrid>
      <w:tr w14:paraId="7C196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10790" w:type="dxa"/>
            <w:gridSpan w:val="2"/>
            <w:vAlign w:val="center"/>
          </w:tcPr>
          <w:p w14:paraId="7E25682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FOR OFFICE USE ONLY</w:t>
            </w:r>
          </w:p>
        </w:tc>
      </w:tr>
      <w:tr w14:paraId="57FA5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95" w:type="dxa"/>
            <w:vAlign w:val="center"/>
          </w:tcPr>
          <w:p w14:paraId="74935CB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Reference Number</w:t>
            </w:r>
          </w:p>
        </w:tc>
        <w:tc>
          <w:tcPr>
            <w:tcW w:w="5395" w:type="dxa"/>
            <w:vAlign w:val="center"/>
          </w:tcPr>
          <w:p w14:paraId="54583B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4469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790" w:type="dxa"/>
            <w:gridSpan w:val="2"/>
            <w:tcBorders>
              <w:left w:val="nil"/>
              <w:right w:val="nil"/>
            </w:tcBorders>
            <w:vAlign w:val="center"/>
          </w:tcPr>
          <w:p w14:paraId="3BA782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F743F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95" w:type="dxa"/>
            <w:vAlign w:val="center"/>
          </w:tcPr>
          <w:p w14:paraId="3AD8A44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Applicant / Market Authorization Holder</w:t>
            </w:r>
          </w:p>
        </w:tc>
        <w:tc>
          <w:tcPr>
            <w:tcW w:w="5395" w:type="dxa"/>
            <w:vAlign w:val="center"/>
          </w:tcPr>
          <w:p w14:paraId="2423E0D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09840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</w:trPr>
        <w:tc>
          <w:tcPr>
            <w:tcW w:w="5395" w:type="dxa"/>
            <w:vAlign w:val="center"/>
          </w:tcPr>
          <w:p w14:paraId="79C5B2C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Name of the Product (as it appears on the label/catalogue)</w:t>
            </w:r>
          </w:p>
        </w:tc>
        <w:tc>
          <w:tcPr>
            <w:tcW w:w="5395" w:type="dxa"/>
            <w:vAlign w:val="center"/>
          </w:tcPr>
          <w:p w14:paraId="306764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21DCA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5395" w:type="dxa"/>
            <w:vAlign w:val="center"/>
          </w:tcPr>
          <w:p w14:paraId="2965C4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Official Telephone No</w:t>
            </w:r>
          </w:p>
        </w:tc>
        <w:tc>
          <w:tcPr>
            <w:tcW w:w="5395" w:type="dxa"/>
            <w:vAlign w:val="center"/>
          </w:tcPr>
          <w:p w14:paraId="402336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16"/>
        <w:tblpPr w:leftFromText="180" w:rightFromText="180" w:vertAnchor="text" w:horzAnchor="margin" w:tblpY="339"/>
        <w:tblW w:w="107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8221"/>
        <w:gridCol w:w="1710"/>
      </w:tblGrid>
      <w:tr w14:paraId="29CD1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41C7B63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Sr No</w:t>
            </w:r>
          </w:p>
        </w:tc>
        <w:tc>
          <w:tcPr>
            <w:tcW w:w="8221" w:type="dxa"/>
            <w:vAlign w:val="center"/>
          </w:tcPr>
          <w:p w14:paraId="25A58D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Document Required for Product Categorization</w:t>
            </w:r>
          </w:p>
        </w:tc>
        <w:tc>
          <w:tcPr>
            <w:tcW w:w="1710" w:type="dxa"/>
            <w:vAlign w:val="center"/>
          </w:tcPr>
          <w:p w14:paraId="5B3C0D0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If Available Please Tick “√”</w:t>
            </w:r>
          </w:p>
        </w:tc>
      </w:tr>
      <w:tr w14:paraId="4C134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3AEBA1E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21" w:type="dxa"/>
            <w:vAlign w:val="center"/>
          </w:tcPr>
          <w:p w14:paraId="7CAEBC7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with Request Letter of the applicant (Should be addressed to CEO/Chairman NMRA)</w:t>
            </w:r>
          </w:p>
        </w:tc>
        <w:tc>
          <w:tcPr>
            <w:tcW w:w="1710" w:type="dxa"/>
            <w:vAlign w:val="center"/>
          </w:tcPr>
          <w:p w14:paraId="5681C9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 w:eastAsia="en-GB" w:bidi="ta-I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73025</wp:posOffset>
                      </wp:positionV>
                      <wp:extent cx="323850" cy="152400"/>
                      <wp:effectExtent l="0" t="0" r="19050" b="19050"/>
                      <wp:wrapNone/>
                      <wp:docPr id="2731740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DE274D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6.85pt;margin-top:5.75pt;height:12pt;width:25.5pt;z-index:251660288;mso-width-relative:page;mso-height-relative:page;" fillcolor="#FFFFFF [3201]" filled="t" stroked="t" coordsize="21600,21600" o:gfxdata="UEsDBAoAAAAAAIdO4kAAAAAAAAAAAAAAAAAEAAAAZHJzL1BLAwQUAAAACACHTuJAN44i/9QAAAAI&#10;AQAADwAAAGRycy9kb3ducmV2LnhtbE2PwU7DMBBE70j8g7VI3KidhhQU4lQCCQlxo+TCzY23SYS9&#10;jmy3KX/P9gTHnRnNvmm2Z+/ECWOaAmkoVgoEUh/sRIOG7vP17hFEyoascYFQww8m2LbXV42pbVjo&#10;A0+7PAguoVQbDWPOcy1l6kf0Jq3CjMTeIURvMp9xkDaahcu9k2ulNtKbifjDaGZ8GbH/3h29hrfN&#10;c/7Czr7bcl2GpZN9PLik9e1NoZ5AZDznvzBc8BkdWmbahyPZJJyGqnzgJOtFBeLiq3sW9hrKqgLZ&#10;NvL/gPYXUEsDBBQAAAAIAIdO4kAUUQNnTQIAALwEAAAOAAAAZHJzL2Uyb0RvYy54bWytVE1v2zAM&#10;vQ/YfxB0X5046VdQp8haZBhQrAXSYWdFlmNh+pqkxO5+/Z7kJO3aHXqYDzJF0o/kI+mr614rshM+&#10;SGsqOj4ZUSIMt7U0m4p+f1x+uqAkRGZqpqwRFX0SgV7PP3646txMlLa1qhaeAMSEWecq2sboZkUR&#10;eCs0CyfWCQNjY71mEVe/KWrPOqBrVZSj0VnRWV87b7kIAdrbwUj3iP49gLZpJBe3lm+1MHFA9UKx&#10;iJJCK12g85xt0wge75smiEhURVFpzCeCQF6ns5hfsdnGM9dKvk+BvSeFVzVpJg2CHqFuWWRk6+Ub&#10;KC25t8E28YRbXQyFZEZQxXj0iptVy5zItYDq4I6kh/8Hy7/tHjyRdUXL88n4fDq6pMQwjb4/ij6S&#10;z7YnZSKpc2EG35WDd+yhxugc9AHKVHvfeJ3eqIrADoqfjhQnMA7lpJxcnMLCYRqfltNRbkHx/LHz&#10;IX4RVpMkVNSjg5lYtrsLEYnA9eCSYgWrZL2USuWL36xvlCc7hm4v85NyxCd/uSlDuoqeTZDHG4iE&#10;fYRYK8Z/vkUAnjKATZwMtScp9ut+T9Ta1k/gydth3ILjSwncOxbiA/OYLxCADYz3OBplkYzdS5S0&#10;1v/+lz75o+2wUtJhXisafm2ZF5SorwYDcTmeTgEb82V6el7i4l9a1i8tZqtvLEgaY9cdz2Lyj+og&#10;Nt7qH1jURYoKEzMcsSsaD+JNHLYIi87FYpGdMNKOxTuzcjxBJ3KNXWyjbWRuXaJp4GbPHoY6t2e/&#10;gGlrXt6z1/NPZ/4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N44i/9QAAAAIAQAADwAAAAAAAAAB&#10;ACAAAAAiAAAAZHJzL2Rvd25yZXYueG1sUEsBAhQAFAAAAAgAh07iQBRRA2dNAgAAvAQAAA4AAAAA&#10;AAAAAQAgAAAAIwEAAGRycy9lMm9Eb2MueG1sUEsFBgAAAAAGAAYAWQEAAOI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DE274D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3551B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1BD92AF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21" w:type="dxa"/>
            <w:vAlign w:val="center"/>
          </w:tcPr>
          <w:p w14:paraId="7552CAD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form of other country approvals issued for the product. If Applicable</w:t>
            </w:r>
          </w:p>
        </w:tc>
        <w:tc>
          <w:tcPr>
            <w:tcW w:w="1710" w:type="dxa"/>
            <w:vAlign w:val="center"/>
          </w:tcPr>
          <w:p w14:paraId="043D0E1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 w:eastAsia="en-GB" w:bidi="ta-I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128905</wp:posOffset>
                      </wp:positionV>
                      <wp:extent cx="323850" cy="152400"/>
                      <wp:effectExtent l="0" t="0" r="19050" b="19050"/>
                      <wp:wrapNone/>
                      <wp:docPr id="36753698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A96E1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6.5pt;margin-top:10.15pt;height:12pt;width:25.5pt;z-index:251661312;mso-width-relative:page;mso-height-relative:page;" fillcolor="#FFFFFF" filled="t" stroked="t" coordsize="21600,21600" o:gfxdata="UEsDBAoAAAAAAIdO4kAAAAAAAAAAAAAAAAAEAAAAZHJzL1BLAwQUAAAACACHTuJAFjerbtQAAAAI&#10;AQAADwAAAGRycy9kb3ducmV2LnhtbE2PwU7DMBBE70j8g7VI3KjdOFQoZFMJJCTEjZJLb268TSLs&#10;dRS7Tfl73BMcZ2c186beXrwTZ5rjGBhhvVIgiLtgR+4R2q+3hycQMRm2xgUmhB+KsG1ub2pT2bDw&#10;J513qRc5hGNlEIaUpkrK2A3kTVyFiTh7xzB7k7Kce2lns+Rw72Sh1EZ6M3JuGMxErwN137uTR3jf&#10;vKQ9tfbD6kKHpZXdfHQR8f5urZ5BJLqkv2e44md0aDLTIZzYRuEQHnWekhAKpUFcfVXmwwGhLDXI&#10;ppb/BzS/UEsDBBQAAAAIAIdO4kAkmhTmVgIAAM0EAAAOAAAAZHJzL2Uyb0RvYy54bWytVE1v2zAM&#10;vQ/YfxB0X53vpkGdImuRYUCxFmiHnRVZro3JoiYpsbNfvyc5Sbt2hx7mg0yR9CP5SPryqms02ynn&#10;azI5H54NOFNGUlGbp5x/f1x/mnPmgzCF0GRUzvfK86vlxw+XrV2oEVWkC+UYQIxftDbnVQh2kWVe&#10;VqoR/oysMjCW5BoRcHVPWeFEC/RGZ6PBYJa15ArrSCrvob3pjfyA6N4DSGVZS3VDctsoE3pUp7QI&#10;KMlXtfV8mbItSyXDXVl6FZjOOSoN6UQQyJt4ZstLsXhywla1PKQg3pPCq5oaURsEPUHdiCDY1tVv&#10;oJpaOvJUhjNJTdYXkhhBFcPBK24eKmFVqgVUe3si3f8/WPltd+9YXeR8PDufjmcXczBjRIPGP6ou&#10;sM/UsVFkqbV+AecHC/fQQY3ZOeo9lLH4rnRNfKMsBjuQ9ieOI5iEcjwaz6ewSJiG09FkkHqQPX9s&#10;nQ9fFDUsCjl3aGFiVuxufUAicD26xFiedF2sa63TZe+vtWM7gW5j5ApqOdPCByhzvk5PzBkQf32m&#10;DWtzPhsjrzeQMdYJc6OF/PkWAXjaADZy1HMRpdBtugNxGyr24M1RP3/eynUN3Fukdi8cBg6EYCXD&#10;HY5SE5Khg8RZRe73v/TRH3MAK2ctBjjn/tdWOIWKvxpMyMVwMgFsSJfJ9HyEi3tp2by0mG1zTWBt&#10;iOW3MonRP+ijWDpqfmBzVzEqTMJIxM55OIrXoV8rbL5Uq1VywoxbEW7Ng5UROpJraLUNVNaplZGm&#10;npsDe5jy1J7DRsY1enlPXs9/oeU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jerbtQAAAAIAQAA&#10;DwAAAAAAAAABACAAAAAiAAAAZHJzL2Rvd25yZXYueG1sUEsBAhQAFAAAAAgAh07iQCSaFOZWAgAA&#10;zQQAAA4AAAAAAAAAAQAgAAAAIwEAAGRycy9lMm9Eb2MueG1sUEsFBgAAAAAGAAYAWQEAAOsFAAAA&#10;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3A96E11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2CA49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1A3C18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21" w:type="dxa"/>
            <w:vAlign w:val="center"/>
          </w:tcPr>
          <w:p w14:paraId="0E9700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Labels of the product</w:t>
            </w:r>
          </w:p>
        </w:tc>
        <w:tc>
          <w:tcPr>
            <w:tcW w:w="1710" w:type="dxa"/>
            <w:vAlign w:val="center"/>
          </w:tcPr>
          <w:p w14:paraId="51F7DB4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 w:eastAsia="en-GB" w:bidi="ta-IN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118745</wp:posOffset>
                      </wp:positionV>
                      <wp:extent cx="323850" cy="152400"/>
                      <wp:effectExtent l="0" t="0" r="19050" b="19050"/>
                      <wp:wrapNone/>
                      <wp:docPr id="103726636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5F055B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7pt;margin-top:9.35pt;height:12pt;width:25.5pt;z-index:251662336;mso-width-relative:page;mso-height-relative:page;" fillcolor="#FFFFFF" filled="t" stroked="t" coordsize="21600,21600" o:gfxdata="UEsDBAoAAAAAAIdO4kAAAAAAAAAAAAAAAAAEAAAAZHJzL1BLAwQUAAAACACHTuJA1HpLd9QAAAAI&#10;AQAADwAAAGRycy9kb3ducmV2LnhtbE2PzU7DMBCE70i8g7VI3Kjd9FchTiWQkBA32ly4ufE2ibDX&#10;ke025e3ZnuC4M6PZb6rd1TtxwZiGQBrmMwUCqQ12oE5Dc3h72oJI2ZA1LhBq+MEEu/r+rjKlDRN9&#10;4mWfO8EllEqjoc95LKVMbY/epFkYkdg7hehN5jN20kYzcbl3slBqLb0ZiD/0ZsTXHtvv/dlreF+/&#10;5C9s7IddFIswNbKNJ5e0fnyYq2cQGa/5Lww3fEaHmpmO4Uw2CadhteQpmfXtBsTNVysWjhqWxQZk&#10;Xcn/A+pfUEsDBBQAAAAIAIdO4kAMcxoIWAIAAM4EAAAOAAAAZHJzL2Uyb0RvYy54bWytVMFu2zAM&#10;vQ/YPwi6r06cNG2DOkXWIsOAYi3QDjsrslwbk0VNUmJnX78nOUm7doceloNCkdQj+Uj68qpvNdsq&#10;5xsyBR+fjDhTRlLZmKeCf39cfTrnzAdhSqHJqILvlOdXi48fLjs7VznVpEvlGECMn3e24HUIdp5l&#10;XtaqFf6ErDIwVuRaEXB1T1npRAf0Vmf5aDTLOnKldSSV99DeDEa+R3TvAaSqaqS6IblplQkDqlNa&#10;BJTk68Z6vkjZVpWS4a6qvApMFxyVhnQiCOR1PLPFpZg/OWHrRu5TEO9J4VVNrWgMgh6hbkQQbOOa&#10;N1BtIx15qsKJpDYbCkmMoIrx6BU3D7WwKtUCqr09ku7/H6z8tr13rCkxCaPJWT6bTWYTzoxo0flH&#10;1Qf2mXqWR5o66+fwfrDwDz3UeHLQeyhj9X3l2viPuhjsIHl3JDmCSSgn+eT8FBYJ0/g0n45SE7Ln&#10;x9b58EVRy6JQcIceJmrF9tYHJALXg0uM5Uk35arROl12/lo7thVoN2aupI4zLXyAsuCr9Is5A+Kv&#10;Z9qwruCzCfJ6AxljHTHXWsifbxGApw1gI0cDF1EK/brfE7emcgfeHA0D6K1cNcC9RWr3wmHiQAh2&#10;MtzhqDQhGdpLnNXkfv9LH/0xCLBy1mGCC+5/bYRTqPirwYhcjKdTwIZ0mZ6e5bi4l5b1S4vZtNcE&#10;1sbYfiuTGP2DPoiVo/YHVncZo8IkjETsgoeDeB2GvcLqS7VcJicMuRXh1jxYGaEjuYaWm0BVk1oZ&#10;aRq42bOHMU/t2a9k3KOX9+T1/Bla/A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DUekt31AAAAAgB&#10;AAAPAAAAAAAAAAEAIAAAACIAAABkcnMvZG93bnJldi54bWxQSwECFAAUAAAACACHTuJADHMaCFgC&#10;AADOBAAADgAAAAAAAAABACAAAAAjAQAAZHJzL2Uyb0RvYy54bWxQSwUGAAAAAAYABgBZAQAA7QUA&#10;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05F055B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187E9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4264F8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21" w:type="dxa"/>
            <w:vAlign w:val="center"/>
          </w:tcPr>
          <w:p w14:paraId="36A1D51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Product Information Leaflet / Catalogs</w:t>
            </w:r>
          </w:p>
        </w:tc>
        <w:tc>
          <w:tcPr>
            <w:tcW w:w="1710" w:type="dxa"/>
            <w:vAlign w:val="center"/>
          </w:tcPr>
          <w:p w14:paraId="797855C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 w:eastAsia="en-GB" w:bidi="ta-IN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102235</wp:posOffset>
                      </wp:positionV>
                      <wp:extent cx="323850" cy="152400"/>
                      <wp:effectExtent l="0" t="0" r="19050" b="19050"/>
                      <wp:wrapNone/>
                      <wp:docPr id="109712937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01561F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7pt;margin-top:8.05pt;height:12pt;width:25.5pt;z-index:251663360;mso-width-relative:page;mso-height-relative:page;" fillcolor="#FFFFFF" filled="t" stroked="t" coordsize="21600,21600" o:gfxdata="UEsDBAoAAAAAAIdO4kAAAAAAAAAAAAAAAAAEAAAAZHJzL1BLAwQUAAAACACHTuJACSP9gdQAAAAI&#10;AQAADwAAAGRycy9kb3ducmV2LnhtbE2PzU7DMBCE70h9B2srcaN2+hOhEKcSSEiIGyUXbm68TSLs&#10;dWS7TXl7tic47sxo9pt6f/VOXDCmMZCGYqVAIHXBjtRraD9fHx5BpGzIGhcINfxggn2zuKtNZcNM&#10;H3g55F5wCaXKaBhyniopUzegN2kVJiT2TiF6k/mMvbTRzFzunVwrVUpvRuIPg5nwZcDu+3D2Gt7K&#10;5/yFrX23m/UmzK3s4sklre+XhXoCkfGa/8Jww2d0aJjpGM5kk3AadlueklkvCxA3X+1YOGrYqgJk&#10;U8v/A5pfUEsDBBQAAAAIAIdO4kDPHao0WAIAAM4EAAAOAAAAZHJzL2Uyb0RvYy54bWytVE1v2zAM&#10;vQ/YfxB0X5046VdQp8haZBhQrAXSYWdFlmtjsqhJSuzs1+9JTtKu3aGH5aBQJPVIPpK+uu5bzbbK&#10;+YZMwccnI86UkVQ25qng3x+Xny4480GYUmgyquA75fn1/OOHq87OVE416VI5BhDjZ50teB2CnWWZ&#10;l7VqhT8hqwyMFblWBFzdU1Y60QG91Vk+Gp1lHbnSOpLKe2hvByPfI7r3AFJVNVLdkty0yoQB1Skt&#10;AkrydWM9n6dsq0rJcF9VXgWmC45KQzoRBPI6ntn8SsyenLB1I/cpiPek8KqmVjQGQY9QtyIItnHN&#10;G6i2kY48VeFEUpsNhSRGUMV49IqbVS2sSrWAam+PpPv/Byu/bR8ca0pMwujyfJxfTs5zzoxo0flH&#10;1Qf2mXqWR5o662fwXln4hx5qPDnoPZSx+r5ybfxHXQx2kLw7khzBJJSTfHJxCouEaXyaT0epCdnz&#10;Y+t8+KKoZVEouEMPE7Vie+cDEoHrwSXG8qSbctlonS47f6Md2wq0GzNXUseZFj5AWfBl+sWcAfHX&#10;M21YV/CzCfJ6AxljHTHXWsifbxGApw1gI0cDF1EK/brfE7emcgfeHA0D6K1cNsC9Q2oPwmHiQAh2&#10;MtzjqDQhGdpLnNXkfv9LH/0xCLBy1mGCC+5/bYRTqPirwYhcjqdTwIZ0mZ6e57i4l5b1S4vZtDcE&#10;1sbYfiuTGP2DPoiVo/YHVncRo8IkjETsgoeDeBOGvcLqS7VYJCcMuRXhzqysjNCRXEOLTaCqSa2M&#10;NA3c7NnDmKf27Fcy7tHLe/J6/gzN/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JI/2B1AAAAAgB&#10;AAAPAAAAAAAAAAEAIAAAACIAAABkcnMvZG93bnJldi54bWxQSwECFAAUAAAACACHTuJAzx2qNFgC&#10;AADOBAAADgAAAAAAAAABACAAAAAjAQAAZHJzL2Uyb0RvYy54bWxQSwUGAAAAAAYABgBZAQAA7QUA&#10;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01561F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4625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4CC3BC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21" w:type="dxa"/>
            <w:vAlign w:val="center"/>
          </w:tcPr>
          <w:p w14:paraId="0C2EF0D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Any other supportive documents (Ex- MSDS, Validation reports, etc..)</w:t>
            </w:r>
          </w:p>
        </w:tc>
        <w:tc>
          <w:tcPr>
            <w:tcW w:w="1710" w:type="dxa"/>
            <w:vAlign w:val="center"/>
          </w:tcPr>
          <w:p w14:paraId="7FD974C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 w:eastAsia="en-GB" w:bidi="ta-IN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349250</wp:posOffset>
                      </wp:positionH>
                      <wp:positionV relativeFrom="paragraph">
                        <wp:posOffset>104775</wp:posOffset>
                      </wp:positionV>
                      <wp:extent cx="323850" cy="152400"/>
                      <wp:effectExtent l="0" t="0" r="19050" b="19050"/>
                      <wp:wrapNone/>
                      <wp:docPr id="39110907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F5D013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7.5pt;margin-top:8.25pt;height:12pt;width:25.5pt;z-index:251664384;mso-width-relative:page;mso-height-relative:page;" fillcolor="#FFFFFF" filled="t" stroked="t" coordsize="21600,21600" o:gfxdata="UEsDBAoAAAAAAIdO4kAAAAAAAAAAAAAAAAAEAAAAZHJzL1BLAwQUAAAACACHTuJAF1mN8dQAAAAI&#10;AQAADwAAAGRycy9kb3ducmV2LnhtbE2PwU7DMBBE70j8g7VI3KjdlkQoxKkEEhLiRptLb268TSLs&#10;dWS7Tfl7tid63JnR7Jt6c/FOnDGmMZCG5UKBQOqCHanX0O4+nl5ApGzIGhcINfxigk1zf1ebyoaZ&#10;vvG8zb3gEkqV0TDkPFVSpm5Ab9IiTEjsHUP0JvMZe2mjmbncO7lSqpTejMQfBjPh+4Ddz/bkNXyW&#10;b3mPrf2y69U6zK3s4tElrR8fluoVRMZL/g/DFZ/RoWGmQziRTcJpKAqeklkvCxBXX5UsHDQ8qwJk&#10;U8vbAc0fUEsDBBQAAAAIAIdO4kDePVJuWAIAAM0EAAAOAAAAZHJzL2Uyb0RvYy54bWytVE1v2zAM&#10;vQ/YfxB0X23nox9BnSJrkWFAsRZoh50VWa6NyaImKXGyX78nOUm7doce5oNMkfQj+Uj68mrbabZR&#10;zrdkSl6c5JwpI6lqzVPJvz8uP51z5oMwldBkVMl3yvOr+ccPl72dqRE1pCvlGECMn/W25E0IdpZl&#10;XjaqE/6ErDIw1uQ6EXB1T1nlRA/0TmejPD/NenKVdSSV99DeDEa+R3TvAaS6bqW6IbnulAkDqlNa&#10;BJTkm9Z6Pk/Z1rWS4a6uvQpMlxyVhnQiCORVPLP5pZg9OWGbVu5TEO9J4VVNnWgNgh6hbkQQbO3a&#10;N1BdKx15qsOJpC4bCkmMoIoif8XNQyOsSrWAam+PpPv/Byu/be4da6uSjy+KIr/Iz6acGdGh8Y9q&#10;G9hn2rJRZKm3fgbnBwv3sIUas3PQeyhj8dvadfGNshjs4Hh35DiCSSjHo/H5FBYJUzEdTfLUg+z5&#10;Y+t8+KKoY1EouUMLE7Nic+sDEoHrwSXG8qTbatlqnS47f60d2wh0GyNXUc+ZFj5AWfJlemLOgPjr&#10;M21YX/LTMfJ6AxljHTFXWsifbxGApw1gI0cDF1EK29V2T9yKqh14czTMn7dy2QL3FqndC4eBAyFY&#10;yXCHo9aEZGgvcdaQ+/0vffTHHMDKWY8BLrn/tRZOoeKvBhNyUUwmgA3pMpmejXBxLy2rlxaz7q4J&#10;rBVYfiuTGP2DPoi1o+4HNncRo8IkjETskoeDeB2GtcLmS7VYJCfMuBXh1jxYGaEjuYYW60B1m1oZ&#10;aRq42bOHKU/t2W9kXKOX9+T1/Bea/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AXWY3x1AAAAAgB&#10;AAAPAAAAAAAAAAEAIAAAACIAAABkcnMvZG93bnJldi54bWxQSwECFAAUAAAACACHTuJA3j1SblgC&#10;AADNBAAADgAAAAAAAAABACAAAAAjAQAAZHJzL2Uyb0RvYy54bWxQSwUGAAAAAAYABgBZAQAA7QUA&#10;AAAA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F5D013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933B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3482F1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21" w:type="dxa"/>
            <w:vAlign w:val="center"/>
          </w:tcPr>
          <w:p w14:paraId="1E89CCE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Business Registration Certificate (Sole owner, Partnership and Private Limited Company including board of directors’ details-Form 15) If applicable</w:t>
            </w:r>
          </w:p>
        </w:tc>
        <w:tc>
          <w:tcPr>
            <w:tcW w:w="1710" w:type="dxa"/>
            <w:vAlign w:val="center"/>
          </w:tcPr>
          <w:p w14:paraId="27858B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 w:eastAsia="en-GB" w:bidi="ta-IN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88265</wp:posOffset>
                      </wp:positionV>
                      <wp:extent cx="323850" cy="152400"/>
                      <wp:effectExtent l="0" t="0" r="19050" b="19050"/>
                      <wp:wrapNone/>
                      <wp:docPr id="204699541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513E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8pt;margin-top:6.95pt;height:12pt;width:25.5pt;z-index:251665408;mso-width-relative:page;mso-height-relative:page;" fillcolor="#FFFFFF" filled="t" stroked="t" coordsize="21600,21600" o:gfxdata="UEsDBAoAAAAAAIdO4kAAAAAAAAAAAAAAAAAEAAAAZHJzL1BLAwQUAAAACACHTuJAKkLKAdUAAAAI&#10;AQAADwAAAGRycy9kb3ducmV2LnhtbE2PwU7DMBBE70j8g7VI3KjdRqQ0xKkEEhLiRpsLNzfeJhH2&#10;OrLdpvw92xMcd2Y0+6beXrwTZ4xpDKRhuVAgkLpgR+o1tPu3hycQKRuyxgVCDT+YYNvc3tSmsmGm&#10;Tzzvci+4hFJlNAw5T5WUqRvQm7QIExJ7xxC9yXzGXtpoZi73Tq6UKqU3I/GHwUz4OmD3vTt5De/l&#10;S/7C1n7YYlWEuZVdPLqk9f3dUj2DyHjJf2G44jM6NMx0CCeySTgNjyVPyawXGxBXX61ZOGgo1huQ&#10;TS3/D2h+AVBLAwQUAAAACACHTuJABlYLeVgCAADOBAAADgAAAGRycy9lMm9Eb2MueG1srVTBbtsw&#10;DL0P2D8Iuq9O3KRrgzpF1iLDgGItkBY7K7JcG5NFTVJiZ1+/JzlJu3aHHuaDTJH0I/lI+vKqbzXb&#10;KucbMgUfn4w4U0ZS2Zingj8+LD+dc+aDMKXQZFTBd8rzq/nHD5ednamcatKlcgwgxs86W/A6BDvL&#10;Mi9r1Qp/QlYZGCtyrQi4uqesdKIDequzfDQ6yzpypXUklffQ3gxGvkd07wGkqmqkuiG5aZUJA6pT&#10;WgSU5OvGej5P2VaVkuGuqrwKTBcclYZ0IgjkdTyz+aWYPTlh60buUxDvSeFVTa1oDIIeoW5EEGzj&#10;mjdQbSMdearCiaQ2GwpJjKCK8egVN6taWJVqAdXeHkn3/w9Wft/eO9aUBc9Hk7OLi+lkDGqMaNH5&#10;B9UH9oV6lkeaOutn8F5Z+IceagzPQe+hjNX3lWvjG3Ux2IG0O5IcwSSUp/np+RQWCdN4mk9GqQnZ&#10;88fW+fBVUcuiUHCHHiZqxfbWByQC14NLjOVJN+Wy0Tpddv5aO7YVaDdmrqSOMy18gLLgy/TEnAHx&#10;12fasK7gZ6fI6w1kjHXEXGshf75FAJ42gI0cDVxEKfTrfk/cmsodeHM0DKC3ctkA9xap3QuHiQMh&#10;2Mlwh6PShGRoL3FWk/v9L330xyDAylmHCS64/7URTqHibwYjcjGeTAAb0mUy/Zzj4l5a1i8tZtNe&#10;E1gbY/utTGL0D/ogVo7aH1jdRYwKkzASsQseDuJ1GPYKqy/VYpGcMORWhFuzsjJCR3INLTaBqia1&#10;MtI0cLNnD2Oe2rNfybhHL+/J6/k3NP8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KkLKAdUAAAAI&#10;AQAADwAAAAAAAAABACAAAAAiAAAAZHJzL2Rvd25yZXYueG1sUEsBAhQAFAAAAAgAh07iQAZWC3lY&#10;AgAAzgQAAA4AAAAAAAAAAQAgAAAAJAEAAGRycy9lMm9Eb2MueG1sUEsFBgAAAAAGAAYAWQEAAO4F&#10;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64513EE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4E07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5F8F6A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221" w:type="dxa"/>
            <w:vAlign w:val="center"/>
          </w:tcPr>
          <w:p w14:paraId="1BF4D20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Ethical Review Committee (ERC) approval for the university students. If applicable</w:t>
            </w:r>
          </w:p>
        </w:tc>
        <w:tc>
          <w:tcPr>
            <w:tcW w:w="1710" w:type="dxa"/>
            <w:vAlign w:val="center"/>
          </w:tcPr>
          <w:p w14:paraId="1A29BB6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 w:eastAsia="en-GB" w:bidi="ta-IN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355600</wp:posOffset>
                      </wp:positionH>
                      <wp:positionV relativeFrom="paragraph">
                        <wp:posOffset>20955</wp:posOffset>
                      </wp:positionV>
                      <wp:extent cx="323850" cy="152400"/>
                      <wp:effectExtent l="0" t="0" r="19050" b="19050"/>
                      <wp:wrapNone/>
                      <wp:docPr id="106359766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BE76A5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8pt;margin-top:1.65pt;height:12pt;width:25.5pt;z-index:251666432;mso-width-relative:page;mso-height-relative:page;" fillcolor="#FFFFFF" filled="t" stroked="t" coordsize="21600,21600" o:gfxdata="UEsDBAoAAAAAAIdO4kAAAAAAAAAAAAAAAAAEAAAAZHJzL1BLAwQUAAAACACHTuJAUus13NMAAAAH&#10;AQAADwAAAGRycy9kb3ducmV2LnhtbE2PwU7DMBBE70j8g7VI3KjdWKQoZFMJJCTEjZJLb268TSLs&#10;dRS7Tfl73BMcRzOaeVNvL96JM81xDIywXikQxF2wI/cI7dfbwxOImAxb4wITwg9F2Da3N7WpbFj4&#10;k8671ItcwrEyCENKUyVl7AbyJq7CRJy9Y5i9SVnOvbSzWXK5d7JQqpTejJwXBjPR60Dd9+7kEd7L&#10;l7Sn1n5YXeiwtLKbjy4i3t+t1TOIRJf0F4YrfkaHJjMdwoltFA7hscxXEoLWIK622mR9QCg2GmRT&#10;y//8zS9QSwMEFAAAAAgAh07iQC1IThtYAgAAzgQAAA4AAABkcnMvZTJvRG9jLnhtbK1UTW/bMAy9&#10;D9h/EHRf7aRJ1gZ1iqxFhgHFWqAddlZkuTYmi5qkxM5+/Z7kJP3aoYfloFAk9Ug+kr647FvNtsr5&#10;hkzBRyc5Z8pIKhvzWPAfD6tPZ5z5IEwpNBlV8J3y/HLx8cNFZ+dqTDXpUjkGEOPnnS14HYKdZ5mX&#10;tWqFPyGrDIwVuVYEXN1jVjrRAb3V2TjPZ1lHrrSOpPIe2uvByPeI7j2AVFWNVNckN60yYUB1SouA&#10;knzdWM8XKduqUjLcVpVXgemCo9KQTgSBvI5ntrgQ80cnbN3IfQriPSm8qqkVjUHQI9S1CIJtXPMG&#10;qm2kI09VOJHUZkMhiRFUMcpfcXNfC6tSLaDa2yPp/v/Byu/bO8eaEpOQz06n559nsxFnRrTo/IPq&#10;A/tCPRtHmjrr5/C+t/APPdR4ctB7KGP1feXa+I+6GOwgeXckOYJJKE/Hp2dTWCRMo+l4kqcmZE+P&#10;rfPhq6KWRaHgDj1M1IrtjQ9IBK4HlxjLk27KVaN1uuz8lXZsK9BuzFxJHWda+ABlwVfpF3MGxItn&#10;2rCu4Kg/T5Fe2GKsI+ZaC/nrLQLwtAFs5GjgIkqhX/d74tZU7sCbo2EAvZWrBrg3SO1OOEwcCMFO&#10;hlsclSYkQ3uJs5rcn3/poz8GAVbOOkxwwf3vjXAKFX8zGJHz0WQC2JAuk+nnMS7uuWX93GI27RWB&#10;NXQf2SUx+gd9ECtH7U+s7jJGhUkYidgFDwfxKgx7hdWXarlMThhyK8KNubcyQscWGVpuAlVNamWk&#10;aeBmzx7GPLVnv5Jxj57fk9fTZ2jxF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MQEAABbQ29udGVudF9UeXBlc10ueG1sUEsBAhQACgAAAAAAh07i&#10;QAAAAAAAAAAAAAAAAAYAAAAAAAAAAAAQAAAApgMAAF9yZWxzL1BLAQIUABQAAAAIAIdO4kCKFGY8&#10;0QAAAJQBAAALAAAAAAAAAAEAIAAAAMoDAABfcmVscy8ucmVsc1BLAQIUAAoAAAAAAIdO4kAAAAAA&#10;AAAAAAAAAAAEAAAAAAAAAAAAEAAAAAAAAABkcnMvUEsBAhQAFAAAAAgAh07iQFLrNdzTAAAABwEA&#10;AA8AAAAAAAAAAQAgAAAAIgAAAGRycy9kb3ducmV2LnhtbFBLAQIUABQAAAAIAIdO4kAtSE4bWAIA&#10;AM4EAAAOAAAAAAAAAAEAIAAAACIBAABkcnMvZTJvRG9jLnhtbFBLBQYAAAAABgAGAFkBAADsBQAA&#10;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1BE76A5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5F00B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1E6F347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221" w:type="dxa"/>
            <w:vAlign w:val="center"/>
          </w:tcPr>
          <w:p w14:paraId="2B3DB0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Payment receipt obtains from NMRA Accounts division</w:t>
            </w:r>
          </w:p>
        </w:tc>
        <w:tc>
          <w:tcPr>
            <w:tcW w:w="1710" w:type="dxa"/>
            <w:vAlign w:val="center"/>
          </w:tcPr>
          <w:p w14:paraId="78BBFDB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 w:eastAsia="en-GB" w:bidi="ta-IN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365125</wp:posOffset>
                      </wp:positionH>
                      <wp:positionV relativeFrom="paragraph">
                        <wp:posOffset>13335</wp:posOffset>
                      </wp:positionV>
                      <wp:extent cx="323850" cy="152400"/>
                      <wp:effectExtent l="0" t="0" r="19050" b="19050"/>
                      <wp:wrapNone/>
                      <wp:docPr id="197101478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7E6F1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8.75pt;margin-top:1.05pt;height:12pt;width:25.5pt;z-index:251667456;mso-width-relative:page;mso-height-relative:page;" fillcolor="#FFFFFF" filled="t" stroked="t" coordsize="21600,21600" o:gfxdata="UEsDBAoAAAAAAIdO4kAAAAAAAAAAAAAAAAAEAAAAZHJzL1BLAwQUAAAACACHTuJAGhboENIAAAAH&#10;AQAADwAAAGRycy9kb3ducmV2LnhtbE2OwU7DMBBE70j8g7VI3KidVA1ViFMJJCTEjZILNzfeJhH2&#10;OrLdpvw92xMcn2Y085rdxTtxxpimQBqKlQKB1Ac70aCh+3x92IJI2ZA1LhBq+MEEu/b2pjG1DQt9&#10;4HmfB8EjlGqjYcx5rqVM/YjepFWYkTg7huhNZoyDtNEsPO6dLJWqpDcT8cNoZnwZsf/en7yGt+o5&#10;f2Fn3+26XIelk308uqT1/V2hnkBkvOS/Mlz1WR1adjqEE9kknIbN44abGsoCxDVWW+YDc1WAbBv5&#10;37/9BVBLAwQUAAAACACHTuJA8Zff2lgCAADOBAAADgAAAGRycy9lMm9Eb2MueG1srVRNb9swDL0P&#10;2H8QdF8dJ+lXUKfIWmQYUKwF2mFnRZZjY7KoSUrs7NfvSU7Srt2hh+WgUCT1SD6SvrruW822yvmG&#10;TMHzkxFnykgqG7Mu+Pen5acLznwQphSajCr4Tnl+Pf/44aqzMzWmmnSpHAOI8bPOFrwOwc6yzMta&#10;tcKfkFUGxopcKwKubp2VTnRAb3U2Ho3Oso5caR1J5T20t4OR7xHdewCpqhqpbkluWmXCgOqUFgEl&#10;+bqxns9TtlWlZLivKq8C0wVHpSGdCAJ5Fc9sfiVmayds3ch9CuI9KbyqqRWNQdAj1K0Igm1c8waq&#10;baQjT1U4kdRmQyGJEVSRj15x81gLq1ItoNrbI+n+/8HKb9sHx5oSk3B5no/y6fnFlDMjWnT+SfWB&#10;faaejSNNnfUzeD9a+Iceajw56D2Usfq+cm38R10MdpC8O5IcwSSUk/Hk4hQWCVN+Op6OUhOy58fW&#10;+fBFUcuiUHCHHiZqxfbOByQC14NLjOVJN+Wy0Tpddv5GO7YVaDdmrqSOMy18gLLgy/SLOQPir2fa&#10;sK7gZxPk9QYyxjpirrSQP98iAE8bwEaOBi6iFPpVvyduReUOvDkaBtBbuWyAe4fUHoTDxIEQ7GS4&#10;x1FpQjK0lziryf3+lz76YxBg5azDBBfc/9oIp1DxV4MRucynU8CGdJmeno9xcS8tq5cWs2lvCKzl&#10;2H4rkxj9gz6IlaP2B1Z3EaPCJIxE7IKHg3gThr3C6ku1WCQnDLkV4c48WhmhI7mGFptAVZNaGWka&#10;uNmzhzFP7dmvZNyjl/fk9fwZmv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GhboENIAAAAHAQAA&#10;DwAAAAAAAAABACAAAAAiAAAAZHJzL2Rvd25yZXYueG1sUEsBAhQAFAAAAAgAh07iQPGX39pYAgAA&#10;zgQAAA4AAAAAAAAAAQAgAAAAIQEAAGRycy9lMm9Eb2MueG1sUEsFBgAAAAAGAAYAWQEAAOsFAAAA&#10;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17E6F1C2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D32A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64" w:type="dxa"/>
            <w:vAlign w:val="center"/>
          </w:tcPr>
          <w:p w14:paraId="3AA3B0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221" w:type="dxa"/>
            <w:vAlign w:val="center"/>
          </w:tcPr>
          <w:p w14:paraId="34C1D65A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of the google form confirmation page (Details for PCL Submission)</w:t>
            </w:r>
          </w:p>
        </w:tc>
        <w:tc>
          <w:tcPr>
            <w:tcW w:w="1710" w:type="dxa"/>
            <w:vAlign w:val="center"/>
          </w:tcPr>
          <w:p w14:paraId="0B49118A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AU" w:eastAsia="en-AU"/>
              </w:rPr>
            </w:pPr>
            <w:r>
              <w:rPr>
                <w:rFonts w:ascii="Times New Roman" w:hAnsi="Times New Roman" w:cs="Times New Roman"/>
                <w:lang w:val="en-GB" w:eastAsia="en-GB" w:bidi="ta-IN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368300</wp:posOffset>
                      </wp:positionH>
                      <wp:positionV relativeFrom="paragraph">
                        <wp:posOffset>-11430</wp:posOffset>
                      </wp:positionV>
                      <wp:extent cx="323850" cy="152400"/>
                      <wp:effectExtent l="0" t="0" r="19050" b="19050"/>
                      <wp:wrapNone/>
                      <wp:docPr id="126593898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238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D55FC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29pt;margin-top:-0.9pt;height:12pt;width:25.5pt;z-index:251668480;mso-width-relative:page;mso-height-relative:page;" fillcolor="#FFFFFF" filled="t" stroked="t" coordsize="21600,21600" o:gfxdata="UEsDBAoAAAAAAIdO4kAAAAAAAAAAAAAAAAAEAAAAZHJzL1BLAwQUAAAACACHTuJA9siMYtUAAAAI&#10;AQAADwAAAGRycy9kb3ducmV2LnhtbE2PwU7DMAyG70h7h8iTuG1JMzGN0nQSSEiIG6MXblnjtRWJ&#10;UzXZOt4e7wRH+7d+f1+1vwYvLjilIZKBYq1AILXRDdQZaD5fVzsQKVty1kdCAz+YYF8v7ipbujjT&#10;B14OuRNcQqm0Bvqcx1LK1PYYbFrHEYmzU5yCzTxOnXSTnbk8eKmV2spgB+IPvR3xpcf2+3AOBt62&#10;z/kLG/fuNnoT50a208knY+6XhXoCkfGa/47hhs/oUDPTMZ7JJeENPOxYJRtYFWxwy9UjL44GtNYg&#10;60r+F6h/AVBLAwQUAAAACACHTuJATHzfr1gCAADOBAAADgAAAGRycy9lMm9Eb2MueG1srVTBbtsw&#10;DL0P2D8Iuq9OnKRLgzpD1iLDgGIt0A47K7JcG5NFTVJiZ1+/JzlJu3aHHpaDQpHUI/lI+vJT32q2&#10;U843ZAo+PhtxpoyksjGPBf/+sP4w58wHYUqhyaiC75Xnn5bv3112dqFyqkmXyjGAGL/obMHrEOwi&#10;y7ysVSv8GVllYKzItSLg6h6z0okO6K3O8tHoPOvIldaRVN5Dez0Y+QHRvQWQqqqR6prktlUmDKhO&#10;aRFQkq8b6/kyZVtVSobbqvIqMF1wVBrSiSCQN/HMlpdi8eiErRt5SEG8JYUXNbWiMQh6groWQbCt&#10;a15BtY105KkKZ5LabCgkMYIqxqMX3NzXwqpUC6j29kS6/3+w8tvuzrGmxCTk57OLyfxiPuHMiBad&#10;f1B9YJ+pZ3mkqbN+Ae97C//QQ40nR72HMlbfV66N/6iLwQ6S9yeSI5iEcpJP5jNYJEzjWT4dpSZk&#10;T4+t8+GLopZFoeAOPUzUit2ND0gErkeXGMuTbsp1o3W67P2Vdmwn0G7MXEkdZ1r4AGXB1+kXcwbE&#10;X8+0YV3BzyfI6xVkjHXC3Gghf75GAJ42gI0cDVxEKfSb/kDchso9eHM0DKC3ct0A9wap3QmHiQMh&#10;2Mlwi6PShGToIHFWk/v9L330xyDAylmHCS64/7UVTqHirwYjcjGeTgEb0mU6+5jj4p5bNs8tZtte&#10;EVgbY/utTGL0D/ooVo7aH1jdVYwKkzASsQsejuJVGPYKqy/VapWcMORWhBtzb2WEjuQaWm0DVU1q&#10;ZaRp4ObAHsY8teewknGPnt+T19NnaPk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xgQAAFtDb250ZW50X1R5cGVzXS54bWxQSwECFAAKAAAAAACH&#10;TuJAAAAAAAAAAAAAAAAABgAAAAAAAAAAABAAAACoAwAAX3JlbHMvUEsBAhQAFAAAAAgAh07iQIoU&#10;ZjzRAAAAlAEAAAsAAAAAAAAAAQAgAAAAzAMAAF9yZWxzLy5yZWxzUEsBAhQACgAAAAAAh07iQAAA&#10;AAAAAAAAAAAAAAQAAAAAAAAAAAAQAAAAAAAAAGRycy9QSwECFAAUAAAACACHTuJA9siMYtUAAAAI&#10;AQAADwAAAAAAAAABACAAAAAiAAAAZHJzL2Rvd25yZXYueG1sUEsBAhQAFAAAAAgAh07iQEx8369Y&#10;AgAAzgQAAA4AAAAAAAAAAQAgAAAAJAEAAGRycy9lMm9Eb2MueG1sUEsFBgAAAAAGAAYAWQEAAO4F&#10;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11D55FC5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75FE43A">
      <w:pPr>
        <w:spacing w:after="0"/>
        <w:rPr>
          <w:rFonts w:ascii="Times New Roman" w:hAnsi="Times New Roman" w:cs="Times New Roman"/>
        </w:rPr>
      </w:pPr>
    </w:p>
    <w:sectPr>
      <w:headerReference r:id="rId5" w:type="default"/>
      <w:footerReference r:id="rId6" w:type="default"/>
      <w:pgSz w:w="12240" w:h="15840"/>
      <w:pgMar w:top="720" w:right="720" w:bottom="720" w:left="72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Latha">
    <w:altName w:val="Leelawadee UI Semilight"/>
    <w:panose1 w:val="02000400000000000000"/>
    <w:charset w:val="01"/>
    <w:family w:val="roman"/>
    <w:pitch w:val="default"/>
    <w:sig w:usb0="00000000" w:usb1="00000000" w:usb2="00000000" w:usb3="00000000" w:csb0="00000000" w:csb1="00000000"/>
  </w:font>
  <w:font w:name="Lath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Leelawadee UI Semilight">
    <w:panose1 w:val="020B0402040204020203"/>
    <w:charset w:val="00"/>
    <w:family w:val="auto"/>
    <w:pitch w:val="default"/>
    <w:sig w:usb0="83000003" w:usb1="00000000" w:usb2="00010000" w:usb3="00000001" w:csb0="000101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default" w:ascii="Times New Roman" w:hAnsi="Times New Roman" w:cs="Times New Roman"/>
      </w:rPr>
      <w:id w:val="-1842150564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sdt>
        <w:sdtPr>
          <w:rPr>
            <w:rFonts w:hint="default" w:ascii="Times New Roman" w:hAnsi="Times New Roman" w:cs="Times New Roman"/>
          </w:rPr>
          <w:id w:val="860082579"/>
          <w:docPartObj>
            <w:docPartGallery w:val="autotext"/>
          </w:docPartObj>
        </w:sdtPr>
        <w:sdtEndPr>
          <w:rPr>
            <w:rFonts w:hint="default" w:ascii="Times New Roman" w:hAnsi="Times New Roman" w:cs="Times New Roman"/>
          </w:rPr>
        </w:sdtEndPr>
        <w:sdtContent>
          <w:p w14:paraId="4747B03A">
            <w:pPr>
              <w:pStyle w:val="13"/>
              <w:jc w:val="right"/>
              <w:rPr>
                <w:rFonts w:hint="default" w:ascii="Times New Roman" w:hAnsi="Times New Roman" w:cs="Times New Roman"/>
              </w:rPr>
            </w:pPr>
            <w:bookmarkStart w:id="1" w:name="_GoBack"/>
            <w:r>
              <w:rPr>
                <w:rFonts w:hint="default" w:ascii="Times New Roman" w:hAnsi="Times New Roman" w:cs="Times New Roman"/>
              </w:rPr>
              <w:t xml:space="preserve">Page </w:t>
            </w:r>
            <w:r>
              <w:rPr>
                <w:rFonts w:hint="default"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</w:rPr>
              <w:instrText xml:space="preserve"> PAGE </w:instrText>
            </w:r>
            <w:r>
              <w:rPr>
                <w:rFonts w:hint="default"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</w:rPr>
              <w:fldChar w:fldCharType="end"/>
            </w:r>
            <w:r>
              <w:rPr>
                <w:rFonts w:hint="default" w:ascii="Times New Roman" w:hAnsi="Times New Roman" w:cs="Times New Roman"/>
              </w:rPr>
              <w:t xml:space="preserve"> of </w:t>
            </w:r>
            <w:r>
              <w:rPr>
                <w:rFonts w:hint="default" w:ascii="Times New Roman" w:hAnsi="Times New Roman" w:cs="Times New Roman"/>
                <w:b/>
                <w:bCs/>
              </w:rPr>
              <w:fldChar w:fldCharType="begin"/>
            </w:r>
            <w:r>
              <w:rPr>
                <w:rFonts w:hint="default" w:ascii="Times New Roman" w:hAnsi="Times New Roman" w:cs="Times New Roman"/>
                <w:b/>
                <w:bCs/>
              </w:rPr>
              <w:instrText xml:space="preserve"> NUMPAGES  </w:instrText>
            </w:r>
            <w:r>
              <w:rPr>
                <w:rFonts w:hint="default"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hint="default" w:ascii="Times New Roman" w:hAnsi="Times New Roman" w:cs="Times New Roman"/>
                <w:b/>
                <w:bCs/>
              </w:rPr>
              <w:t>1</w:t>
            </w:r>
            <w:r>
              <w:rPr>
                <w:rFonts w:hint="default"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  <w:p w14:paraId="138729D7">
    <w:pPr>
      <w:pStyle w:val="13"/>
      <w:rPr>
        <w:rFonts w:hint="default" w:ascii="Times New Roman" w:hAnsi="Times New Roman" w:cs="Times New Roman"/>
      </w:rPr>
    </w:pPr>
    <w:bookmarkStart w:id="0" w:name="_Hlk222081464"/>
    <w:r>
      <w:rPr>
        <w:rFonts w:hint="default" w:ascii="Times New Roman" w:hAnsi="Times New Roman" w:cs="Times New Roman"/>
      </w:rPr>
      <w:t>F-MDR-0</w:t>
    </w:r>
    <w:r>
      <w:rPr>
        <w:rFonts w:hint="default" w:ascii="Times New Roman" w:hAnsi="Times New Roman" w:cs="Times New Roman"/>
        <w:lang w:val="en-US"/>
      </w:rPr>
      <w:t>43</w:t>
    </w:r>
    <w:r>
      <w:rPr>
        <w:rFonts w:hint="default" w:ascii="Times New Roman" w:hAnsi="Times New Roman" w:cs="Times New Roman"/>
      </w:rPr>
      <w:t xml:space="preserve"> | Effective Date: </w:t>
    </w:r>
    <w:r>
      <w:rPr>
        <w:rFonts w:hint="default" w:ascii="Times New Roman" w:hAnsi="Times New Roman" w:cs="Times New Roman"/>
        <w:lang w:val="en-US"/>
      </w:rPr>
      <w:t>24</w:t>
    </w:r>
    <w:r>
      <w:rPr>
        <w:rFonts w:hint="default" w:ascii="Times New Roman" w:hAnsi="Times New Roman" w:cs="Times New Roman"/>
      </w:rPr>
      <w:t>.03.2026 | V 1.0 | Rev. No. 0</w:t>
    </w:r>
    <w:bookmarkEnd w:id="0"/>
  </w:p>
  <w:bookmarkEnd w:id="1"/>
  <w:p w14:paraId="5C9998A6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950FA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D9"/>
    <w:rsid w:val="000079AA"/>
    <w:rsid w:val="000A0BF5"/>
    <w:rsid w:val="000E26F6"/>
    <w:rsid w:val="000E648B"/>
    <w:rsid w:val="00183702"/>
    <w:rsid w:val="001A2219"/>
    <w:rsid w:val="001B53D3"/>
    <w:rsid w:val="001B557B"/>
    <w:rsid w:val="001F22BC"/>
    <w:rsid w:val="00232935"/>
    <w:rsid w:val="002D22E8"/>
    <w:rsid w:val="003B1539"/>
    <w:rsid w:val="004D7FC5"/>
    <w:rsid w:val="005365CB"/>
    <w:rsid w:val="006132A8"/>
    <w:rsid w:val="00641CB6"/>
    <w:rsid w:val="006C2889"/>
    <w:rsid w:val="006F37CB"/>
    <w:rsid w:val="006F5F7D"/>
    <w:rsid w:val="007804FB"/>
    <w:rsid w:val="0079688E"/>
    <w:rsid w:val="007A3FA7"/>
    <w:rsid w:val="00870406"/>
    <w:rsid w:val="008805E6"/>
    <w:rsid w:val="008B130E"/>
    <w:rsid w:val="009A7C14"/>
    <w:rsid w:val="00A63B26"/>
    <w:rsid w:val="00A7115E"/>
    <w:rsid w:val="00BE1AEA"/>
    <w:rsid w:val="00C3079B"/>
    <w:rsid w:val="00C777D9"/>
    <w:rsid w:val="00CA6CB4"/>
    <w:rsid w:val="00D063E5"/>
    <w:rsid w:val="00D170BB"/>
    <w:rsid w:val="00DE643F"/>
    <w:rsid w:val="00E61C17"/>
    <w:rsid w:val="00EE02E3"/>
    <w:rsid w:val="00EF0709"/>
    <w:rsid w:val="00F57018"/>
    <w:rsid w:val="00F7668B"/>
    <w:rsid w:val="00FA50B5"/>
    <w:rsid w:val="1B524F3C"/>
    <w:rsid w:val="47D90A3C"/>
    <w:rsid w:val="49F6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HAnsi" w:cstheme="minorBidi"/>
      <w:kern w:val="2"/>
      <w:sz w:val="24"/>
      <w:szCs w:val="24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7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4">
    <w:name w:val="header"/>
    <w:basedOn w:val="1"/>
    <w:link w:val="36"/>
    <w:unhideWhenUsed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15">
    <w:name w:val="Subtitle"/>
    <w:basedOn w:val="1"/>
    <w:next w:val="1"/>
    <w:link w:val="28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6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7">
    <w:name w:val="Title"/>
    <w:basedOn w:val="1"/>
    <w:next w:val="1"/>
    <w:link w:val="27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8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Heading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Heading 3 Char"/>
    <w:basedOn w:val="11"/>
    <w:link w:val="4"/>
    <w:semiHidden/>
    <w:qFormat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21">
    <w:name w:val="Heading 4 Char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2">
    <w:name w:val="Heading 5 Char"/>
    <w:basedOn w:val="11"/>
    <w:link w:val="6"/>
    <w:semiHidden/>
    <w:uiPriority w:val="9"/>
    <w:rPr>
      <w:rFonts w:eastAsiaTheme="majorEastAsia" w:cstheme="majorBidi"/>
      <w:color w:val="2F5597" w:themeColor="accent1" w:themeShade="BF"/>
    </w:rPr>
  </w:style>
  <w:style w:type="character" w:customStyle="1" w:styleId="23">
    <w:name w:val="Heading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Heading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Heading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">
    <w:name w:val="Heading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Title Char"/>
    <w:basedOn w:val="11"/>
    <w:link w:val="1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Subtitle Char"/>
    <w:basedOn w:val="11"/>
    <w:link w:val="15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Quote Char"/>
    <w:basedOn w:val="11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ind w:left="720"/>
      <w:contextualSpacing/>
    </w:pPr>
  </w:style>
  <w:style w:type="character" w:customStyle="1" w:styleId="32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4">
    <w:name w:val="Intense Quote Char"/>
    <w:basedOn w:val="11"/>
    <w:link w:val="33"/>
    <w:uiPriority w:val="30"/>
    <w:rPr>
      <w:i/>
      <w:iCs/>
      <w:color w:val="2F5597" w:themeColor="accent1" w:themeShade="BF"/>
    </w:rPr>
  </w:style>
  <w:style w:type="character" w:customStyle="1" w:styleId="35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6">
    <w:name w:val="Header Char"/>
    <w:basedOn w:val="11"/>
    <w:link w:val="14"/>
    <w:uiPriority w:val="99"/>
  </w:style>
  <w:style w:type="character" w:customStyle="1" w:styleId="37">
    <w:name w:val="Footer Char"/>
    <w:basedOn w:val="11"/>
    <w:link w:val="1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935</Characters>
  <Lines>7</Lines>
  <Paragraphs>2</Paragraphs>
  <TotalTime>139</TotalTime>
  <ScaleCrop>false</ScaleCrop>
  <LinksUpToDate>false</LinksUpToDate>
  <CharactersWithSpaces>1096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2026-02-15T14:39:00Z</dcterms:created>
  <dc:creator>Champika Munasinghe</dc:creator>
  <cp:lastModifiedBy>NMRA User</cp:lastModifiedBy>
  <cp:lastPrinted>2026-03-20T04:45:00Z</cp:lastPrinted>
  <dcterms:modified xsi:type="dcterms:W3CDTF">2026-03-24T08:53:32Z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F804E1C4284C47179D898F373B94E1DE_13</vt:lpwstr>
  </property>
</Properties>
</file>