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995" w14:textId="31F7998E" w:rsidR="00DB3103" w:rsidRPr="00DA4B0D" w:rsidRDefault="00DB3103" w:rsidP="00DA4B0D">
      <w:pPr>
        <w:jc w:val="center"/>
        <w:rPr>
          <w:rFonts w:asciiTheme="minorHAnsi" w:hAnsiTheme="minorHAnsi" w:cstheme="minorHAnsi"/>
          <w:b/>
        </w:rPr>
      </w:pPr>
      <w:r w:rsidRPr="00DA4B0D">
        <w:rPr>
          <w:rFonts w:asciiTheme="minorHAnsi" w:hAnsiTheme="minorHAnsi" w:cstheme="minorHAnsi"/>
          <w:b/>
        </w:rPr>
        <w:t xml:space="preserve">Zmluva </w:t>
      </w:r>
      <w:r w:rsidR="00DA4B0D">
        <w:rPr>
          <w:rFonts w:asciiTheme="minorHAnsi" w:hAnsiTheme="minorHAnsi" w:cstheme="minorHAnsi"/>
          <w:b/>
        </w:rPr>
        <w:t>o spolupráci</w:t>
      </w:r>
      <w:r w:rsidRPr="00DA4B0D">
        <w:rPr>
          <w:rFonts w:asciiTheme="minorHAnsi" w:hAnsiTheme="minorHAnsi" w:cstheme="minorHAnsi"/>
          <w:b/>
        </w:rPr>
        <w:t xml:space="preserve"> </w:t>
      </w:r>
      <w:r w:rsidR="00DA4B0D">
        <w:rPr>
          <w:rFonts w:asciiTheme="minorHAnsi" w:hAnsiTheme="minorHAnsi" w:cstheme="minorHAnsi"/>
          <w:b/>
        </w:rPr>
        <w:t>pri poskytovaní služieb na hrade Beckov</w:t>
      </w:r>
    </w:p>
    <w:p w14:paraId="7137664C" w14:textId="77777777" w:rsidR="00DB3103" w:rsidRPr="00DA4B0D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55C6466" w14:textId="77777777" w:rsidR="00DB3103" w:rsidRPr="00DA4B0D" w:rsidRDefault="00DB3103" w:rsidP="00DB3103">
      <w:pPr>
        <w:jc w:val="center"/>
        <w:rPr>
          <w:rFonts w:asciiTheme="minorHAnsi" w:hAnsiTheme="minorHAnsi" w:cstheme="minorHAnsi"/>
          <w:sz w:val="22"/>
          <w:szCs w:val="22"/>
        </w:rPr>
      </w:pPr>
      <w:r w:rsidRPr="00DA4B0D">
        <w:rPr>
          <w:rFonts w:asciiTheme="minorHAnsi" w:hAnsiTheme="minorHAnsi" w:cstheme="minorHAnsi"/>
          <w:sz w:val="22"/>
          <w:szCs w:val="22"/>
        </w:rPr>
        <w:t xml:space="preserve">uzatvorená v zmysle </w:t>
      </w:r>
    </w:p>
    <w:p w14:paraId="74848161" w14:textId="0D85C8C0" w:rsidR="00DB3103" w:rsidRPr="00DA4B0D" w:rsidRDefault="00DB3103" w:rsidP="00DB3103">
      <w:pPr>
        <w:jc w:val="center"/>
        <w:rPr>
          <w:rFonts w:asciiTheme="minorHAnsi" w:hAnsiTheme="minorHAnsi" w:cstheme="minorHAnsi"/>
          <w:sz w:val="22"/>
          <w:szCs w:val="22"/>
        </w:rPr>
      </w:pPr>
      <w:r w:rsidRPr="00DA4B0D">
        <w:rPr>
          <w:rFonts w:asciiTheme="minorHAnsi" w:hAnsiTheme="minorHAnsi" w:cstheme="minorHAnsi"/>
          <w:sz w:val="22"/>
          <w:szCs w:val="22"/>
        </w:rPr>
        <w:t xml:space="preserve">§ 51 </w:t>
      </w:r>
      <w:r w:rsidRPr="00DA4B0D">
        <w:rPr>
          <w:rFonts w:asciiTheme="minorHAnsi" w:hAnsiTheme="minorHAnsi" w:cstheme="minorHAnsi"/>
          <w:i/>
          <w:sz w:val="22"/>
          <w:szCs w:val="22"/>
        </w:rPr>
        <w:t>Občiansk</w:t>
      </w:r>
      <w:r w:rsidR="000E610D">
        <w:rPr>
          <w:rFonts w:asciiTheme="minorHAnsi" w:hAnsiTheme="minorHAnsi" w:cstheme="minorHAnsi"/>
          <w:i/>
          <w:sz w:val="22"/>
          <w:szCs w:val="22"/>
        </w:rPr>
        <w:t>eho</w:t>
      </w:r>
      <w:r w:rsidRPr="00DA4B0D">
        <w:rPr>
          <w:rFonts w:asciiTheme="minorHAnsi" w:hAnsiTheme="minorHAnsi" w:cstheme="minorHAnsi"/>
          <w:i/>
          <w:sz w:val="22"/>
          <w:szCs w:val="22"/>
        </w:rPr>
        <w:t xml:space="preserve"> zákonník</w:t>
      </w:r>
      <w:r w:rsidR="000E610D">
        <w:rPr>
          <w:rFonts w:asciiTheme="minorHAnsi" w:hAnsiTheme="minorHAnsi" w:cstheme="minorHAnsi"/>
          <w:i/>
          <w:sz w:val="22"/>
          <w:szCs w:val="22"/>
        </w:rPr>
        <w:t>a</w:t>
      </w:r>
      <w:r w:rsidRPr="00DA4B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F80468" w14:textId="3BF0F608" w:rsidR="00DB3103" w:rsidRPr="00DA4B0D" w:rsidRDefault="00DB3103" w:rsidP="000E610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CDF17C" w14:textId="77777777" w:rsidR="00DB3103" w:rsidRPr="00DA4B0D" w:rsidRDefault="00DB3103" w:rsidP="00DB3103">
      <w:pPr>
        <w:rPr>
          <w:rFonts w:asciiTheme="minorHAnsi" w:hAnsiTheme="minorHAnsi" w:cstheme="minorHAnsi"/>
        </w:rPr>
      </w:pPr>
    </w:p>
    <w:p w14:paraId="0CB5E483" w14:textId="77777777" w:rsidR="00DB3103" w:rsidRPr="00DA4B0D" w:rsidRDefault="00DB3103" w:rsidP="00DB3103">
      <w:pPr>
        <w:rPr>
          <w:rFonts w:asciiTheme="minorHAnsi" w:hAnsiTheme="minorHAnsi" w:cstheme="minorHAnsi"/>
        </w:rPr>
      </w:pPr>
      <w:r w:rsidRPr="00DA4B0D">
        <w:rPr>
          <w:rFonts w:asciiTheme="minorHAnsi" w:hAnsiTheme="minorHAnsi" w:cstheme="minorHAnsi"/>
        </w:rPr>
        <w:t>medzi zmluvnými stranami:</w:t>
      </w:r>
    </w:p>
    <w:p w14:paraId="390C2D7D" w14:textId="77777777" w:rsidR="00DB3103" w:rsidRPr="00DA4B0D" w:rsidRDefault="00DB3103" w:rsidP="00DB3103">
      <w:pPr>
        <w:rPr>
          <w:rFonts w:asciiTheme="minorHAnsi" w:hAnsiTheme="minorHAnsi" w:cstheme="minorHAnsi"/>
        </w:rPr>
      </w:pPr>
    </w:p>
    <w:p w14:paraId="2339DB38" w14:textId="77777777" w:rsidR="00DB3103" w:rsidRPr="00DA4B0D" w:rsidRDefault="00DB3103" w:rsidP="00DB3103">
      <w:pPr>
        <w:rPr>
          <w:rFonts w:asciiTheme="minorHAnsi" w:hAnsiTheme="minorHAnsi" w:cstheme="minorHAnsi"/>
          <w:b/>
        </w:rPr>
      </w:pPr>
    </w:p>
    <w:p w14:paraId="7D9BBFC4" w14:textId="6C2A6AC7" w:rsidR="00DB3103" w:rsidRPr="00F308A4" w:rsidRDefault="009661EB" w:rsidP="00DB3103">
      <w:pPr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Názov:</w:t>
      </w:r>
      <w:r w:rsidRPr="00F308A4">
        <w:rPr>
          <w:rFonts w:asciiTheme="minorHAnsi" w:hAnsiTheme="minorHAnsi" w:cstheme="minorHAnsi"/>
          <w:b/>
        </w:rPr>
        <w:tab/>
      </w:r>
      <w:r w:rsidRPr="00F308A4">
        <w:rPr>
          <w:rFonts w:asciiTheme="minorHAnsi" w:hAnsiTheme="minorHAnsi" w:cstheme="minorHAnsi"/>
          <w:b/>
        </w:rPr>
        <w:tab/>
      </w:r>
      <w:r w:rsidRPr="00F308A4">
        <w:rPr>
          <w:rFonts w:asciiTheme="minorHAnsi" w:hAnsiTheme="minorHAnsi" w:cstheme="minorHAnsi"/>
          <w:b/>
        </w:rPr>
        <w:tab/>
        <w:t xml:space="preserve">Hrad Beckov, </w:t>
      </w:r>
      <w:proofErr w:type="spellStart"/>
      <w:r w:rsidRPr="00F308A4">
        <w:rPr>
          <w:rFonts w:asciiTheme="minorHAnsi" w:hAnsiTheme="minorHAnsi" w:cstheme="minorHAnsi"/>
          <w:b/>
        </w:rPr>
        <w:t>n.o</w:t>
      </w:r>
      <w:proofErr w:type="spellEnd"/>
      <w:r w:rsidRPr="00F308A4">
        <w:rPr>
          <w:rFonts w:asciiTheme="minorHAnsi" w:hAnsiTheme="minorHAnsi" w:cstheme="minorHAnsi"/>
          <w:b/>
        </w:rPr>
        <w:t>.</w:t>
      </w:r>
    </w:p>
    <w:p w14:paraId="5B18CCE5" w14:textId="6A58ECF0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Sídlo: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9661EB" w:rsidRPr="00F308A4">
        <w:rPr>
          <w:rFonts w:asciiTheme="minorHAnsi" w:hAnsiTheme="minorHAnsi" w:cstheme="minorHAnsi"/>
        </w:rPr>
        <w:t>Beckov 180, 916 38 Beckov</w:t>
      </w:r>
    </w:p>
    <w:p w14:paraId="70869F02" w14:textId="3AA38E51" w:rsidR="009661EB" w:rsidRPr="00F308A4" w:rsidRDefault="009661EB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Registrácia: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Okresný úrad Trenčín, reg. č. OVVS/NO/302-3/2021</w:t>
      </w:r>
    </w:p>
    <w:p w14:paraId="336D1451" w14:textId="77777777" w:rsidR="009661EB" w:rsidRPr="00F308A4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IČO: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53692055</w:t>
      </w:r>
    </w:p>
    <w:p w14:paraId="4D448DE9" w14:textId="15D0D90F" w:rsidR="00DB3103" w:rsidRPr="00F308A4" w:rsidRDefault="00DB3103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Zastúpený: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Mgr. Peter </w:t>
      </w:r>
      <w:r w:rsidR="009661EB" w:rsidRPr="00F308A4">
        <w:rPr>
          <w:rFonts w:asciiTheme="minorHAnsi" w:hAnsiTheme="minorHAnsi" w:cstheme="minorHAnsi"/>
        </w:rPr>
        <w:t>Pastier</w:t>
      </w:r>
      <w:r w:rsidRPr="00F308A4">
        <w:rPr>
          <w:rFonts w:asciiTheme="minorHAnsi" w:hAnsiTheme="minorHAnsi" w:cstheme="minorHAnsi"/>
        </w:rPr>
        <w:t>, riaditeľ</w:t>
      </w:r>
    </w:p>
    <w:p w14:paraId="5A04F577" w14:textId="011D1A0C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Kontakt: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tel.: </w:t>
      </w:r>
      <w:r w:rsidR="009661EB" w:rsidRPr="00F308A4">
        <w:rPr>
          <w:rFonts w:asciiTheme="minorHAnsi" w:hAnsiTheme="minorHAnsi" w:cstheme="minorHAnsi"/>
        </w:rPr>
        <w:t>0948 216 735</w:t>
      </w:r>
      <w:r w:rsidRPr="00F308A4">
        <w:rPr>
          <w:rFonts w:asciiTheme="minorHAnsi" w:hAnsiTheme="minorHAnsi" w:cstheme="minorHAnsi"/>
        </w:rPr>
        <w:t xml:space="preserve">, email: </w:t>
      </w:r>
      <w:r w:rsidR="009661EB" w:rsidRPr="00F308A4">
        <w:rPr>
          <w:rFonts w:asciiTheme="minorHAnsi" w:hAnsiTheme="minorHAnsi" w:cstheme="minorHAnsi"/>
        </w:rPr>
        <w:t>riaditel@hrad-beckov.sk</w:t>
      </w:r>
    </w:p>
    <w:p w14:paraId="5A9D8953" w14:textId="0CD162F5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IBAN: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SK</w:t>
      </w:r>
      <w:r w:rsidR="009661EB" w:rsidRPr="00F308A4">
        <w:rPr>
          <w:rFonts w:asciiTheme="minorHAnsi" w:hAnsiTheme="minorHAnsi" w:cstheme="minorHAnsi"/>
        </w:rPr>
        <w:t>67 0200 0000 0044 3392 6456</w:t>
      </w:r>
    </w:p>
    <w:p w14:paraId="68AA2073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61ABB9D0" w14:textId="2262251A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(ďalej len „</w:t>
      </w:r>
      <w:r w:rsidR="009661EB" w:rsidRPr="00F308A4">
        <w:rPr>
          <w:rFonts w:asciiTheme="minorHAnsi" w:hAnsiTheme="minorHAnsi" w:cstheme="minorHAnsi"/>
          <w:i/>
        </w:rPr>
        <w:t>Hrad Beckov</w:t>
      </w:r>
      <w:r w:rsidRPr="00F308A4">
        <w:rPr>
          <w:rFonts w:asciiTheme="minorHAnsi" w:hAnsiTheme="minorHAnsi" w:cstheme="minorHAnsi"/>
        </w:rPr>
        <w:t>“)</w:t>
      </w:r>
    </w:p>
    <w:p w14:paraId="140438D5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0104F5CF" w14:textId="77777777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a</w:t>
      </w:r>
    </w:p>
    <w:p w14:paraId="3656C30B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7F44BB8B" w14:textId="6BD225FD" w:rsidR="00D4171E" w:rsidRPr="00D4171E" w:rsidRDefault="009661EB" w:rsidP="00D4171E">
      <w:pPr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Názov:</w:t>
      </w:r>
      <w:r w:rsidRPr="00F308A4">
        <w:rPr>
          <w:rFonts w:asciiTheme="minorHAnsi" w:hAnsiTheme="minorHAnsi" w:cstheme="minorHAnsi"/>
          <w:b/>
        </w:rPr>
        <w:tab/>
      </w:r>
      <w:r w:rsidRPr="00F308A4">
        <w:rPr>
          <w:rFonts w:asciiTheme="minorHAnsi" w:hAnsiTheme="minorHAnsi" w:cstheme="minorHAnsi"/>
          <w:b/>
        </w:rPr>
        <w:tab/>
      </w:r>
      <w:r w:rsidR="00575D37">
        <w:rPr>
          <w:rFonts w:asciiTheme="minorHAnsi" w:hAnsiTheme="minorHAnsi" w:cstheme="minorHAnsi"/>
          <w:b/>
        </w:rPr>
        <w:tab/>
      </w:r>
      <w:r w:rsidR="00D4171E">
        <w:rPr>
          <w:rFonts w:asciiTheme="minorHAnsi" w:hAnsiTheme="minorHAnsi" w:cstheme="minorHAnsi"/>
          <w:b/>
        </w:rPr>
        <w:tab/>
      </w:r>
    </w:p>
    <w:p w14:paraId="679E140A" w14:textId="780839EB" w:rsidR="009661EB" w:rsidRPr="00F308A4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Sídlo: 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</w:p>
    <w:p w14:paraId="0E0AEA02" w14:textId="6EA2D27F" w:rsidR="009661EB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IČO: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</w:p>
    <w:p w14:paraId="367AF435" w14:textId="77724227" w:rsidR="00D4171E" w:rsidRPr="00F308A4" w:rsidRDefault="00D4171E" w:rsidP="009661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3C01622" w14:textId="7560C149" w:rsidR="009661EB" w:rsidRPr="00F308A4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Zastúpený: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575D37">
        <w:rPr>
          <w:rFonts w:asciiTheme="minorHAnsi" w:hAnsiTheme="minorHAnsi" w:cstheme="minorHAnsi"/>
        </w:rPr>
        <w:tab/>
      </w:r>
      <w:r w:rsidR="00575D37">
        <w:rPr>
          <w:rFonts w:asciiTheme="minorHAnsi" w:hAnsiTheme="minorHAnsi" w:cstheme="minorHAnsi"/>
        </w:rPr>
        <w:tab/>
      </w:r>
    </w:p>
    <w:p w14:paraId="0B1DF42A" w14:textId="1BE3F5BF" w:rsidR="009661EB" w:rsidRPr="00F308A4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Kontakt: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</w:p>
    <w:p w14:paraId="21397DBC" w14:textId="13576D57" w:rsidR="00DB3103" w:rsidRPr="00F308A4" w:rsidRDefault="009661EB" w:rsidP="009661EB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IBAN: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</w:p>
    <w:p w14:paraId="6498CF4D" w14:textId="77777777" w:rsidR="009661EB" w:rsidRPr="00F308A4" w:rsidRDefault="009661EB" w:rsidP="009661EB">
      <w:pPr>
        <w:rPr>
          <w:rFonts w:asciiTheme="minorHAnsi" w:hAnsiTheme="minorHAnsi" w:cstheme="minorHAnsi"/>
        </w:rPr>
      </w:pPr>
    </w:p>
    <w:p w14:paraId="359946C0" w14:textId="52B3D8F5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(ďalej len „</w:t>
      </w:r>
      <w:r w:rsidR="009661EB" w:rsidRPr="00F308A4">
        <w:rPr>
          <w:rFonts w:asciiTheme="minorHAnsi" w:hAnsiTheme="minorHAnsi" w:cstheme="minorHAnsi"/>
          <w:i/>
        </w:rPr>
        <w:t>Partner</w:t>
      </w:r>
      <w:r w:rsidRPr="00F308A4">
        <w:rPr>
          <w:rFonts w:asciiTheme="minorHAnsi" w:hAnsiTheme="minorHAnsi" w:cstheme="minorHAnsi"/>
        </w:rPr>
        <w:t>“)</w:t>
      </w:r>
    </w:p>
    <w:p w14:paraId="543C0918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1E35B34A" w14:textId="0FE1E855" w:rsidR="00DB3103" w:rsidRPr="00F308A4" w:rsidRDefault="00DB3103" w:rsidP="00DB3103">
      <w:pPr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(</w:t>
      </w:r>
      <w:r w:rsidR="009661EB" w:rsidRPr="00F308A4">
        <w:rPr>
          <w:rFonts w:asciiTheme="minorHAnsi" w:hAnsiTheme="minorHAnsi" w:cstheme="minorHAnsi"/>
        </w:rPr>
        <w:t>Hrad Beckov</w:t>
      </w:r>
      <w:r w:rsidRPr="00F308A4">
        <w:rPr>
          <w:rFonts w:asciiTheme="minorHAnsi" w:hAnsiTheme="minorHAnsi" w:cstheme="minorHAnsi"/>
        </w:rPr>
        <w:t xml:space="preserve"> a </w:t>
      </w:r>
      <w:r w:rsidR="009661EB" w:rsidRPr="00F308A4">
        <w:rPr>
          <w:rFonts w:asciiTheme="minorHAnsi" w:hAnsiTheme="minorHAnsi" w:cstheme="minorHAnsi"/>
        </w:rPr>
        <w:t>Partner</w:t>
      </w:r>
      <w:r w:rsidRPr="00F308A4">
        <w:rPr>
          <w:rFonts w:asciiTheme="minorHAnsi" w:hAnsiTheme="minorHAnsi" w:cstheme="minorHAnsi"/>
        </w:rPr>
        <w:t xml:space="preserve"> </w:t>
      </w:r>
      <w:r w:rsidR="009661EB" w:rsidRPr="00F308A4">
        <w:rPr>
          <w:rFonts w:asciiTheme="minorHAnsi" w:hAnsiTheme="minorHAnsi" w:cstheme="minorHAnsi"/>
        </w:rPr>
        <w:t xml:space="preserve">spolu ďalej </w:t>
      </w:r>
      <w:r w:rsidRPr="00F308A4">
        <w:rPr>
          <w:rFonts w:asciiTheme="minorHAnsi" w:hAnsiTheme="minorHAnsi" w:cstheme="minorHAnsi"/>
        </w:rPr>
        <w:t>ako „</w:t>
      </w:r>
      <w:r w:rsidRPr="00F308A4">
        <w:rPr>
          <w:rFonts w:asciiTheme="minorHAnsi" w:hAnsiTheme="minorHAnsi" w:cstheme="minorHAnsi"/>
          <w:i/>
        </w:rPr>
        <w:t>zmluvné strany</w:t>
      </w:r>
      <w:r w:rsidRPr="00F308A4">
        <w:rPr>
          <w:rFonts w:asciiTheme="minorHAnsi" w:hAnsiTheme="minorHAnsi" w:cstheme="minorHAnsi"/>
        </w:rPr>
        <w:t>“).</w:t>
      </w:r>
    </w:p>
    <w:p w14:paraId="009314C5" w14:textId="77777777" w:rsidR="00DB3103" w:rsidRPr="00F308A4" w:rsidRDefault="00DB3103" w:rsidP="009661EB">
      <w:pPr>
        <w:jc w:val="both"/>
        <w:rPr>
          <w:rFonts w:asciiTheme="minorHAnsi" w:hAnsiTheme="minorHAnsi" w:cstheme="minorHAnsi"/>
        </w:rPr>
      </w:pPr>
    </w:p>
    <w:p w14:paraId="33369F60" w14:textId="77777777" w:rsidR="00DB3103" w:rsidRPr="00F308A4" w:rsidRDefault="00DB3103" w:rsidP="007A1D8B">
      <w:pPr>
        <w:rPr>
          <w:rFonts w:asciiTheme="minorHAnsi" w:hAnsiTheme="minorHAnsi" w:cstheme="minorHAnsi"/>
          <w:b/>
        </w:rPr>
      </w:pPr>
    </w:p>
    <w:p w14:paraId="518D07EB" w14:textId="689AB834" w:rsidR="00DB3103" w:rsidRPr="00F308A4" w:rsidRDefault="00DB3103" w:rsidP="00DB3103">
      <w:pPr>
        <w:ind w:firstLine="708"/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Čl. I</w:t>
      </w:r>
    </w:p>
    <w:p w14:paraId="2A75A2FE" w14:textId="77777777" w:rsidR="00DB3103" w:rsidRPr="00F308A4" w:rsidRDefault="00DB3103" w:rsidP="00DB3103">
      <w:pPr>
        <w:ind w:firstLine="708"/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Postavenie zmluvných strán</w:t>
      </w:r>
    </w:p>
    <w:p w14:paraId="7DFAB98B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16AD1072" w14:textId="258343FC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1) </w:t>
      </w:r>
      <w:r w:rsidR="009661EB" w:rsidRPr="00F308A4">
        <w:rPr>
          <w:rFonts w:asciiTheme="minorHAnsi" w:hAnsiTheme="minorHAnsi" w:cstheme="minorHAnsi"/>
        </w:rPr>
        <w:t>Hrad Beckov je neziskovou organizáciou, založenou obcou Beckov so sídlom Beckov 180, 916 38 Beckov, IČO: 00311413</w:t>
      </w:r>
      <w:r w:rsidR="00B23EB3" w:rsidRPr="00F308A4">
        <w:rPr>
          <w:rFonts w:asciiTheme="minorHAnsi" w:hAnsiTheme="minorHAnsi" w:cstheme="minorHAnsi"/>
        </w:rPr>
        <w:t xml:space="preserve"> na všeobecne prospešný účel: kultúrne a duchovné hodnoty, vzdelávanie a telovýchova. Hrad Beckov je oprávnený poskytovať všeobecne prospešné služby, a to najmä:</w:t>
      </w:r>
    </w:p>
    <w:p w14:paraId="37D3DB70" w14:textId="3E5148F6" w:rsidR="00B23EB3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 a) tvorba, rozvoj, ochrana, obnova a prezentácia duchovných a kultúrnych hodnôt,</w:t>
      </w:r>
    </w:p>
    <w:p w14:paraId="4F68E773" w14:textId="0BCE02F6" w:rsidR="00B23EB3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 b) vzdelávanie, výchova a rozvoj telesnej kultúry a</w:t>
      </w:r>
    </w:p>
    <w:p w14:paraId="795447B1" w14:textId="76D27427" w:rsidR="00B23EB3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   c) služby na podporu regionálneho rozvoja a zamestnanosti.</w:t>
      </w:r>
    </w:p>
    <w:p w14:paraId="3650FB5A" w14:textId="1C4EE71F" w:rsidR="00DB3103" w:rsidRPr="00F308A4" w:rsidRDefault="00DB3103" w:rsidP="00384846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2) </w:t>
      </w:r>
      <w:r w:rsidR="00B23EB3" w:rsidRPr="00F308A4">
        <w:rPr>
          <w:rFonts w:asciiTheme="minorHAnsi" w:hAnsiTheme="minorHAnsi" w:cstheme="minorHAnsi"/>
        </w:rPr>
        <w:t xml:space="preserve">Hrad Beckov je podľa zmluvy o spolupráci pri prevádzke hradu Beckov, uzavretou s obcou Beckov dňa </w:t>
      </w:r>
      <w:r w:rsidR="004413F0" w:rsidRPr="004413F0">
        <w:rPr>
          <w:rFonts w:asciiTheme="minorHAnsi" w:hAnsiTheme="minorHAnsi" w:cstheme="minorHAnsi"/>
        </w:rPr>
        <w:t>24.2</w:t>
      </w:r>
      <w:r w:rsidR="00B23EB3" w:rsidRPr="004413F0">
        <w:rPr>
          <w:rFonts w:asciiTheme="minorHAnsi" w:hAnsiTheme="minorHAnsi" w:cstheme="minorHAnsi"/>
        </w:rPr>
        <w:t>.</w:t>
      </w:r>
      <w:r w:rsidR="00B23EB3" w:rsidRPr="00F308A4">
        <w:rPr>
          <w:rFonts w:asciiTheme="minorHAnsi" w:hAnsiTheme="minorHAnsi" w:cstheme="minorHAnsi"/>
        </w:rPr>
        <w:t>202</w:t>
      </w:r>
      <w:r w:rsidR="00384846" w:rsidRPr="00F308A4">
        <w:rPr>
          <w:rFonts w:asciiTheme="minorHAnsi" w:hAnsiTheme="minorHAnsi" w:cstheme="minorHAnsi"/>
        </w:rPr>
        <w:t>3</w:t>
      </w:r>
      <w:r w:rsidR="00B23EB3" w:rsidRPr="00F308A4">
        <w:rPr>
          <w:rFonts w:asciiTheme="minorHAnsi" w:hAnsiTheme="minorHAnsi" w:cstheme="minorHAnsi"/>
        </w:rPr>
        <w:t xml:space="preserve"> oprávnený uzatvárať zmluvy s tretími stranami, predmetom ktorých je </w:t>
      </w:r>
      <w:r w:rsidR="00384846" w:rsidRPr="00F308A4">
        <w:rPr>
          <w:rFonts w:asciiTheme="minorHAnsi" w:hAnsiTheme="minorHAnsi" w:cstheme="minorHAnsi"/>
        </w:rPr>
        <w:t xml:space="preserve">okrem ostatných aspektov </w:t>
      </w:r>
      <w:r w:rsidR="00B23EB3" w:rsidRPr="00F308A4">
        <w:rPr>
          <w:rFonts w:asciiTheme="minorHAnsi" w:hAnsiTheme="minorHAnsi" w:cstheme="minorHAnsi"/>
        </w:rPr>
        <w:t>dočasné odplatné poskytovanie priestorov v areáli hradu Beckov.</w:t>
      </w:r>
    </w:p>
    <w:p w14:paraId="5BC7750C" w14:textId="3ECCF73C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lastRenderedPageBreak/>
        <w:t>Čl. II</w:t>
      </w:r>
    </w:p>
    <w:p w14:paraId="0DE246E5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Predmet zmluvy</w:t>
      </w:r>
    </w:p>
    <w:p w14:paraId="3CC68A7F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2310325" w14:textId="5A4C3BF1" w:rsidR="00C72DEA" w:rsidRPr="00F308A4" w:rsidRDefault="00B23EB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1) Predmetom zmluvy je </w:t>
      </w:r>
      <w:r w:rsidRPr="00F308A4">
        <w:rPr>
          <w:rFonts w:asciiTheme="minorHAnsi" w:hAnsiTheme="minorHAnsi" w:cstheme="minorHAnsi"/>
          <w:b/>
          <w:bCs/>
          <w:i/>
          <w:iCs/>
        </w:rPr>
        <w:t xml:space="preserve">spolupráca zmluvných strán pri poskytovaní služieb </w:t>
      </w:r>
      <w:r w:rsidR="00C72DEA" w:rsidRPr="00F308A4">
        <w:rPr>
          <w:rFonts w:asciiTheme="minorHAnsi" w:hAnsiTheme="minorHAnsi" w:cstheme="minorHAnsi"/>
          <w:b/>
          <w:bCs/>
          <w:i/>
          <w:iCs/>
        </w:rPr>
        <w:t xml:space="preserve">verejnosti v oblasti kultúrneho turizmu </w:t>
      </w:r>
      <w:r w:rsidRPr="00F308A4">
        <w:rPr>
          <w:rFonts w:asciiTheme="minorHAnsi" w:hAnsiTheme="minorHAnsi" w:cstheme="minorHAnsi"/>
          <w:b/>
          <w:bCs/>
          <w:i/>
          <w:iCs/>
        </w:rPr>
        <w:t>na hrade Beckov</w:t>
      </w:r>
      <w:r w:rsidR="00C72DEA" w:rsidRPr="00F308A4">
        <w:rPr>
          <w:rFonts w:asciiTheme="minorHAnsi" w:hAnsiTheme="minorHAnsi" w:cstheme="minorHAnsi"/>
        </w:rPr>
        <w:t>. Cieľom spolupráce zmluvných strán je poskytnúť návštevníkom hradu Beckov atraktívny produkt, spojený s hradom Beckov. Plnením Hradu Beckov je najmä poskytnutie priestoru, špecifikovaného v ods. 2 a poskytovanie sprievodných služieb (údržba areálu hradu Beckov, turistické značenie, marketingová podpora a pod.). Plnenie Partnera je najmä finančného charakteru</w:t>
      </w:r>
      <w:r w:rsidR="00DB6355" w:rsidRPr="00F308A4">
        <w:rPr>
          <w:rFonts w:asciiTheme="minorHAnsi" w:hAnsiTheme="minorHAnsi" w:cstheme="minorHAnsi"/>
        </w:rPr>
        <w:t>, Partner je povinný na základe dohody s Hradom Beckov poskytovať súčinnosť pri organizácii podujatí na hrade Beckov.</w:t>
      </w:r>
    </w:p>
    <w:p w14:paraId="052640CC" w14:textId="5DC7DA46" w:rsidR="00DB3103" w:rsidRPr="00F308A4" w:rsidRDefault="00C72DEA" w:rsidP="00C72DEA">
      <w:pPr>
        <w:ind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2) V nadväznosti na ods. 1 Hrad Beckov dočasne poskytne Partnerovi </w:t>
      </w:r>
      <w:r w:rsidR="00384846" w:rsidRPr="00F308A4">
        <w:rPr>
          <w:rFonts w:asciiTheme="minorHAnsi" w:hAnsiTheme="minorHAnsi" w:cstheme="minorHAnsi"/>
        </w:rPr>
        <w:t xml:space="preserve">nebytový </w:t>
      </w:r>
      <w:r w:rsidRPr="00F308A4">
        <w:rPr>
          <w:rFonts w:asciiTheme="minorHAnsi" w:hAnsiTheme="minorHAnsi" w:cstheme="minorHAnsi"/>
        </w:rPr>
        <w:t>priestor</w:t>
      </w:r>
      <w:r w:rsidR="00384846" w:rsidRPr="00F308A4">
        <w:rPr>
          <w:rFonts w:asciiTheme="minorHAnsi" w:hAnsiTheme="minorHAnsi" w:cstheme="minorHAnsi"/>
        </w:rPr>
        <w:t xml:space="preserve"> s výmerou 5,5 m</w:t>
      </w:r>
      <w:r w:rsidR="00384846" w:rsidRPr="00F308A4">
        <w:rPr>
          <w:rFonts w:asciiTheme="minorHAnsi" w:hAnsiTheme="minorHAnsi" w:cstheme="minorHAnsi"/>
          <w:vertAlign w:val="superscript"/>
        </w:rPr>
        <w:t>2</w:t>
      </w:r>
      <w:r w:rsidRPr="00F308A4">
        <w:rPr>
          <w:rFonts w:asciiTheme="minorHAnsi" w:hAnsiTheme="minorHAnsi" w:cstheme="minorHAnsi"/>
        </w:rPr>
        <w:t xml:space="preserve">, situovaný </w:t>
      </w:r>
      <w:r w:rsidR="00384846" w:rsidRPr="00F308A4">
        <w:rPr>
          <w:rFonts w:asciiTheme="minorHAnsi" w:hAnsiTheme="minorHAnsi" w:cstheme="minorHAnsi"/>
        </w:rPr>
        <w:t>na dolnom nádvorí</w:t>
      </w:r>
      <w:r w:rsidRPr="00F308A4">
        <w:rPr>
          <w:rFonts w:asciiTheme="minorHAnsi" w:hAnsiTheme="minorHAnsi" w:cstheme="minorHAnsi"/>
        </w:rPr>
        <w:t xml:space="preserve"> hradu Beckov, </w:t>
      </w:r>
      <w:proofErr w:type="spellStart"/>
      <w:r w:rsidRPr="00F308A4">
        <w:rPr>
          <w:rFonts w:asciiTheme="minorHAnsi" w:hAnsiTheme="minorHAnsi" w:cstheme="minorHAnsi"/>
        </w:rPr>
        <w:t>parc</w:t>
      </w:r>
      <w:proofErr w:type="spellEnd"/>
      <w:r w:rsidRPr="00F308A4">
        <w:rPr>
          <w:rFonts w:asciiTheme="minorHAnsi" w:hAnsiTheme="minorHAnsi" w:cstheme="minorHAnsi"/>
        </w:rPr>
        <w:t xml:space="preserve">. č. 384 v obci Beckov, kat. </w:t>
      </w:r>
      <w:proofErr w:type="spellStart"/>
      <w:r w:rsidRPr="00F308A4">
        <w:rPr>
          <w:rFonts w:asciiTheme="minorHAnsi" w:hAnsiTheme="minorHAnsi" w:cstheme="minorHAnsi"/>
        </w:rPr>
        <w:t>úz</w:t>
      </w:r>
      <w:proofErr w:type="spellEnd"/>
      <w:r w:rsidRPr="00F308A4">
        <w:rPr>
          <w:rFonts w:asciiTheme="minorHAnsi" w:hAnsiTheme="minorHAnsi" w:cstheme="minorHAnsi"/>
        </w:rPr>
        <w:t>. Beckov (ďalej len „</w:t>
      </w:r>
      <w:r w:rsidRPr="00F308A4">
        <w:rPr>
          <w:rFonts w:asciiTheme="minorHAnsi" w:hAnsiTheme="minorHAnsi" w:cstheme="minorHAnsi"/>
          <w:i/>
          <w:iCs/>
        </w:rPr>
        <w:t>Priestor</w:t>
      </w:r>
      <w:r w:rsidRPr="00F308A4">
        <w:rPr>
          <w:rFonts w:asciiTheme="minorHAnsi" w:hAnsiTheme="minorHAnsi" w:cstheme="minorHAnsi"/>
        </w:rPr>
        <w:t xml:space="preserve">“). </w:t>
      </w:r>
      <w:r w:rsidR="00384846" w:rsidRPr="00F308A4">
        <w:rPr>
          <w:rFonts w:asciiTheme="minorHAnsi" w:hAnsiTheme="minorHAnsi" w:cstheme="minorHAnsi"/>
        </w:rPr>
        <w:t xml:space="preserve">Hrad Beckov vyhlasuje, že Priestor je podľa stavebno-technického určenia vhodný pre účel, uvedený v ods. 3 a že spôsob jeho využitie nie je v rozpore s právnymi predpismi. </w:t>
      </w:r>
      <w:r w:rsidR="005003D8" w:rsidRPr="00F308A4">
        <w:rPr>
          <w:rFonts w:asciiTheme="minorHAnsi" w:hAnsiTheme="minorHAnsi" w:cstheme="minorHAnsi"/>
        </w:rPr>
        <w:t>Partner vyhlasuje, že Priestor spĺňa všetky požiadavky pre riadny výkon jeho aktivít. Partner nemá na Priestor žiadne špecifické požiadavky.</w:t>
      </w:r>
    </w:p>
    <w:p w14:paraId="6F89AFD7" w14:textId="47C7A21D" w:rsidR="00DB3103" w:rsidRPr="00F308A4" w:rsidRDefault="00DB3103" w:rsidP="00DB3103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3) </w:t>
      </w:r>
      <w:r w:rsidR="00C72DEA" w:rsidRPr="00F308A4">
        <w:rPr>
          <w:rFonts w:asciiTheme="minorHAnsi" w:hAnsiTheme="minorHAnsi" w:cstheme="minorHAnsi"/>
        </w:rPr>
        <w:t xml:space="preserve">Partner je oprávnený využívať Priestor na účel: </w:t>
      </w:r>
      <w:r w:rsidR="00384846" w:rsidRPr="00F308A4">
        <w:rPr>
          <w:rFonts w:asciiTheme="minorHAnsi" w:hAnsiTheme="minorHAnsi" w:cstheme="minorHAnsi"/>
          <w:b/>
          <w:bCs/>
        </w:rPr>
        <w:t xml:space="preserve">predaj </w:t>
      </w:r>
      <w:r w:rsidR="00C16354">
        <w:rPr>
          <w:rFonts w:asciiTheme="minorHAnsi" w:hAnsiTheme="minorHAnsi" w:cstheme="minorHAnsi"/>
          <w:b/>
          <w:bCs/>
        </w:rPr>
        <w:t>služieb prevádzky bufetu</w:t>
      </w:r>
      <w:r w:rsidR="00C72DEA" w:rsidRPr="00F308A4">
        <w:rPr>
          <w:rFonts w:asciiTheme="minorHAnsi" w:hAnsiTheme="minorHAnsi" w:cstheme="minorHAnsi"/>
        </w:rPr>
        <w:t>. Za splnenie podmienok výkonu svojej obchodnej alebo akejkoľvek inej činnosti v Priestore alebo na hrade Beckov zodpovedá výhradne Partner.</w:t>
      </w:r>
    </w:p>
    <w:p w14:paraId="5DBA809B" w14:textId="099F50E7" w:rsidR="00ED4AFF" w:rsidRPr="00F308A4" w:rsidRDefault="00ED4AFF" w:rsidP="00DB3103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4) Fiškálna pokladňa obchodu s </w:t>
      </w:r>
      <w:r w:rsidR="0048307F">
        <w:rPr>
          <w:rFonts w:asciiTheme="minorHAnsi" w:hAnsiTheme="minorHAnsi" w:cstheme="minorHAnsi"/>
        </w:rPr>
        <w:t>bufetom</w:t>
      </w:r>
      <w:r w:rsidRPr="00F308A4">
        <w:rPr>
          <w:rFonts w:asciiTheme="minorHAnsi" w:hAnsiTheme="minorHAnsi" w:cstheme="minorHAnsi"/>
        </w:rPr>
        <w:t xml:space="preserve"> je zaregistrovaná</w:t>
      </w:r>
      <w:r w:rsidR="00465CDB" w:rsidRPr="00F308A4">
        <w:rPr>
          <w:rFonts w:asciiTheme="minorHAnsi" w:hAnsiTheme="minorHAnsi" w:cstheme="minorHAnsi"/>
        </w:rPr>
        <w:t xml:space="preserve"> na adrese „Hrad Beckov, 916 38 Beckov“. Partner je povinný každý predaj zaevidovať v tejto pokladni.</w:t>
      </w:r>
    </w:p>
    <w:p w14:paraId="19DA7A6F" w14:textId="4A70359E" w:rsidR="00C16354" w:rsidRPr="00C16354" w:rsidRDefault="00465CDB" w:rsidP="00C16354">
      <w:pPr>
        <w:ind w:firstLine="709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5) Partner berie na vedomie, že povinné otváracie hodiny obchodu s</w:t>
      </w:r>
      <w:r w:rsidR="0048307F">
        <w:rPr>
          <w:rFonts w:asciiTheme="minorHAnsi" w:hAnsiTheme="minorHAnsi" w:cstheme="minorHAnsi"/>
        </w:rPr>
        <w:t xml:space="preserve"> bufetom</w:t>
      </w:r>
      <w:r w:rsidRPr="00F308A4">
        <w:rPr>
          <w:rFonts w:asciiTheme="minorHAnsi" w:hAnsiTheme="minorHAnsi" w:cstheme="minorHAnsi"/>
        </w:rPr>
        <w:t xml:space="preserve"> sú:</w:t>
      </w:r>
      <w:r w:rsidR="00C16354" w:rsidRPr="00C16354">
        <w:rPr>
          <w:rFonts w:asciiTheme="minorHAnsi" w:hAnsiTheme="minorHAnsi" w:cstheme="minorHAnsi"/>
        </w:rPr>
        <w:t xml:space="preserve"> </w:t>
      </w:r>
    </w:p>
    <w:p w14:paraId="6D97C3D2" w14:textId="6CEB2DD4" w:rsidR="00C16354" w:rsidRPr="00C16354" w:rsidRDefault="00C16354" w:rsidP="00C16354">
      <w:pPr>
        <w:ind w:left="792"/>
        <w:jc w:val="both"/>
        <w:rPr>
          <w:rFonts w:asciiTheme="minorHAnsi" w:hAnsiTheme="minorHAnsi" w:cstheme="minorHAnsi"/>
        </w:rPr>
      </w:pPr>
      <w:r w:rsidRPr="00C16354">
        <w:rPr>
          <w:rFonts w:asciiTheme="minorHAnsi" w:hAnsiTheme="minorHAnsi" w:cstheme="minorHAnsi"/>
        </w:rPr>
        <w:t xml:space="preserve">          </w:t>
      </w:r>
      <w:r w:rsidRPr="00C16354">
        <w:rPr>
          <w:rFonts w:asciiTheme="minorHAnsi" w:hAnsiTheme="minorHAnsi" w:cstheme="minorHAnsi"/>
        </w:rPr>
        <w:tab/>
        <w:t xml:space="preserve">apríl: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16354">
        <w:rPr>
          <w:rFonts w:asciiTheme="minorHAnsi" w:hAnsiTheme="minorHAnsi" w:cstheme="minorHAnsi"/>
        </w:rPr>
        <w:t xml:space="preserve">víkendy od 9.30 do 18.00 </w:t>
      </w:r>
    </w:p>
    <w:p w14:paraId="724044C6" w14:textId="154A1E72" w:rsidR="00C16354" w:rsidRPr="00C16354" w:rsidRDefault="00C16354" w:rsidP="00C16354">
      <w:pPr>
        <w:ind w:left="792"/>
        <w:jc w:val="both"/>
        <w:rPr>
          <w:rFonts w:asciiTheme="minorHAnsi" w:hAnsiTheme="minorHAnsi" w:cstheme="minorHAnsi"/>
        </w:rPr>
      </w:pPr>
      <w:r w:rsidRPr="00C16354">
        <w:rPr>
          <w:rFonts w:asciiTheme="minorHAnsi" w:hAnsiTheme="minorHAnsi" w:cstheme="minorHAnsi"/>
        </w:rPr>
        <w:tab/>
        <w:t xml:space="preserve">október: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16354">
        <w:rPr>
          <w:rFonts w:asciiTheme="minorHAnsi" w:hAnsiTheme="minorHAnsi" w:cstheme="minorHAnsi"/>
        </w:rPr>
        <w:t>víkendy od 9.30 do 17.00 (podľa otváracích hodín hradu)</w:t>
      </w:r>
    </w:p>
    <w:p w14:paraId="269B58F1" w14:textId="33F69C42" w:rsidR="00C16354" w:rsidRPr="00C16354" w:rsidRDefault="00C16354" w:rsidP="00C16354">
      <w:pPr>
        <w:ind w:left="792"/>
        <w:jc w:val="both"/>
        <w:rPr>
          <w:rFonts w:asciiTheme="minorHAnsi" w:hAnsiTheme="minorHAnsi" w:cstheme="minorHAnsi"/>
        </w:rPr>
      </w:pPr>
      <w:r w:rsidRPr="00C16354">
        <w:rPr>
          <w:rFonts w:asciiTheme="minorHAnsi" w:hAnsiTheme="minorHAnsi" w:cstheme="minorHAnsi"/>
        </w:rPr>
        <w:tab/>
        <w:t xml:space="preserve">júl – august: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16354">
        <w:rPr>
          <w:rFonts w:asciiTheme="minorHAnsi" w:hAnsiTheme="minorHAnsi" w:cstheme="minorHAnsi"/>
        </w:rPr>
        <w:t>denne od 9.00 do 18.00</w:t>
      </w:r>
    </w:p>
    <w:p w14:paraId="30AFD684" w14:textId="16D55716" w:rsidR="00C16354" w:rsidRPr="00C16354" w:rsidRDefault="00C16354" w:rsidP="00C16354">
      <w:pPr>
        <w:ind w:left="792"/>
        <w:jc w:val="both"/>
        <w:rPr>
          <w:rFonts w:asciiTheme="minorHAnsi" w:hAnsiTheme="minorHAnsi" w:cstheme="minorHAnsi"/>
        </w:rPr>
      </w:pPr>
      <w:r w:rsidRPr="00C16354">
        <w:rPr>
          <w:rFonts w:asciiTheme="minorHAnsi" w:hAnsiTheme="minorHAnsi" w:cstheme="minorHAnsi"/>
        </w:rPr>
        <w:tab/>
        <w:t xml:space="preserve">máj, </w:t>
      </w:r>
      <w:proofErr w:type="spellStart"/>
      <w:r w:rsidRPr="00C16354">
        <w:rPr>
          <w:rFonts w:asciiTheme="minorHAnsi" w:hAnsiTheme="minorHAnsi" w:cstheme="minorHAnsi"/>
        </w:rPr>
        <w:t>jún,september</w:t>
      </w:r>
      <w:proofErr w:type="spellEnd"/>
      <w:r w:rsidRPr="00C16354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Pr="00C16354">
        <w:rPr>
          <w:rFonts w:asciiTheme="minorHAnsi" w:hAnsiTheme="minorHAnsi" w:cstheme="minorHAnsi"/>
        </w:rPr>
        <w:t>okrem víkendov aj štvrtok – piatok od 9.30 do 18.00</w:t>
      </w:r>
    </w:p>
    <w:p w14:paraId="2A12CF3B" w14:textId="64C54BEF" w:rsidR="00465CDB" w:rsidRPr="00F308A4" w:rsidRDefault="00C16354" w:rsidP="00C16354">
      <w:pPr>
        <w:ind w:left="792"/>
        <w:jc w:val="both"/>
        <w:rPr>
          <w:rFonts w:asciiTheme="minorHAnsi" w:hAnsiTheme="minorHAnsi" w:cstheme="minorHAnsi"/>
        </w:rPr>
      </w:pPr>
      <w:r w:rsidRPr="00C16354">
        <w:rPr>
          <w:rFonts w:asciiTheme="minorHAnsi" w:hAnsiTheme="minorHAnsi" w:cstheme="minorHAnsi"/>
        </w:rPr>
        <w:tab/>
        <w:t>Ostatné dni a mesiace podľa dohody, keď je hrad v prevádzke.</w:t>
      </w:r>
    </w:p>
    <w:p w14:paraId="7AB34C69" w14:textId="77777777" w:rsidR="00DB3103" w:rsidRPr="00F308A4" w:rsidRDefault="00DB3103" w:rsidP="00DB3103">
      <w:pPr>
        <w:jc w:val="both"/>
        <w:rPr>
          <w:rFonts w:asciiTheme="minorHAnsi" w:hAnsiTheme="minorHAnsi" w:cstheme="minorHAnsi"/>
          <w:b/>
        </w:rPr>
      </w:pPr>
    </w:p>
    <w:p w14:paraId="1AD33EDA" w14:textId="77777777" w:rsidR="00DB3103" w:rsidRPr="00F308A4" w:rsidRDefault="00DB3103" w:rsidP="00DB3103">
      <w:pPr>
        <w:jc w:val="both"/>
        <w:rPr>
          <w:rFonts w:asciiTheme="minorHAnsi" w:hAnsiTheme="minorHAnsi" w:cstheme="minorHAnsi"/>
          <w:b/>
        </w:rPr>
      </w:pPr>
    </w:p>
    <w:p w14:paraId="351EFD19" w14:textId="35CECD9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DB6355" w:rsidRPr="00F308A4">
        <w:rPr>
          <w:rFonts w:asciiTheme="minorHAnsi" w:hAnsiTheme="minorHAnsi" w:cstheme="minorHAnsi"/>
          <w:b/>
        </w:rPr>
        <w:t>III</w:t>
      </w:r>
    </w:p>
    <w:p w14:paraId="00E08200" w14:textId="1C040F26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Doba</w:t>
      </w:r>
    </w:p>
    <w:p w14:paraId="3FE7EC47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78118AA" w14:textId="4A7A3200" w:rsidR="00DB3103" w:rsidRPr="00F308A4" w:rsidRDefault="00DB3103" w:rsidP="00DB6355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="00DB6355" w:rsidRPr="00F308A4">
        <w:rPr>
          <w:rFonts w:asciiTheme="minorHAnsi" w:hAnsiTheme="minorHAnsi" w:cstheme="minorHAnsi"/>
        </w:rPr>
        <w:t xml:space="preserve">Táto zmluva sa uzatvára na dobu určitú, a to v trvaní od </w:t>
      </w:r>
      <w:r w:rsidR="00575D37" w:rsidRPr="00575D37">
        <w:rPr>
          <w:rFonts w:asciiTheme="minorHAnsi" w:hAnsiTheme="minorHAnsi" w:cstheme="minorHAnsi"/>
          <w:b/>
          <w:bCs/>
        </w:rPr>
        <w:t>1</w:t>
      </w:r>
      <w:r w:rsidR="004D728B">
        <w:rPr>
          <w:rFonts w:asciiTheme="minorHAnsi" w:hAnsiTheme="minorHAnsi" w:cstheme="minorHAnsi"/>
          <w:b/>
          <w:bCs/>
        </w:rPr>
        <w:t>9</w:t>
      </w:r>
      <w:r w:rsidR="00575D37" w:rsidRPr="00575D37">
        <w:rPr>
          <w:rFonts w:asciiTheme="minorHAnsi" w:hAnsiTheme="minorHAnsi" w:cstheme="minorHAnsi"/>
          <w:b/>
          <w:bCs/>
        </w:rPr>
        <w:t>.</w:t>
      </w:r>
      <w:r w:rsidR="004D728B">
        <w:rPr>
          <w:rFonts w:asciiTheme="minorHAnsi" w:hAnsiTheme="minorHAnsi" w:cstheme="minorHAnsi"/>
          <w:b/>
          <w:bCs/>
        </w:rPr>
        <w:t>1</w:t>
      </w:r>
      <w:r w:rsidR="004413F0" w:rsidRPr="004413F0">
        <w:rPr>
          <w:rFonts w:asciiTheme="minorHAnsi" w:hAnsiTheme="minorHAnsi" w:cstheme="minorHAnsi"/>
          <w:b/>
          <w:bCs/>
        </w:rPr>
        <w:t>.202</w:t>
      </w:r>
      <w:r w:rsidR="004D728B">
        <w:rPr>
          <w:rFonts w:asciiTheme="minorHAnsi" w:hAnsiTheme="minorHAnsi" w:cstheme="minorHAnsi"/>
          <w:b/>
          <w:bCs/>
        </w:rPr>
        <w:t>6</w:t>
      </w:r>
      <w:r w:rsidR="00DB6355" w:rsidRPr="004413F0">
        <w:rPr>
          <w:rFonts w:asciiTheme="minorHAnsi" w:hAnsiTheme="minorHAnsi" w:cstheme="minorHAnsi"/>
        </w:rPr>
        <w:t xml:space="preserve"> do </w:t>
      </w:r>
      <w:r w:rsidR="004413F0" w:rsidRPr="004413F0">
        <w:rPr>
          <w:rFonts w:asciiTheme="minorHAnsi" w:hAnsiTheme="minorHAnsi" w:cstheme="minorHAnsi"/>
          <w:b/>
          <w:bCs/>
        </w:rPr>
        <w:t>31.12.202</w:t>
      </w:r>
      <w:r w:rsidR="004D728B">
        <w:rPr>
          <w:rFonts w:asciiTheme="minorHAnsi" w:hAnsiTheme="minorHAnsi" w:cstheme="minorHAnsi"/>
          <w:b/>
          <w:bCs/>
        </w:rPr>
        <w:t>6</w:t>
      </w:r>
      <w:r w:rsidR="00DB6355" w:rsidRPr="004413F0">
        <w:rPr>
          <w:rFonts w:asciiTheme="minorHAnsi" w:hAnsiTheme="minorHAnsi" w:cstheme="minorHAnsi"/>
        </w:rPr>
        <w:t>.</w:t>
      </w:r>
    </w:p>
    <w:p w14:paraId="2E9C2779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05655C34" w14:textId="77777777" w:rsidR="00DB3103" w:rsidRPr="00F308A4" w:rsidRDefault="00DB3103" w:rsidP="00DB6355">
      <w:pPr>
        <w:rPr>
          <w:rFonts w:asciiTheme="minorHAnsi" w:hAnsiTheme="minorHAnsi" w:cstheme="minorHAnsi"/>
          <w:b/>
        </w:rPr>
      </w:pPr>
    </w:p>
    <w:p w14:paraId="1C8EF2E9" w14:textId="085F412D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DB6355" w:rsidRPr="00F308A4">
        <w:rPr>
          <w:rFonts w:asciiTheme="minorHAnsi" w:hAnsiTheme="minorHAnsi" w:cstheme="minorHAnsi"/>
          <w:b/>
        </w:rPr>
        <w:t>IV</w:t>
      </w:r>
    </w:p>
    <w:p w14:paraId="33099B14" w14:textId="7B590E6F" w:rsidR="00DB3103" w:rsidRPr="00F308A4" w:rsidRDefault="005003D8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Finančné aspekty</w:t>
      </w:r>
    </w:p>
    <w:p w14:paraId="128F1E38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755B0282" w14:textId="54CF6D73" w:rsidR="00465CDB" w:rsidRPr="00F308A4" w:rsidRDefault="00DB3103" w:rsidP="00DB6355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1) Zmluvné strany sa dohodli</w:t>
      </w:r>
      <w:r w:rsidR="00465CDB" w:rsidRPr="00F308A4">
        <w:rPr>
          <w:rFonts w:asciiTheme="minorHAnsi" w:hAnsiTheme="minorHAnsi" w:cstheme="minorHAnsi"/>
        </w:rPr>
        <w:t>, že</w:t>
      </w:r>
      <w:r w:rsidR="00DB6355" w:rsidRPr="00F308A4">
        <w:rPr>
          <w:rFonts w:asciiTheme="minorHAnsi" w:hAnsiTheme="minorHAnsi" w:cstheme="minorHAnsi"/>
        </w:rPr>
        <w:t xml:space="preserve"> cen</w:t>
      </w:r>
      <w:r w:rsidR="00465CDB" w:rsidRPr="00F308A4">
        <w:rPr>
          <w:rFonts w:asciiTheme="minorHAnsi" w:hAnsiTheme="minorHAnsi" w:cstheme="minorHAnsi"/>
        </w:rPr>
        <w:t>a</w:t>
      </w:r>
      <w:r w:rsidR="00DB6355" w:rsidRPr="00F308A4">
        <w:rPr>
          <w:rFonts w:asciiTheme="minorHAnsi" w:hAnsiTheme="minorHAnsi" w:cstheme="minorHAnsi"/>
        </w:rPr>
        <w:t xml:space="preserve"> za plnenie Partnera podľa čl. II ods. 1 a</w:t>
      </w:r>
      <w:r w:rsidR="00465CDB" w:rsidRPr="00F308A4">
        <w:rPr>
          <w:rFonts w:asciiTheme="minorHAnsi" w:hAnsiTheme="minorHAnsi" w:cstheme="minorHAnsi"/>
        </w:rPr>
        <w:t> </w:t>
      </w:r>
      <w:r w:rsidR="00DB6355" w:rsidRPr="00F308A4">
        <w:rPr>
          <w:rFonts w:asciiTheme="minorHAnsi" w:hAnsiTheme="minorHAnsi" w:cstheme="minorHAnsi"/>
        </w:rPr>
        <w:t>2</w:t>
      </w:r>
      <w:r w:rsidR="00465CDB" w:rsidRPr="00F308A4">
        <w:rPr>
          <w:rFonts w:asciiTheme="minorHAnsi" w:hAnsiTheme="minorHAnsi" w:cstheme="minorHAnsi"/>
        </w:rPr>
        <w:t xml:space="preserve"> sa skladá z: </w:t>
      </w:r>
    </w:p>
    <w:p w14:paraId="1786F68E" w14:textId="66C60B44" w:rsidR="00DB6355" w:rsidRPr="00575D37" w:rsidRDefault="004D728B" w:rsidP="00465CDB">
      <w:pPr>
        <w:ind w:left="70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</w:t>
      </w:r>
      <w:r w:rsidR="00DB6355" w:rsidRPr="00575D37">
        <w:rPr>
          <w:rFonts w:asciiTheme="minorHAnsi" w:hAnsiTheme="minorHAnsi" w:cstheme="minorHAnsi"/>
        </w:rPr>
        <w:t xml:space="preserve"> </w:t>
      </w:r>
      <w:r w:rsidR="00DB6355" w:rsidRPr="00575D37">
        <w:rPr>
          <w:rFonts w:asciiTheme="minorHAnsi" w:hAnsiTheme="minorHAnsi" w:cstheme="minorHAnsi"/>
          <w:b/>
          <w:bCs/>
        </w:rPr>
        <w:t xml:space="preserve">€ </w:t>
      </w:r>
      <w:r w:rsidR="00DB6355" w:rsidRPr="00575D37">
        <w:rPr>
          <w:rFonts w:asciiTheme="minorHAnsi" w:hAnsiTheme="minorHAnsi" w:cstheme="minorHAnsi"/>
        </w:rPr>
        <w:t xml:space="preserve">(slovom: </w:t>
      </w:r>
      <w:r>
        <w:rPr>
          <w:rFonts w:asciiTheme="minorHAnsi" w:hAnsiTheme="minorHAnsi" w:cstheme="minorHAnsi"/>
        </w:rPr>
        <w:t>xxx</w:t>
      </w:r>
      <w:r w:rsidR="00DB6355" w:rsidRPr="00575D37">
        <w:rPr>
          <w:rFonts w:asciiTheme="minorHAnsi" w:hAnsiTheme="minorHAnsi" w:cstheme="minorHAnsi"/>
        </w:rPr>
        <w:t xml:space="preserve"> eur)</w:t>
      </w:r>
      <w:r w:rsidR="00465CDB" w:rsidRPr="00575D37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>rok</w:t>
      </w:r>
      <w:r w:rsidR="00465CDB" w:rsidRPr="00575D37">
        <w:rPr>
          <w:rFonts w:asciiTheme="minorHAnsi" w:hAnsiTheme="minorHAnsi" w:cstheme="minorHAnsi"/>
        </w:rPr>
        <w:t xml:space="preserve"> prevádzky </w:t>
      </w:r>
      <w:r>
        <w:rPr>
          <w:rFonts w:asciiTheme="minorHAnsi" w:hAnsiTheme="minorHAnsi" w:cstheme="minorHAnsi"/>
        </w:rPr>
        <w:t>v čase, keď je hrad otvorený pre verejnosť</w:t>
      </w:r>
      <w:r w:rsidR="00F320E2">
        <w:rPr>
          <w:rFonts w:asciiTheme="minorHAnsi" w:hAnsiTheme="minorHAnsi" w:cstheme="minorHAnsi"/>
        </w:rPr>
        <w:br/>
        <w:t xml:space="preserve">2) Celková suma plnenia môže byť platená raz za mesiac/ štvrťročne/ jednorazovo. Vždy však v mesiaci predchádzajúcemu kalendárnemu mesiacu zúčtovacieho obdobia. V prípade </w:t>
      </w:r>
      <w:r w:rsidR="00F26CBA">
        <w:rPr>
          <w:rFonts w:asciiTheme="minorHAnsi" w:hAnsiTheme="minorHAnsi" w:cstheme="minorHAnsi"/>
        </w:rPr>
        <w:t xml:space="preserve">rozdelenia platby, bude prílohou tejto zmluvy aj harmonogram platieb rozrátaný na zmluvnú sumu počas zmluvného obdobia daného roka. </w:t>
      </w:r>
    </w:p>
    <w:p w14:paraId="278EC97E" w14:textId="6B111967" w:rsidR="00594F57" w:rsidRPr="00F308A4" w:rsidRDefault="00321146" w:rsidP="00DB635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FD7BF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)</w:t>
      </w:r>
      <w:r w:rsidRPr="00321146">
        <w:t xml:space="preserve"> </w:t>
      </w:r>
      <w:r>
        <w:rPr>
          <w:rFonts w:asciiTheme="minorHAnsi" w:hAnsiTheme="minorHAnsi" w:cstheme="minorHAnsi"/>
        </w:rPr>
        <w:t>Partnerovi</w:t>
      </w:r>
      <w:r w:rsidRPr="00321146">
        <w:rPr>
          <w:rFonts w:asciiTheme="minorHAnsi" w:hAnsiTheme="minorHAnsi" w:cstheme="minorHAnsi"/>
        </w:rPr>
        <w:t xml:space="preserve"> budú účtované aj poplatky spojené s odberom el. energie na základe odpočtu podružných hodín</w:t>
      </w:r>
      <w:r>
        <w:rPr>
          <w:rFonts w:asciiTheme="minorHAnsi" w:hAnsiTheme="minorHAnsi" w:cstheme="minorHAnsi"/>
        </w:rPr>
        <w:t xml:space="preserve"> podľa reálnej spotreby energií danou prevádzkou</w:t>
      </w:r>
      <w:r w:rsidRPr="00321146">
        <w:rPr>
          <w:rFonts w:asciiTheme="minorHAnsi" w:hAnsiTheme="minorHAnsi" w:cstheme="minorHAnsi"/>
        </w:rPr>
        <w:t>.</w:t>
      </w:r>
      <w:r w:rsidR="00F320E2">
        <w:rPr>
          <w:rFonts w:asciiTheme="minorHAnsi" w:hAnsiTheme="minorHAnsi" w:cstheme="minorHAnsi"/>
        </w:rPr>
        <w:t xml:space="preserve"> K uvedenému bude vystavená osobitná faktúra, ktorej prílohou bude vyúčtovanie el. energie a prílohou fotografia podružného merača za dané obdobie. </w:t>
      </w:r>
    </w:p>
    <w:p w14:paraId="2FB7CE7F" w14:textId="0305A2D3" w:rsidR="00DB3103" w:rsidRPr="00F308A4" w:rsidRDefault="00DB6355" w:rsidP="00DB6355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="00FD7BFF">
        <w:rPr>
          <w:rFonts w:asciiTheme="minorHAnsi" w:hAnsiTheme="minorHAnsi" w:cstheme="minorHAnsi"/>
        </w:rPr>
        <w:t>4</w:t>
      </w:r>
      <w:r w:rsidRPr="00F308A4">
        <w:rPr>
          <w:rFonts w:asciiTheme="minorHAnsi" w:hAnsiTheme="minorHAnsi" w:cstheme="minorHAnsi"/>
        </w:rPr>
        <w:t xml:space="preserve">) Suma podľa ods. 1 je splatná </w:t>
      </w:r>
      <w:r w:rsidR="00465CDB" w:rsidRPr="00F308A4">
        <w:rPr>
          <w:rFonts w:asciiTheme="minorHAnsi" w:hAnsiTheme="minorHAnsi" w:cstheme="minorHAnsi"/>
        </w:rPr>
        <w:t>mesačne</w:t>
      </w:r>
      <w:r w:rsidR="004D728B">
        <w:rPr>
          <w:rFonts w:asciiTheme="minorHAnsi" w:hAnsiTheme="minorHAnsi" w:cstheme="minorHAnsi"/>
        </w:rPr>
        <w:t>/ štvrťročne</w:t>
      </w:r>
      <w:r w:rsidR="00465CDB" w:rsidRPr="00F308A4">
        <w:rPr>
          <w:rFonts w:asciiTheme="minorHAnsi" w:hAnsiTheme="minorHAnsi" w:cstheme="minorHAnsi"/>
        </w:rPr>
        <w:t xml:space="preserve">, a to </w:t>
      </w:r>
      <w:r w:rsidRPr="00F308A4">
        <w:rPr>
          <w:rFonts w:asciiTheme="minorHAnsi" w:hAnsiTheme="minorHAnsi" w:cstheme="minorHAnsi"/>
        </w:rPr>
        <w:t>na základe faktúry, vystavenej Partnerovi Hradom Beckov, ktorej splatnosť</w:t>
      </w:r>
      <w:r w:rsidR="00DB3103" w:rsidRPr="00F308A4">
        <w:rPr>
          <w:rFonts w:asciiTheme="minorHAnsi" w:hAnsiTheme="minorHAnsi" w:cstheme="minorHAnsi"/>
        </w:rPr>
        <w:t xml:space="preserve"> </w:t>
      </w:r>
      <w:r w:rsidR="00465CDB" w:rsidRPr="00F308A4">
        <w:rPr>
          <w:rFonts w:asciiTheme="minorHAnsi" w:hAnsiTheme="minorHAnsi" w:cstheme="minorHAnsi"/>
        </w:rPr>
        <w:t>je</w:t>
      </w:r>
      <w:r w:rsidR="00DB3103" w:rsidRPr="00F308A4">
        <w:rPr>
          <w:rFonts w:asciiTheme="minorHAnsi" w:hAnsiTheme="minorHAnsi" w:cstheme="minorHAnsi"/>
        </w:rPr>
        <w:t xml:space="preserve"> 15 dní.</w:t>
      </w:r>
      <w:r w:rsidRPr="00F308A4">
        <w:rPr>
          <w:rFonts w:asciiTheme="minorHAnsi" w:hAnsiTheme="minorHAnsi" w:cstheme="minorHAnsi"/>
        </w:rPr>
        <w:t xml:space="preserve"> </w:t>
      </w:r>
      <w:r w:rsidR="00DB3103" w:rsidRPr="00F308A4">
        <w:rPr>
          <w:rFonts w:asciiTheme="minorHAnsi" w:hAnsiTheme="minorHAnsi" w:cstheme="minorHAnsi"/>
        </w:rPr>
        <w:t xml:space="preserve">Faktúra musí </w:t>
      </w:r>
      <w:r w:rsidRPr="00F308A4">
        <w:rPr>
          <w:rFonts w:asciiTheme="minorHAnsi" w:hAnsiTheme="minorHAnsi" w:cstheme="minorHAnsi"/>
        </w:rPr>
        <w:t>byť vystavená v zmysle platných právnych predpisov a musí obsahovať predpísané náležitosti.</w:t>
      </w:r>
    </w:p>
    <w:p w14:paraId="3979A2D9" w14:textId="73D0E5FF" w:rsidR="00DB3103" w:rsidRDefault="00FD7BFF" w:rsidP="00DB3103">
      <w:pPr>
        <w:tabs>
          <w:tab w:val="num" w:pos="1770"/>
        </w:tabs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DB3103" w:rsidRPr="00F308A4">
        <w:rPr>
          <w:rFonts w:asciiTheme="minorHAnsi" w:hAnsiTheme="minorHAnsi" w:cstheme="minorHAnsi"/>
        </w:rPr>
        <w:t>) Úhrad</w:t>
      </w:r>
      <w:r w:rsidR="00DB6355" w:rsidRPr="00F308A4">
        <w:rPr>
          <w:rFonts w:asciiTheme="minorHAnsi" w:hAnsiTheme="minorHAnsi" w:cstheme="minorHAnsi"/>
        </w:rPr>
        <w:t>a faktúry</w:t>
      </w:r>
      <w:r w:rsidR="00DB3103" w:rsidRPr="00F308A4">
        <w:rPr>
          <w:rFonts w:asciiTheme="minorHAnsi" w:hAnsiTheme="minorHAnsi" w:cstheme="minorHAnsi"/>
        </w:rPr>
        <w:t xml:space="preserve"> </w:t>
      </w:r>
      <w:r w:rsidR="00DB6355" w:rsidRPr="00F308A4">
        <w:rPr>
          <w:rFonts w:asciiTheme="minorHAnsi" w:hAnsiTheme="minorHAnsi" w:cstheme="minorHAnsi"/>
        </w:rPr>
        <w:t>sa považuje za realizovanú</w:t>
      </w:r>
      <w:r w:rsidR="00DB3103" w:rsidRPr="00F308A4">
        <w:rPr>
          <w:rFonts w:asciiTheme="minorHAnsi" w:hAnsiTheme="minorHAnsi" w:cstheme="minorHAnsi"/>
        </w:rPr>
        <w:t xml:space="preserve"> </w:t>
      </w:r>
      <w:r w:rsidR="0046648D" w:rsidRPr="00F308A4">
        <w:rPr>
          <w:rFonts w:asciiTheme="minorHAnsi" w:hAnsiTheme="minorHAnsi" w:cstheme="minorHAnsi"/>
        </w:rPr>
        <w:t>okamihom jej</w:t>
      </w:r>
      <w:r w:rsidR="00DB3103" w:rsidRPr="00F308A4">
        <w:rPr>
          <w:rFonts w:asciiTheme="minorHAnsi" w:hAnsiTheme="minorHAnsi" w:cstheme="minorHAnsi"/>
        </w:rPr>
        <w:t xml:space="preserve"> pripísania na </w:t>
      </w:r>
      <w:r w:rsidR="0046648D" w:rsidRPr="00F308A4">
        <w:rPr>
          <w:rFonts w:asciiTheme="minorHAnsi" w:hAnsiTheme="minorHAnsi" w:cstheme="minorHAnsi"/>
        </w:rPr>
        <w:t>zmluvný účet Hradu Beckov</w:t>
      </w:r>
      <w:r w:rsidR="00DB3103" w:rsidRPr="00F308A4">
        <w:rPr>
          <w:rFonts w:asciiTheme="minorHAnsi" w:hAnsiTheme="minorHAnsi" w:cstheme="minorHAnsi"/>
        </w:rPr>
        <w:t>.</w:t>
      </w:r>
    </w:p>
    <w:p w14:paraId="5CDAAD36" w14:textId="1905A2AC" w:rsidR="004D728B" w:rsidRPr="00F308A4" w:rsidRDefault="00FD7BFF" w:rsidP="00DB3103">
      <w:pPr>
        <w:tabs>
          <w:tab w:val="num" w:pos="1770"/>
        </w:tabs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4D728B">
        <w:rPr>
          <w:rFonts w:asciiTheme="minorHAnsi" w:hAnsiTheme="minorHAnsi" w:cstheme="minorHAnsi"/>
        </w:rPr>
        <w:t xml:space="preserve">) V prípade meškania platieb, bude partnerovi účtovaná </w:t>
      </w:r>
      <w:r w:rsidR="00F320E2">
        <w:rPr>
          <w:rFonts w:asciiTheme="minorHAnsi" w:hAnsiTheme="minorHAnsi" w:cstheme="minorHAnsi"/>
        </w:rPr>
        <w:t xml:space="preserve">sankcia 0,05%/ deň omeškania a to z celkovej zmluvnej sumy. </w:t>
      </w:r>
    </w:p>
    <w:p w14:paraId="0A6927F7" w14:textId="5BC2E38B" w:rsidR="00DB3103" w:rsidRPr="00F308A4" w:rsidRDefault="00FD7BFF" w:rsidP="00DB310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B3103" w:rsidRPr="00F308A4">
        <w:rPr>
          <w:rFonts w:asciiTheme="minorHAnsi" w:hAnsiTheme="minorHAnsi" w:cstheme="minorHAnsi"/>
        </w:rPr>
        <w:t xml:space="preserve">) </w:t>
      </w:r>
      <w:r w:rsidR="0046648D" w:rsidRPr="00F308A4">
        <w:rPr>
          <w:rFonts w:asciiTheme="minorHAnsi" w:hAnsiTheme="minorHAnsi" w:cstheme="minorHAnsi"/>
        </w:rPr>
        <w:t>Hrad Beckov</w:t>
      </w:r>
      <w:r w:rsidR="00DB3103" w:rsidRPr="00F308A4">
        <w:rPr>
          <w:rFonts w:asciiTheme="minorHAnsi" w:hAnsiTheme="minorHAnsi" w:cstheme="minorHAnsi"/>
        </w:rPr>
        <w:t xml:space="preserve"> nie je platcom DPH. </w:t>
      </w:r>
      <w:r w:rsidR="0046648D" w:rsidRPr="00F308A4">
        <w:rPr>
          <w:rFonts w:asciiTheme="minorHAnsi" w:hAnsiTheme="minorHAnsi" w:cstheme="minorHAnsi"/>
        </w:rPr>
        <w:t>Partner</w:t>
      </w:r>
      <w:r w:rsidR="00DB3103" w:rsidRPr="00F308A4">
        <w:rPr>
          <w:rFonts w:asciiTheme="minorHAnsi" w:hAnsiTheme="minorHAnsi" w:cstheme="minorHAnsi"/>
          <w:color w:val="FF0000"/>
        </w:rPr>
        <w:t xml:space="preserve"> </w:t>
      </w:r>
      <w:r w:rsidR="00DB3103" w:rsidRPr="00DD5512">
        <w:rPr>
          <w:rFonts w:asciiTheme="minorHAnsi" w:hAnsiTheme="minorHAnsi" w:cstheme="minorHAnsi"/>
        </w:rPr>
        <w:t>nie je</w:t>
      </w:r>
      <w:r w:rsidR="00F26CBA">
        <w:rPr>
          <w:rFonts w:asciiTheme="minorHAnsi" w:hAnsiTheme="minorHAnsi" w:cstheme="minorHAnsi"/>
        </w:rPr>
        <w:t>/ je</w:t>
      </w:r>
      <w:r w:rsidR="00DB3103" w:rsidRPr="00DD5512">
        <w:rPr>
          <w:rFonts w:asciiTheme="minorHAnsi" w:hAnsiTheme="minorHAnsi" w:cstheme="minorHAnsi"/>
        </w:rPr>
        <w:t xml:space="preserve"> </w:t>
      </w:r>
      <w:r w:rsidR="00DB3103" w:rsidRPr="00F308A4">
        <w:rPr>
          <w:rFonts w:asciiTheme="minorHAnsi" w:hAnsiTheme="minorHAnsi" w:cstheme="minorHAnsi"/>
        </w:rPr>
        <w:t>platcom DPH.</w:t>
      </w:r>
    </w:p>
    <w:p w14:paraId="7F2EECFE" w14:textId="77777777" w:rsidR="00DB3103" w:rsidRPr="00F308A4" w:rsidRDefault="00DB3103" w:rsidP="00DB3103">
      <w:pPr>
        <w:jc w:val="center"/>
        <w:rPr>
          <w:rFonts w:asciiTheme="minorHAnsi" w:hAnsiTheme="minorHAnsi" w:cstheme="minorHAnsi"/>
        </w:rPr>
      </w:pPr>
    </w:p>
    <w:p w14:paraId="4646CA4E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24CBD9E5" w14:textId="1726A9BB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Čl. V</w:t>
      </w:r>
    </w:p>
    <w:p w14:paraId="3B72EB93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Práva a povinnosti zmluvných strán</w:t>
      </w:r>
    </w:p>
    <w:p w14:paraId="42C447E2" w14:textId="77777777" w:rsidR="00DB3103" w:rsidRPr="00F308A4" w:rsidRDefault="00DB3103" w:rsidP="00DB3103">
      <w:pPr>
        <w:rPr>
          <w:rFonts w:asciiTheme="minorHAnsi" w:hAnsiTheme="minorHAnsi" w:cstheme="minorHAnsi"/>
        </w:rPr>
      </w:pPr>
    </w:p>
    <w:p w14:paraId="7F068F00" w14:textId="0823DFF2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1) </w:t>
      </w:r>
      <w:r w:rsidR="0046648D" w:rsidRPr="00F308A4">
        <w:rPr>
          <w:rFonts w:asciiTheme="minorHAnsi" w:hAnsiTheme="minorHAnsi" w:cstheme="minorHAnsi"/>
        </w:rPr>
        <w:t>Hrad Beckov</w:t>
      </w:r>
      <w:r w:rsidRPr="00F308A4">
        <w:rPr>
          <w:rFonts w:asciiTheme="minorHAnsi" w:hAnsiTheme="minorHAnsi" w:cstheme="minorHAnsi"/>
        </w:rPr>
        <w:t xml:space="preserve"> </w:t>
      </w:r>
      <w:r w:rsidR="0046648D" w:rsidRPr="00F308A4">
        <w:rPr>
          <w:rFonts w:asciiTheme="minorHAnsi" w:hAnsiTheme="minorHAnsi" w:cstheme="minorHAnsi"/>
        </w:rPr>
        <w:t>je povinný</w:t>
      </w:r>
      <w:r w:rsidRPr="00F308A4">
        <w:rPr>
          <w:rFonts w:asciiTheme="minorHAnsi" w:hAnsiTheme="minorHAnsi" w:cstheme="minorHAnsi"/>
        </w:rPr>
        <w:t>:</w:t>
      </w:r>
    </w:p>
    <w:p w14:paraId="347A5AF5" w14:textId="041EDDAA" w:rsidR="0046648D" w:rsidRPr="00F308A4" w:rsidRDefault="00DB3103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46648D" w:rsidRPr="00F308A4">
        <w:rPr>
          <w:rFonts w:asciiTheme="minorHAnsi" w:hAnsiTheme="minorHAnsi" w:cstheme="minorHAnsi"/>
        </w:rPr>
        <w:t>a) poskytnúť Partnerovi Priestor v stave spôsobilom na riadne vykonávanie účelu zmluvy,</w:t>
      </w:r>
      <w:r w:rsidR="00301270" w:rsidRPr="00F308A4">
        <w:rPr>
          <w:rFonts w:asciiTheme="minorHAnsi" w:hAnsiTheme="minorHAnsi" w:cstheme="minorHAnsi"/>
        </w:rPr>
        <w:t xml:space="preserve"> a to najneskôr v prvý deň obdobia, upraveného v čl. III,</w:t>
      </w:r>
    </w:p>
    <w:p w14:paraId="0322EBE6" w14:textId="5E089F80" w:rsidR="0046648D" w:rsidRPr="00F308A4" w:rsidRDefault="0046648D" w:rsidP="0046648D">
      <w:pPr>
        <w:ind w:firstLine="141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b) zabezpečovať počas platnosti zmluvy riadnu údržbu areálu hradu Beckov,</w:t>
      </w:r>
    </w:p>
    <w:p w14:paraId="6DC08B01" w14:textId="783A23D8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c) zabezpečiť pre Partnera hygienické zázemie, ako aj primerané dodávanie elektrickej energie a vody,</w:t>
      </w:r>
    </w:p>
    <w:p w14:paraId="697E1704" w14:textId="60264A1E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d) poskytovať Partnerovi vhodné podmienky a súčinnosť pri realizácii jeho aktivít v</w:t>
      </w:r>
      <w:r w:rsidR="005B158F" w:rsidRPr="00F308A4">
        <w:rPr>
          <w:rFonts w:asciiTheme="minorHAnsi" w:hAnsiTheme="minorHAnsi" w:cstheme="minorHAnsi"/>
        </w:rPr>
        <w:t> </w:t>
      </w:r>
      <w:r w:rsidRPr="00F308A4">
        <w:rPr>
          <w:rFonts w:asciiTheme="minorHAnsi" w:hAnsiTheme="minorHAnsi" w:cstheme="minorHAnsi"/>
        </w:rPr>
        <w:t>Priestore</w:t>
      </w:r>
      <w:r w:rsidR="005B158F" w:rsidRPr="00F308A4">
        <w:rPr>
          <w:rFonts w:asciiTheme="minorHAnsi" w:hAnsiTheme="minorHAnsi" w:cstheme="minorHAnsi"/>
        </w:rPr>
        <w:t>,</w:t>
      </w:r>
    </w:p>
    <w:p w14:paraId="6E0F8FC5" w14:textId="03B438E3" w:rsidR="00301270" w:rsidRPr="00F308A4" w:rsidRDefault="005B158F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e) umožniť Partnerovi slobodne sa pohybovať v areáli hradu Beckov v rozsahu objektov a priestorov, sprístupnených návštevníkom</w:t>
      </w:r>
      <w:r w:rsidR="00301270" w:rsidRPr="00F308A4">
        <w:rPr>
          <w:rFonts w:asciiTheme="minorHAnsi" w:hAnsiTheme="minorHAnsi" w:cstheme="minorHAnsi"/>
        </w:rPr>
        <w:t>,</w:t>
      </w:r>
    </w:p>
    <w:p w14:paraId="50ACEBAF" w14:textId="14DA696D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</w:p>
    <w:p w14:paraId="1A0B2DB4" w14:textId="2D23FB70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2) Partner je povinný:</w:t>
      </w:r>
    </w:p>
    <w:p w14:paraId="3ED7234E" w14:textId="77777777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a) pri výkone svojich aktivít zabezpečiť ich súlad s:</w:t>
      </w:r>
    </w:p>
    <w:p w14:paraId="5871B919" w14:textId="6314A280" w:rsidR="0046648D" w:rsidRPr="00F308A4" w:rsidRDefault="0046648D" w:rsidP="0046648D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    </w:t>
      </w:r>
      <w:proofErr w:type="spellStart"/>
      <w:r w:rsidRPr="00F308A4">
        <w:rPr>
          <w:rFonts w:asciiTheme="minorHAnsi" w:hAnsiTheme="minorHAnsi" w:cstheme="minorHAnsi"/>
        </w:rPr>
        <w:t>aa</w:t>
      </w:r>
      <w:proofErr w:type="spellEnd"/>
      <w:r w:rsidRPr="00F308A4">
        <w:rPr>
          <w:rFonts w:asciiTheme="minorHAnsi" w:hAnsiTheme="minorHAnsi" w:cstheme="minorHAnsi"/>
        </w:rPr>
        <w:t>) pamiatkovými hodnotami hradu Beckov, ako aj dodržiavanie ustanovení zákona č. 49/2002 Z. z. o ochrane pamiatkového fondu</w:t>
      </w:r>
      <w:r w:rsidR="005B158F" w:rsidRPr="00F308A4">
        <w:rPr>
          <w:rFonts w:asciiTheme="minorHAnsi" w:hAnsiTheme="minorHAnsi" w:cstheme="minorHAnsi"/>
        </w:rPr>
        <w:t>; v opačnom prípade zodpovedá za svoje konanie výlučne sám,</w:t>
      </w:r>
    </w:p>
    <w:p w14:paraId="528A138F" w14:textId="77777777" w:rsidR="0046648D" w:rsidRPr="00F308A4" w:rsidRDefault="0046648D" w:rsidP="0046648D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</w:t>
      </w:r>
      <w:proofErr w:type="spellStart"/>
      <w:r w:rsidRPr="00F308A4">
        <w:rPr>
          <w:rFonts w:asciiTheme="minorHAnsi" w:hAnsiTheme="minorHAnsi" w:cstheme="minorHAnsi"/>
        </w:rPr>
        <w:t>ab</w:t>
      </w:r>
      <w:proofErr w:type="spellEnd"/>
      <w:r w:rsidRPr="00F308A4">
        <w:rPr>
          <w:rFonts w:asciiTheme="minorHAnsi" w:hAnsiTheme="minorHAnsi" w:cstheme="minorHAnsi"/>
        </w:rPr>
        <w:t xml:space="preserve">) bezpečnostnými predpismi, predpismi v oblasti ochrany pred požiarmi a hygienickými predpismi, </w:t>
      </w:r>
    </w:p>
    <w:p w14:paraId="1EDD1EA1" w14:textId="60CA2AB0" w:rsidR="0046648D" w:rsidRPr="00F308A4" w:rsidRDefault="0046648D" w:rsidP="0046648D">
      <w:pPr>
        <w:ind w:firstLine="141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</w:t>
      </w:r>
      <w:proofErr w:type="spellStart"/>
      <w:r w:rsidRPr="00F308A4">
        <w:rPr>
          <w:rFonts w:asciiTheme="minorHAnsi" w:hAnsiTheme="minorHAnsi" w:cstheme="minorHAnsi"/>
        </w:rPr>
        <w:t>ac</w:t>
      </w:r>
      <w:proofErr w:type="spellEnd"/>
      <w:r w:rsidRPr="00F308A4">
        <w:rPr>
          <w:rFonts w:asciiTheme="minorHAnsi" w:hAnsiTheme="minorHAnsi" w:cstheme="minorHAnsi"/>
        </w:rPr>
        <w:t>) aktuálnymi podmienkami a rozhodnutiami akýchkoľvek orgánov verejnej moci, vrátane úradov verejného zdravotníctva,</w:t>
      </w:r>
    </w:p>
    <w:p w14:paraId="7B052B01" w14:textId="74380965" w:rsidR="0046648D" w:rsidRPr="00F308A4" w:rsidRDefault="0046648D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b) rešpektovať pokyny Hradu Beckov, nevyhnutné pri prevádzke hradu Beckov</w:t>
      </w:r>
      <w:r w:rsidR="005B158F" w:rsidRPr="00F308A4">
        <w:rPr>
          <w:rFonts w:asciiTheme="minorHAnsi" w:hAnsiTheme="minorHAnsi" w:cstheme="minorHAnsi"/>
        </w:rPr>
        <w:t>,</w:t>
      </w:r>
    </w:p>
    <w:p w14:paraId="24CD5C5B" w14:textId="340296CA" w:rsidR="005003D8" w:rsidRDefault="005003D8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c) vykonávať v Priestore bežnú údržbu a drobné opravy </w:t>
      </w:r>
    </w:p>
    <w:p w14:paraId="625F8937" w14:textId="6406FB24" w:rsidR="00C16354" w:rsidRPr="00F308A4" w:rsidRDefault="00C16354" w:rsidP="004664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d)</w:t>
      </w:r>
      <w:r w:rsidRPr="00C16354">
        <w:t xml:space="preserve"> </w:t>
      </w:r>
      <w:r w:rsidRPr="00C16354">
        <w:rPr>
          <w:rFonts w:asciiTheme="minorHAnsi" w:hAnsiTheme="minorHAnsi" w:cstheme="minorHAnsi"/>
        </w:rPr>
        <w:t xml:space="preserve">udržiavať poriadok a čistotu predmetu </w:t>
      </w:r>
      <w:r>
        <w:rPr>
          <w:rFonts w:asciiTheme="minorHAnsi" w:hAnsiTheme="minorHAnsi" w:cstheme="minorHAnsi"/>
        </w:rPr>
        <w:t>zmluvy</w:t>
      </w:r>
      <w:r w:rsidRPr="00C16354">
        <w:rPr>
          <w:rFonts w:asciiTheme="minorHAnsi" w:hAnsiTheme="minorHAnsi" w:cstheme="minorHAnsi"/>
        </w:rPr>
        <w:t xml:space="preserve"> a na vlastné náklady zabezpečiť upratovanie predmetu nájmu (zabezpečiť separovaný zber odpadu: sklo, plasty, komunálny odpad). A riadiť sa nariadeniami zákona č. 79/2015 Z. z. Zákon o odpadoch a o zmene a doplnení niektorých zákonov (v prevádzke používať výhradne riady vyrobené z biologicky odbúrateľného materiálu). Nádoby na odpady bude musieť prevádzkovateľ čistiť na vlastné náklady na dennej báze.</w:t>
      </w:r>
    </w:p>
    <w:p w14:paraId="75824DE9" w14:textId="71BFD98C" w:rsidR="005003D8" w:rsidRPr="00F308A4" w:rsidRDefault="005003D8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301270" w:rsidRPr="00F308A4">
        <w:rPr>
          <w:rFonts w:asciiTheme="minorHAnsi" w:hAnsiTheme="minorHAnsi" w:cstheme="minorHAnsi"/>
        </w:rPr>
        <w:t>d</w:t>
      </w:r>
      <w:r w:rsidRPr="00F308A4">
        <w:rPr>
          <w:rFonts w:asciiTheme="minorHAnsi" w:hAnsiTheme="minorHAnsi" w:cstheme="minorHAnsi"/>
        </w:rPr>
        <w:t>) platiť cenu v režime upravenom v čl. IV,</w:t>
      </w:r>
    </w:p>
    <w:p w14:paraId="6809C5DF" w14:textId="241C0010" w:rsidR="00301270" w:rsidRPr="00F308A4" w:rsidRDefault="00301270" w:rsidP="0046648D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lastRenderedPageBreak/>
        <w:tab/>
      </w:r>
      <w:r w:rsidRPr="00F308A4">
        <w:rPr>
          <w:rFonts w:asciiTheme="minorHAnsi" w:hAnsiTheme="minorHAnsi" w:cstheme="minorHAnsi"/>
        </w:rPr>
        <w:tab/>
        <w:t>e) využívať Priestor iba sám a vo svojom mene; umožnenie využívania Priestoru tretej osobe bez písomného súhlasu Hradu Beckov je neprípustné,</w:t>
      </w:r>
    </w:p>
    <w:p w14:paraId="613B29FF" w14:textId="6847FEF1" w:rsidR="00301270" w:rsidRPr="00F308A4" w:rsidRDefault="00301270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f) oznámiť bez zbytočného odkladu Hradu Beckov všetky zmeny, ktoré nastali v Priestore, a to zmeny zapríčinené Partnerom, ale i bez jeho vplyvu a vôle a súčasne je povinný bez zbytočného odkladu oznámiť Hradu Beckov potrebu opráv, ktoré má Hrad Beckov vykonať a umožniť vykonanie týchto a iných nevyhnutných opráv. Za škody vzniknuté z dôvodu neoznámenia týchto skutočností zodpovedá Partner.</w:t>
      </w:r>
    </w:p>
    <w:p w14:paraId="2D0C4E1A" w14:textId="67DD3257" w:rsidR="00301270" w:rsidRPr="00F308A4" w:rsidRDefault="00301270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g) zdržať sa akýchkoľvek stavebných úprav Priestoru, je však oprávnený po predchádzajúcom schválení Hradu Beckov vykonať drobné reverzibilné úpravy exteriéru a interiéru Priestoru,</w:t>
      </w:r>
    </w:p>
    <w:p w14:paraId="2BE12772" w14:textId="07AAAD61" w:rsidR="00ED4AFF" w:rsidRPr="00F308A4" w:rsidRDefault="00ED4AFF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h) udržiavať poriadok a čistotu Priestoru a na vlastné náklady zabezpečiť jeho upratovanie,</w:t>
      </w:r>
    </w:p>
    <w:p w14:paraId="39CA1065" w14:textId="12174C6D" w:rsidR="00C40273" w:rsidRPr="00F308A4" w:rsidRDefault="00C40273" w:rsidP="00301270">
      <w:pPr>
        <w:tabs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i) nahradiť Hradu Beckov škodu, spôsobenú Hradu Beckov podľa ods. 3,</w:t>
      </w:r>
    </w:p>
    <w:p w14:paraId="4CF460A1" w14:textId="6B5D493B" w:rsidR="00ED4AFF" w:rsidRPr="00F308A4" w:rsidRDefault="00C40273" w:rsidP="00301270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j</w:t>
      </w:r>
      <w:r w:rsidR="00ED4AFF" w:rsidRPr="00F308A4">
        <w:rPr>
          <w:rFonts w:asciiTheme="minorHAnsi" w:hAnsiTheme="minorHAnsi" w:cstheme="minorHAnsi"/>
        </w:rPr>
        <w:t>)</w:t>
      </w:r>
      <w:r w:rsidR="00C16354">
        <w:rPr>
          <w:rFonts w:asciiTheme="minorHAnsi" w:hAnsiTheme="minorHAnsi" w:cstheme="minorHAnsi"/>
        </w:rPr>
        <w:t xml:space="preserve"> obliekať </w:t>
      </w:r>
      <w:r w:rsidR="00C16354" w:rsidRPr="00C16354">
        <w:rPr>
          <w:rFonts w:asciiTheme="minorHAnsi" w:hAnsiTheme="minorHAnsi" w:cstheme="minorHAnsi"/>
        </w:rPr>
        <w:t>zamestnancov</w:t>
      </w:r>
      <w:r w:rsidR="00C16354">
        <w:rPr>
          <w:rFonts w:asciiTheme="minorHAnsi" w:hAnsiTheme="minorHAnsi" w:cstheme="minorHAnsi"/>
        </w:rPr>
        <w:t xml:space="preserve"> prevádzky </w:t>
      </w:r>
      <w:r w:rsidR="00C16354" w:rsidRPr="00C16354">
        <w:rPr>
          <w:rFonts w:asciiTheme="minorHAnsi" w:hAnsiTheme="minorHAnsi" w:cstheme="minorHAnsi"/>
        </w:rPr>
        <w:t>do dobového odevu (obdobie 14.-15. storočie).</w:t>
      </w:r>
    </w:p>
    <w:p w14:paraId="03E461F3" w14:textId="74CF4FBF" w:rsidR="00465CDB" w:rsidRPr="00F308A4" w:rsidRDefault="00C40273" w:rsidP="00301270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k</w:t>
      </w:r>
      <w:r w:rsidR="00465CDB" w:rsidRPr="00F308A4">
        <w:rPr>
          <w:rFonts w:asciiTheme="minorHAnsi" w:hAnsiTheme="minorHAnsi" w:cstheme="minorHAnsi"/>
        </w:rPr>
        <w:t>) zabezpečiť predaj v časoch upravených v čl. II ods. 5,</w:t>
      </w:r>
    </w:p>
    <w:p w14:paraId="15F7DAEF" w14:textId="085E9F93" w:rsidR="00465CDB" w:rsidRDefault="00C40273" w:rsidP="00465CDB">
      <w:pPr>
        <w:ind w:firstLine="1416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l</w:t>
      </w:r>
      <w:r w:rsidR="00465CDB" w:rsidRPr="00F308A4">
        <w:rPr>
          <w:rFonts w:asciiTheme="minorHAnsi" w:hAnsiTheme="minorHAnsi" w:cstheme="minorHAnsi"/>
        </w:rPr>
        <w:t>) po skončení platnosti zmluvy bezodkladne vypratať Priestor a uviesť ho do pôvodného stavu, s prihliadnutím na primerané opotrebenie</w:t>
      </w:r>
      <w:r w:rsidR="00C16354">
        <w:rPr>
          <w:rFonts w:asciiTheme="minorHAnsi" w:hAnsiTheme="minorHAnsi" w:cstheme="minorHAnsi"/>
        </w:rPr>
        <w:t>.</w:t>
      </w:r>
    </w:p>
    <w:p w14:paraId="4ECDE09B" w14:textId="7918B3B9" w:rsidR="00FE2F31" w:rsidRPr="00F308A4" w:rsidRDefault="00FE2F31" w:rsidP="00465CDB">
      <w:pPr>
        <w:ind w:firstLine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m) </w:t>
      </w:r>
      <w:r w:rsidRPr="00FE2F31">
        <w:rPr>
          <w:rFonts w:asciiTheme="minorHAnsi" w:hAnsiTheme="minorHAnsi" w:cstheme="minorHAnsi"/>
        </w:rPr>
        <w:t>predložiť k podpisu zmluvy revízne správy od všetkých zariadení využívajúcich elektrickú energiu, ktoré budú v priestore hradu využívané. Revízne správy nesmú byť staršie ako 2 roky.</w:t>
      </w:r>
    </w:p>
    <w:p w14:paraId="35569309" w14:textId="5553911E" w:rsidR="005B158F" w:rsidRPr="00F308A4" w:rsidRDefault="005B158F" w:rsidP="005B158F">
      <w:pPr>
        <w:jc w:val="both"/>
        <w:rPr>
          <w:rFonts w:asciiTheme="minorHAnsi" w:hAnsiTheme="minorHAnsi" w:cstheme="minorHAnsi"/>
        </w:rPr>
      </w:pPr>
    </w:p>
    <w:p w14:paraId="01F3055E" w14:textId="4C1B50D8" w:rsidR="005B158F" w:rsidRPr="00F308A4" w:rsidRDefault="005B158F" w:rsidP="005B158F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3) Za </w:t>
      </w:r>
      <w:r w:rsidR="00301270" w:rsidRPr="00F308A4">
        <w:rPr>
          <w:rFonts w:asciiTheme="minorHAnsi" w:hAnsiTheme="minorHAnsi" w:cstheme="minorHAnsi"/>
        </w:rPr>
        <w:t xml:space="preserve">Priestor, ako aj za </w:t>
      </w:r>
      <w:r w:rsidRPr="00F308A4">
        <w:rPr>
          <w:rFonts w:asciiTheme="minorHAnsi" w:hAnsiTheme="minorHAnsi" w:cstheme="minorHAnsi"/>
        </w:rPr>
        <w:t xml:space="preserve">veci odložené v Priestore zodpovedá v plnom rozsahu, vrátane vis </w:t>
      </w:r>
      <w:proofErr w:type="spellStart"/>
      <w:r w:rsidRPr="00F308A4">
        <w:rPr>
          <w:rFonts w:asciiTheme="minorHAnsi" w:hAnsiTheme="minorHAnsi" w:cstheme="minorHAnsi"/>
        </w:rPr>
        <w:t>maior</w:t>
      </w:r>
      <w:proofErr w:type="spellEnd"/>
      <w:r w:rsidR="00301270" w:rsidRPr="00F308A4">
        <w:rPr>
          <w:rFonts w:asciiTheme="minorHAnsi" w:hAnsiTheme="minorHAnsi" w:cstheme="minorHAnsi"/>
        </w:rPr>
        <w:t xml:space="preserve"> alebo následkov konania návštevníkov</w:t>
      </w:r>
      <w:r w:rsidRPr="00F308A4">
        <w:rPr>
          <w:rFonts w:asciiTheme="minorHAnsi" w:hAnsiTheme="minorHAnsi" w:cstheme="minorHAnsi"/>
        </w:rPr>
        <w:t xml:space="preserve"> Partner, s výnimkou úmyselného konania zamestnancov Hradu Beckov alebo ním poverených osôb.</w:t>
      </w:r>
      <w:r w:rsidR="005003D8" w:rsidRPr="00F308A4">
        <w:rPr>
          <w:rFonts w:asciiTheme="minorHAnsi" w:hAnsiTheme="minorHAnsi" w:cstheme="minorHAnsi"/>
        </w:rPr>
        <w:t xml:space="preserve"> Partner rovnako zodpovedá za škodu, ktorú Hradu Beckov spôsobil ako následok svojho konania alebo opomenutia svojho konania.</w:t>
      </w:r>
    </w:p>
    <w:p w14:paraId="5A2A8303" w14:textId="2BF0DD30" w:rsidR="00301270" w:rsidRPr="00F308A4" w:rsidRDefault="00301270" w:rsidP="005B158F">
      <w:pPr>
        <w:jc w:val="both"/>
        <w:rPr>
          <w:rFonts w:asciiTheme="minorHAnsi" w:hAnsiTheme="minorHAnsi" w:cstheme="minorHAnsi"/>
        </w:rPr>
      </w:pPr>
    </w:p>
    <w:p w14:paraId="724B86F6" w14:textId="56858CB1" w:rsidR="00FE2F31" w:rsidRPr="00F308A4" w:rsidRDefault="00301270" w:rsidP="005B158F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4) Hrad Beckov súhlasí s umiestnením informačnej tabule s názvom prevádzky Partnera, umiestnenej pri vstupe do Priestoru. Informačná tabuľa môže byť Partnerom umiestnená iba na základe splnenia všetkých náležitostí, vyplývajúcich z právnych predpisov, za ktoré zodpovedá výlučne Partner.</w:t>
      </w:r>
    </w:p>
    <w:p w14:paraId="5B71F6D6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3E175532" w14:textId="13B032F4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Čl. VI</w:t>
      </w:r>
    </w:p>
    <w:p w14:paraId="202C36C2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Sankcie</w:t>
      </w:r>
    </w:p>
    <w:p w14:paraId="5B3D70EA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5F21A2F0" w14:textId="1E6FF779" w:rsidR="00DB3103" w:rsidRPr="000E2F84" w:rsidRDefault="000E2F84" w:rsidP="000E2F84">
      <w:pPr>
        <w:jc w:val="both"/>
        <w:rPr>
          <w:rFonts w:asciiTheme="minorHAnsi" w:hAnsiTheme="minorHAnsi" w:cstheme="minorHAnsi"/>
        </w:rPr>
      </w:pPr>
      <w:r w:rsidRPr="000E2F84">
        <w:rPr>
          <w:rFonts w:asciiTheme="minorHAnsi" w:hAnsiTheme="minorHAnsi" w:cstheme="minorHAnsi"/>
        </w:rPr>
        <w:tab/>
        <w:t>1</w:t>
      </w:r>
      <w:r>
        <w:rPr>
          <w:rFonts w:asciiTheme="minorHAnsi" w:hAnsiTheme="minorHAnsi" w:cstheme="minorHAnsi"/>
        </w:rPr>
        <w:t xml:space="preserve">) </w:t>
      </w:r>
      <w:r w:rsidR="00DB3103" w:rsidRPr="000E2F84">
        <w:rPr>
          <w:rFonts w:asciiTheme="minorHAnsi" w:hAnsiTheme="minorHAnsi" w:cstheme="minorHAnsi"/>
        </w:rPr>
        <w:t xml:space="preserve">V prípade </w:t>
      </w:r>
      <w:r w:rsidR="005B158F" w:rsidRPr="000E2F84">
        <w:rPr>
          <w:rFonts w:asciiTheme="minorHAnsi" w:hAnsiTheme="minorHAnsi" w:cstheme="minorHAnsi"/>
        </w:rPr>
        <w:t xml:space="preserve">opakovaného alebo závažného </w:t>
      </w:r>
      <w:r w:rsidR="00DB3103" w:rsidRPr="000E2F84">
        <w:rPr>
          <w:rFonts w:asciiTheme="minorHAnsi" w:hAnsiTheme="minorHAnsi" w:cstheme="minorHAnsi"/>
        </w:rPr>
        <w:t xml:space="preserve">porušenia povinností </w:t>
      </w:r>
      <w:r w:rsidR="005B158F" w:rsidRPr="000E2F84">
        <w:rPr>
          <w:rFonts w:asciiTheme="minorHAnsi" w:hAnsiTheme="minorHAnsi" w:cstheme="minorHAnsi"/>
        </w:rPr>
        <w:t>zmluvných strán</w:t>
      </w:r>
      <w:r w:rsidR="00DB3103" w:rsidRPr="000E2F84">
        <w:rPr>
          <w:rFonts w:asciiTheme="minorHAnsi" w:hAnsiTheme="minorHAnsi" w:cstheme="minorHAnsi"/>
        </w:rPr>
        <w:t xml:space="preserve">, určených v čl. V ods. </w:t>
      </w:r>
      <w:r w:rsidR="005B158F" w:rsidRPr="000E2F84">
        <w:rPr>
          <w:rFonts w:asciiTheme="minorHAnsi" w:hAnsiTheme="minorHAnsi" w:cstheme="minorHAnsi"/>
        </w:rPr>
        <w:t>1</w:t>
      </w:r>
      <w:r w:rsidR="00DB3103" w:rsidRPr="000E2F84">
        <w:rPr>
          <w:rFonts w:asciiTheme="minorHAnsi" w:hAnsiTheme="minorHAnsi" w:cstheme="minorHAnsi"/>
        </w:rPr>
        <w:t xml:space="preserve"> a </w:t>
      </w:r>
      <w:r w:rsidR="005B158F" w:rsidRPr="000E2F84">
        <w:rPr>
          <w:rFonts w:asciiTheme="minorHAnsi" w:hAnsiTheme="minorHAnsi" w:cstheme="minorHAnsi"/>
        </w:rPr>
        <w:t>2</w:t>
      </w:r>
      <w:r w:rsidR="00DB3103" w:rsidRPr="000E2F84">
        <w:rPr>
          <w:rFonts w:asciiTheme="minorHAnsi" w:hAnsiTheme="minorHAnsi" w:cstheme="minorHAnsi"/>
        </w:rPr>
        <w:t xml:space="preserve"> </w:t>
      </w:r>
      <w:r w:rsidR="005B158F" w:rsidRPr="000E2F84">
        <w:rPr>
          <w:rFonts w:asciiTheme="minorHAnsi" w:hAnsiTheme="minorHAnsi" w:cstheme="minorHAnsi"/>
        </w:rPr>
        <w:t>má druhá zmluvná strana nárok na úhradu</w:t>
      </w:r>
      <w:r w:rsidR="00DB3103" w:rsidRPr="000E2F84">
        <w:rPr>
          <w:rFonts w:asciiTheme="minorHAnsi" w:hAnsiTheme="minorHAnsi" w:cstheme="minorHAnsi"/>
        </w:rPr>
        <w:t xml:space="preserve"> zmluvnú pokutu vo výške </w:t>
      </w:r>
      <w:r w:rsidR="004413F0" w:rsidRPr="00F26CBA">
        <w:rPr>
          <w:rFonts w:asciiTheme="minorHAnsi" w:hAnsiTheme="minorHAnsi" w:cstheme="minorHAnsi"/>
          <w:bCs/>
        </w:rPr>
        <w:t>200</w:t>
      </w:r>
      <w:r w:rsidR="00DB3103" w:rsidRPr="00F26CBA">
        <w:rPr>
          <w:rFonts w:asciiTheme="minorHAnsi" w:hAnsiTheme="minorHAnsi" w:cstheme="minorHAnsi"/>
          <w:bCs/>
        </w:rPr>
        <w:t xml:space="preserve"> €</w:t>
      </w:r>
      <w:r w:rsidR="00DB3103" w:rsidRPr="000E2F84">
        <w:rPr>
          <w:rFonts w:asciiTheme="minorHAnsi" w:hAnsiTheme="minorHAnsi" w:cstheme="minorHAnsi"/>
        </w:rPr>
        <w:t xml:space="preserve"> (slovom: </w:t>
      </w:r>
      <w:r w:rsidR="004413F0" w:rsidRPr="000E2F84">
        <w:rPr>
          <w:rFonts w:asciiTheme="minorHAnsi" w:hAnsiTheme="minorHAnsi" w:cstheme="minorHAnsi"/>
        </w:rPr>
        <w:t>dvesto</w:t>
      </w:r>
      <w:r w:rsidR="00DB3103" w:rsidRPr="000E2F84">
        <w:rPr>
          <w:rFonts w:asciiTheme="minorHAnsi" w:hAnsiTheme="minorHAnsi" w:cstheme="minorHAnsi"/>
        </w:rPr>
        <w:t xml:space="preserve"> eur), a to do 10 dní od doručenia písomnej výzvy</w:t>
      </w:r>
      <w:r w:rsidR="005B158F" w:rsidRPr="000E2F84">
        <w:rPr>
          <w:rFonts w:asciiTheme="minorHAnsi" w:hAnsiTheme="minorHAnsi" w:cstheme="minorHAnsi"/>
        </w:rPr>
        <w:t>, adresovanej druhej zmluvnej strane</w:t>
      </w:r>
      <w:r w:rsidR="00A7413A" w:rsidRPr="000E2F84">
        <w:rPr>
          <w:rFonts w:asciiTheme="minorHAnsi" w:hAnsiTheme="minorHAnsi" w:cstheme="minorHAnsi"/>
        </w:rPr>
        <w:t>, a to v prípade opakovaného konania aj opakovane</w:t>
      </w:r>
      <w:r w:rsidR="00DB3103" w:rsidRPr="000E2F84">
        <w:rPr>
          <w:rFonts w:asciiTheme="minorHAnsi" w:hAnsiTheme="minorHAnsi" w:cstheme="minorHAnsi"/>
        </w:rPr>
        <w:t xml:space="preserve">. Zaplatenie zmluvnej pokuty nemá vplyv na možnosť odstúpenia od zmluvy zo strany </w:t>
      </w:r>
      <w:r w:rsidR="00A7413A" w:rsidRPr="000E2F84">
        <w:rPr>
          <w:rFonts w:asciiTheme="minorHAnsi" w:hAnsiTheme="minorHAnsi" w:cstheme="minorHAnsi"/>
        </w:rPr>
        <w:t>Hradu Beckov</w:t>
      </w:r>
      <w:r w:rsidR="00DB3103" w:rsidRPr="000E2F84">
        <w:rPr>
          <w:rFonts w:asciiTheme="minorHAnsi" w:hAnsiTheme="minorHAnsi" w:cstheme="minorHAnsi"/>
        </w:rPr>
        <w:t>.</w:t>
      </w:r>
    </w:p>
    <w:p w14:paraId="24C4842D" w14:textId="2167F95A" w:rsidR="000E2F84" w:rsidRPr="000E2F84" w:rsidRDefault="000E2F84" w:rsidP="000E2F84">
      <w:r>
        <w:tab/>
        <w:t>2) Za obzvlášť závažné porušenie zmluvy</w:t>
      </w:r>
      <w:r w:rsidR="009563D5">
        <w:t xml:space="preserve"> sa považuje opakované nevydávanie </w:t>
      </w:r>
      <w:r w:rsidR="002C1BB6">
        <w:t xml:space="preserve">pokladničných dokladov. Porušenie bude sankcionované sumou 500 € (slovom: päťsto euro). V prípade porušenia tohto pravidla bude spracovaný zápis. Zápis bude opatrený podpisom poškodeného, zodpovedného pracovníka Hrad Beckov, </w:t>
      </w:r>
      <w:proofErr w:type="spellStart"/>
      <w:r w:rsidR="002C1BB6">
        <w:t>n.o</w:t>
      </w:r>
      <w:proofErr w:type="spellEnd"/>
      <w:r w:rsidR="002C1BB6">
        <w:t>. a partnera.</w:t>
      </w:r>
    </w:p>
    <w:p w14:paraId="3287FA87" w14:textId="25A2EB01" w:rsidR="000E2F84" w:rsidRPr="00F308A4" w:rsidRDefault="000E2F84" w:rsidP="00DB31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3DB9FBD" w14:textId="77777777" w:rsidR="00DB3103" w:rsidRPr="00F308A4" w:rsidRDefault="00DB3103" w:rsidP="00A7413A">
      <w:pPr>
        <w:rPr>
          <w:rFonts w:asciiTheme="minorHAnsi" w:hAnsiTheme="minorHAnsi" w:cstheme="minorHAnsi"/>
          <w:b/>
        </w:rPr>
      </w:pPr>
    </w:p>
    <w:p w14:paraId="3B8BE4B6" w14:textId="33C17CD5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A7413A" w:rsidRPr="00F308A4">
        <w:rPr>
          <w:rFonts w:asciiTheme="minorHAnsi" w:hAnsiTheme="minorHAnsi" w:cstheme="minorHAnsi"/>
          <w:b/>
        </w:rPr>
        <w:t>VII</w:t>
      </w:r>
    </w:p>
    <w:p w14:paraId="00D1E5CD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lastRenderedPageBreak/>
        <w:t>Zánik zmluvy</w:t>
      </w:r>
    </w:p>
    <w:p w14:paraId="0F69881F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</w:p>
    <w:p w14:paraId="5E97CBE7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1) Táto zmluva zaniká:</w:t>
      </w:r>
    </w:p>
    <w:p w14:paraId="00763C91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a) skončením doby, na ktorú bola dojednaná,</w:t>
      </w:r>
    </w:p>
    <w:p w14:paraId="52FE482A" w14:textId="0A3F4BDA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 xml:space="preserve">b) </w:t>
      </w:r>
      <w:r w:rsidR="005003D8" w:rsidRPr="00F308A4">
        <w:rPr>
          <w:rFonts w:asciiTheme="minorHAnsi" w:hAnsiTheme="minorHAnsi" w:cstheme="minorHAnsi"/>
        </w:rPr>
        <w:t>vypovedaním zmluvy</w:t>
      </w:r>
      <w:r w:rsidRPr="00F308A4">
        <w:rPr>
          <w:rFonts w:asciiTheme="minorHAnsi" w:hAnsiTheme="minorHAnsi" w:cstheme="minorHAnsi"/>
        </w:rPr>
        <w:t>,</w:t>
      </w:r>
    </w:p>
    <w:p w14:paraId="002343A9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c) vzájomnou dohodou,</w:t>
      </w:r>
    </w:p>
    <w:p w14:paraId="63E76583" w14:textId="389BA0B0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  <w:t>d) smrťou alebo zánikom jednej zo zmluvných strán.</w:t>
      </w:r>
    </w:p>
    <w:p w14:paraId="457057D4" w14:textId="1E8762AA" w:rsidR="00A7413A" w:rsidRPr="00F308A4" w:rsidRDefault="00A7413A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2) Právo </w:t>
      </w:r>
      <w:r w:rsidR="005003D8" w:rsidRPr="00F308A4">
        <w:rPr>
          <w:rFonts w:asciiTheme="minorHAnsi" w:hAnsiTheme="minorHAnsi" w:cstheme="minorHAnsi"/>
        </w:rPr>
        <w:t>vypovedania zmluvy</w:t>
      </w:r>
      <w:r w:rsidRPr="00F308A4">
        <w:rPr>
          <w:rFonts w:asciiTheme="minorHAnsi" w:hAnsiTheme="minorHAnsi" w:cstheme="minorHAnsi"/>
        </w:rPr>
        <w:t xml:space="preserve"> vzniká zmluvnej strane v prípade, ak napriek písomnému upozorneniu o porušovaní svojej povinnosti, upravenej v tejto zmluve, doručenému druhej zmluvnej strane druhá zmluvná strana nezabezpečí bezodkladnú nápravu; súčasťou písomného upozornenia musí byť informácia o úmysle zmluvnej strany odstúpiť od zmluvy.</w:t>
      </w:r>
      <w:r w:rsidR="005003D8" w:rsidRPr="00F308A4">
        <w:rPr>
          <w:rFonts w:asciiTheme="minorHAnsi" w:hAnsiTheme="minorHAnsi" w:cstheme="minorHAnsi"/>
        </w:rPr>
        <w:t xml:space="preserve"> V tomto prípade je výpovedná lehota </w:t>
      </w:r>
      <w:r w:rsidR="00384846" w:rsidRPr="00F308A4">
        <w:rPr>
          <w:rFonts w:asciiTheme="minorHAnsi" w:hAnsiTheme="minorHAnsi" w:cstheme="minorHAnsi"/>
        </w:rPr>
        <w:t>2</w:t>
      </w:r>
      <w:r w:rsidR="005003D8" w:rsidRPr="00F308A4">
        <w:rPr>
          <w:rFonts w:asciiTheme="minorHAnsi" w:hAnsiTheme="minorHAnsi" w:cstheme="minorHAnsi"/>
        </w:rPr>
        <w:t>-mesačná a začína plynúť dňom doručenia výpovede druhej zmluvnej strane.</w:t>
      </w:r>
    </w:p>
    <w:p w14:paraId="0803E1AC" w14:textId="77777777" w:rsidR="00384846" w:rsidRPr="00F308A4" w:rsidRDefault="00A7413A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3) Nad rámec ods. 2 má Hrad Beckov právo odstúpiť od zmluvy v prípade, ak</w:t>
      </w:r>
      <w:r w:rsidR="00384846" w:rsidRPr="00F308A4">
        <w:rPr>
          <w:rFonts w:asciiTheme="minorHAnsi" w:hAnsiTheme="minorHAnsi" w:cstheme="minorHAnsi"/>
        </w:rPr>
        <w:t>:</w:t>
      </w:r>
    </w:p>
    <w:p w14:paraId="155C4382" w14:textId="0D8957A9" w:rsidR="00384846" w:rsidRPr="00F308A4" w:rsidRDefault="00384846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a)</w:t>
      </w:r>
      <w:r w:rsidR="00A7413A" w:rsidRPr="00F308A4">
        <w:rPr>
          <w:rFonts w:asciiTheme="minorHAnsi" w:hAnsiTheme="minorHAnsi" w:cstheme="minorHAnsi"/>
        </w:rPr>
        <w:t xml:space="preserve"> bola Hradu Beckov konaním alebo nekonaním Partnera spôsobená škoda vo výške aspoň 500 €</w:t>
      </w:r>
      <w:r w:rsidRPr="00F308A4">
        <w:rPr>
          <w:rFonts w:asciiTheme="minorHAnsi" w:hAnsiTheme="minorHAnsi" w:cstheme="minorHAnsi"/>
        </w:rPr>
        <w:t>,</w:t>
      </w:r>
    </w:p>
    <w:p w14:paraId="68F4A95C" w14:textId="1192F751" w:rsidR="00384846" w:rsidRPr="00F308A4" w:rsidRDefault="00384846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b) Partner poruší </w:t>
      </w:r>
      <w:r w:rsidR="00301270" w:rsidRPr="00F308A4">
        <w:rPr>
          <w:rFonts w:asciiTheme="minorHAnsi" w:hAnsiTheme="minorHAnsi" w:cstheme="minorHAnsi"/>
        </w:rPr>
        <w:t>predpisy v oblasti ochrany pred požiarmi alebo</w:t>
      </w:r>
    </w:p>
    <w:p w14:paraId="4E26890F" w14:textId="183C7B53" w:rsidR="00301270" w:rsidRPr="00F308A4" w:rsidRDefault="00301270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c) Partner prenechá Priestor do podnájmu tretej osobe bez písomného súhlasu Hradu Beckov,</w:t>
      </w:r>
    </w:p>
    <w:p w14:paraId="6353E2A9" w14:textId="457E3CC0" w:rsidR="00301270" w:rsidRPr="00F308A4" w:rsidRDefault="00301270" w:rsidP="00384846">
      <w:pPr>
        <w:ind w:left="708"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d) Partner mešká s úhradou sumy podľa čl. IV viac ako 1 mesiac.</w:t>
      </w:r>
    </w:p>
    <w:p w14:paraId="10366685" w14:textId="2E59451D" w:rsidR="00A7413A" w:rsidRPr="00F308A4" w:rsidRDefault="005003D8" w:rsidP="00384846">
      <w:pPr>
        <w:ind w:firstLine="708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V</w:t>
      </w:r>
      <w:r w:rsidR="00384846" w:rsidRPr="00F308A4">
        <w:rPr>
          <w:rFonts w:asciiTheme="minorHAnsi" w:hAnsiTheme="minorHAnsi" w:cstheme="minorHAnsi"/>
        </w:rPr>
        <w:t> </w:t>
      </w:r>
      <w:r w:rsidRPr="00F308A4">
        <w:rPr>
          <w:rFonts w:asciiTheme="minorHAnsi" w:hAnsiTheme="minorHAnsi" w:cstheme="minorHAnsi"/>
        </w:rPr>
        <w:t>prípad</w:t>
      </w:r>
      <w:r w:rsidR="00384846" w:rsidRPr="00F308A4">
        <w:rPr>
          <w:rFonts w:asciiTheme="minorHAnsi" w:hAnsiTheme="minorHAnsi" w:cstheme="minorHAnsi"/>
        </w:rPr>
        <w:t>och uvedených pod písm. a)-</w:t>
      </w:r>
      <w:r w:rsidR="00301270" w:rsidRPr="00F308A4">
        <w:rPr>
          <w:rFonts w:asciiTheme="minorHAnsi" w:hAnsiTheme="minorHAnsi" w:cstheme="minorHAnsi"/>
        </w:rPr>
        <w:t>d</w:t>
      </w:r>
      <w:r w:rsidR="00384846" w:rsidRPr="00F308A4">
        <w:rPr>
          <w:rFonts w:asciiTheme="minorHAnsi" w:hAnsiTheme="minorHAnsi" w:cstheme="minorHAnsi"/>
        </w:rPr>
        <w:t>)</w:t>
      </w:r>
      <w:r w:rsidRPr="00F308A4">
        <w:rPr>
          <w:rFonts w:asciiTheme="minorHAnsi" w:hAnsiTheme="minorHAnsi" w:cstheme="minorHAnsi"/>
        </w:rPr>
        <w:t xml:space="preserve"> je výpovedná lehota 10-dňová a začína plynúť dňom doručenia výpovede Partnerovi.</w:t>
      </w:r>
    </w:p>
    <w:p w14:paraId="3F2E387F" w14:textId="0E43ECC0" w:rsidR="00DB3103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>4</w:t>
      </w:r>
      <w:r w:rsidRPr="00F308A4">
        <w:rPr>
          <w:rFonts w:asciiTheme="minorHAnsi" w:hAnsiTheme="minorHAnsi" w:cstheme="minorHAnsi"/>
        </w:rPr>
        <w:t>) Odstúpenie od zmluvy a vzájomná dohoda musia mať písomnú formu, inak sú neplatné.</w:t>
      </w:r>
    </w:p>
    <w:p w14:paraId="1D247901" w14:textId="1B42D86F" w:rsidR="00A7413A" w:rsidRPr="00F308A4" w:rsidRDefault="00A7413A" w:rsidP="00DB3103">
      <w:pPr>
        <w:jc w:val="both"/>
        <w:rPr>
          <w:rFonts w:asciiTheme="minorHAnsi" w:hAnsiTheme="minorHAnsi" w:cstheme="minorHAnsi"/>
        </w:rPr>
      </w:pPr>
    </w:p>
    <w:p w14:paraId="306524CF" w14:textId="7D97150A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 xml:space="preserve">Čl. </w:t>
      </w:r>
      <w:r w:rsidR="00A7413A" w:rsidRPr="00F308A4">
        <w:rPr>
          <w:rFonts w:asciiTheme="minorHAnsi" w:hAnsiTheme="minorHAnsi" w:cstheme="minorHAnsi"/>
          <w:b/>
        </w:rPr>
        <w:t>VIII</w:t>
      </w:r>
    </w:p>
    <w:p w14:paraId="3341E58D" w14:textId="77777777" w:rsidR="00DB3103" w:rsidRPr="00F308A4" w:rsidRDefault="00DB3103" w:rsidP="00DB3103">
      <w:pPr>
        <w:jc w:val="center"/>
        <w:rPr>
          <w:rFonts w:asciiTheme="minorHAnsi" w:hAnsiTheme="minorHAnsi" w:cstheme="minorHAnsi"/>
          <w:b/>
        </w:rPr>
      </w:pPr>
      <w:r w:rsidRPr="00F308A4">
        <w:rPr>
          <w:rFonts w:asciiTheme="minorHAnsi" w:hAnsiTheme="minorHAnsi" w:cstheme="minorHAnsi"/>
          <w:b/>
        </w:rPr>
        <w:t>Záverečné ustanovenia</w:t>
      </w:r>
    </w:p>
    <w:p w14:paraId="02102F96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41FE4D68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1) Túto zmluvu je možné zmeniť len písomnými dodatkami, podpísanými oboma zmluvnými stranami.</w:t>
      </w:r>
    </w:p>
    <w:p w14:paraId="53EC664D" w14:textId="0FBF52D1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2) Práva a povinnosti zmluvných strán, neupravené touto zmluvou sa riadia príslušnými ustanoveniami Občianskeho zákonníka.</w:t>
      </w:r>
    </w:p>
    <w:p w14:paraId="2F1D6872" w14:textId="686C7F3D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3) Táto zmluva </w:t>
      </w:r>
      <w:r w:rsidR="00A7413A" w:rsidRPr="00F308A4">
        <w:rPr>
          <w:rFonts w:asciiTheme="minorHAnsi" w:hAnsiTheme="minorHAnsi" w:cstheme="minorHAnsi"/>
        </w:rPr>
        <w:t>podlieha povinnosti zverejňovania</w:t>
      </w:r>
      <w:r w:rsidRPr="00F308A4">
        <w:rPr>
          <w:rFonts w:asciiTheme="minorHAnsi" w:hAnsiTheme="minorHAnsi" w:cstheme="minorHAnsi"/>
        </w:rPr>
        <w:t>.</w:t>
      </w:r>
    </w:p>
    <w:p w14:paraId="163CBA67" w14:textId="1DA9FBE0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>4) Táto zmluva je vyhotovená v</w:t>
      </w:r>
      <w:r w:rsidR="00A7413A" w:rsidRPr="00F308A4">
        <w:rPr>
          <w:rFonts w:asciiTheme="minorHAnsi" w:hAnsiTheme="minorHAnsi" w:cstheme="minorHAnsi"/>
        </w:rPr>
        <w:t> troch rovnopisoch, z ktorých</w:t>
      </w:r>
      <w:r w:rsidRPr="00F308A4">
        <w:rPr>
          <w:rFonts w:asciiTheme="minorHAnsi" w:hAnsiTheme="minorHAnsi" w:cstheme="minorHAnsi"/>
        </w:rPr>
        <w:t xml:space="preserve"> </w:t>
      </w:r>
      <w:r w:rsidR="00A7413A" w:rsidRPr="00F308A4">
        <w:rPr>
          <w:rFonts w:asciiTheme="minorHAnsi" w:hAnsiTheme="minorHAnsi" w:cstheme="minorHAnsi"/>
        </w:rPr>
        <w:t>sú dva rovnopisy</w:t>
      </w:r>
      <w:r w:rsidRPr="00F308A4">
        <w:rPr>
          <w:rFonts w:asciiTheme="minorHAnsi" w:hAnsiTheme="minorHAnsi" w:cstheme="minorHAnsi"/>
        </w:rPr>
        <w:t xml:space="preserve"> určené pre </w:t>
      </w:r>
      <w:r w:rsidR="00A7413A" w:rsidRPr="00F308A4">
        <w:rPr>
          <w:rFonts w:asciiTheme="minorHAnsi" w:hAnsiTheme="minorHAnsi" w:cstheme="minorHAnsi"/>
        </w:rPr>
        <w:t xml:space="preserve">Hrad Beckov </w:t>
      </w:r>
      <w:r w:rsidRPr="00F308A4">
        <w:rPr>
          <w:rFonts w:asciiTheme="minorHAnsi" w:hAnsiTheme="minorHAnsi" w:cstheme="minorHAnsi"/>
        </w:rPr>
        <w:t>a</w:t>
      </w:r>
      <w:r w:rsidR="00A7413A" w:rsidRPr="00F308A4">
        <w:rPr>
          <w:rFonts w:asciiTheme="minorHAnsi" w:hAnsiTheme="minorHAnsi" w:cstheme="minorHAnsi"/>
        </w:rPr>
        <w:t> </w:t>
      </w:r>
      <w:r w:rsidRPr="00F308A4">
        <w:rPr>
          <w:rFonts w:asciiTheme="minorHAnsi" w:hAnsiTheme="minorHAnsi" w:cstheme="minorHAnsi"/>
        </w:rPr>
        <w:t>jed</w:t>
      </w:r>
      <w:r w:rsidR="00A7413A" w:rsidRPr="00F308A4">
        <w:rPr>
          <w:rFonts w:asciiTheme="minorHAnsi" w:hAnsiTheme="minorHAnsi" w:cstheme="minorHAnsi"/>
        </w:rPr>
        <w:t>en rovnopis</w:t>
      </w:r>
      <w:r w:rsidRPr="00F308A4">
        <w:rPr>
          <w:rFonts w:asciiTheme="minorHAnsi" w:hAnsiTheme="minorHAnsi" w:cstheme="minorHAnsi"/>
        </w:rPr>
        <w:t xml:space="preserve"> je určen</w:t>
      </w:r>
      <w:r w:rsidR="00A7413A" w:rsidRPr="00F308A4">
        <w:rPr>
          <w:rFonts w:asciiTheme="minorHAnsi" w:hAnsiTheme="minorHAnsi" w:cstheme="minorHAnsi"/>
        </w:rPr>
        <w:t>ý</w:t>
      </w:r>
      <w:r w:rsidRPr="00F308A4">
        <w:rPr>
          <w:rFonts w:asciiTheme="minorHAnsi" w:hAnsiTheme="minorHAnsi" w:cstheme="minorHAnsi"/>
        </w:rPr>
        <w:t xml:space="preserve"> pre </w:t>
      </w:r>
      <w:r w:rsidR="00A7413A" w:rsidRPr="00F308A4">
        <w:rPr>
          <w:rFonts w:asciiTheme="minorHAnsi" w:hAnsiTheme="minorHAnsi" w:cstheme="minorHAnsi"/>
        </w:rPr>
        <w:t>Partnera</w:t>
      </w:r>
      <w:r w:rsidRPr="00F308A4">
        <w:rPr>
          <w:rFonts w:asciiTheme="minorHAnsi" w:hAnsiTheme="minorHAnsi" w:cstheme="minorHAnsi"/>
        </w:rPr>
        <w:t>.</w:t>
      </w:r>
    </w:p>
    <w:p w14:paraId="32C7C4DB" w14:textId="07E648CB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ab/>
        <w:t xml:space="preserve">5) Zmluvné strany vyhlasujú, že si zmluvu prečítali, </w:t>
      </w:r>
      <w:r w:rsidR="00A7413A" w:rsidRPr="00F308A4">
        <w:rPr>
          <w:rFonts w:asciiTheme="minorHAnsi" w:hAnsiTheme="minorHAnsi" w:cstheme="minorHAnsi"/>
        </w:rPr>
        <w:t xml:space="preserve">táto odráža ich slobodnú vôľu plniť v rozsahu upraveným zmluvou, </w:t>
      </w:r>
      <w:r w:rsidRPr="00F308A4">
        <w:rPr>
          <w:rFonts w:asciiTheme="minorHAnsi" w:hAnsiTheme="minorHAnsi" w:cstheme="minorHAnsi"/>
        </w:rPr>
        <w:t xml:space="preserve">porozumeli jej obsahu a na znak svojho vážneho súhlasu s obsahom zmluvy </w:t>
      </w:r>
      <w:r w:rsidR="00A7413A" w:rsidRPr="00F308A4">
        <w:rPr>
          <w:rFonts w:asciiTheme="minorHAnsi" w:hAnsiTheme="minorHAnsi" w:cstheme="minorHAnsi"/>
        </w:rPr>
        <w:t>zmluvu podpisujú</w:t>
      </w:r>
      <w:r w:rsidRPr="00F308A4">
        <w:rPr>
          <w:rFonts w:asciiTheme="minorHAnsi" w:hAnsiTheme="minorHAnsi" w:cstheme="minorHAnsi"/>
        </w:rPr>
        <w:t>.</w:t>
      </w:r>
    </w:p>
    <w:p w14:paraId="26BD5FF8" w14:textId="77777777" w:rsidR="007A1D8B" w:rsidRPr="00F308A4" w:rsidRDefault="007A1D8B" w:rsidP="00DB3103">
      <w:pPr>
        <w:jc w:val="both"/>
        <w:rPr>
          <w:rFonts w:asciiTheme="minorHAnsi" w:hAnsiTheme="minorHAnsi" w:cstheme="minorHAnsi"/>
        </w:rPr>
      </w:pPr>
    </w:p>
    <w:p w14:paraId="6CA46742" w14:textId="41DC6562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V </w:t>
      </w:r>
      <w:r w:rsidR="00A7413A" w:rsidRPr="00F308A4">
        <w:rPr>
          <w:rFonts w:asciiTheme="minorHAnsi" w:hAnsiTheme="minorHAnsi" w:cstheme="minorHAnsi"/>
        </w:rPr>
        <w:t>Beckove</w:t>
      </w:r>
      <w:r w:rsidRPr="00F308A4">
        <w:rPr>
          <w:rFonts w:asciiTheme="minorHAnsi" w:hAnsiTheme="minorHAnsi" w:cstheme="minorHAnsi"/>
        </w:rPr>
        <w:t>, dňa</w:t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ab/>
      </w:r>
      <w:r w:rsidR="00875B8C">
        <w:rPr>
          <w:rFonts w:asciiTheme="minorHAnsi" w:hAnsiTheme="minorHAnsi" w:cstheme="minorHAnsi"/>
        </w:rPr>
        <w:tab/>
      </w:r>
      <w:r w:rsidR="00A7413A" w:rsidRPr="00F308A4">
        <w:rPr>
          <w:rFonts w:asciiTheme="minorHAnsi" w:hAnsiTheme="minorHAnsi" w:cstheme="minorHAnsi"/>
        </w:rPr>
        <w:t>v</w:t>
      </w:r>
      <w:r w:rsidR="00DD5512">
        <w:rPr>
          <w:rFonts w:asciiTheme="minorHAnsi" w:hAnsiTheme="minorHAnsi" w:cstheme="minorHAnsi"/>
        </w:rPr>
        <w:t> </w:t>
      </w:r>
      <w:r w:rsidR="00DD5512" w:rsidRPr="00DD5512">
        <w:rPr>
          <w:rFonts w:asciiTheme="minorHAnsi" w:hAnsiTheme="minorHAnsi" w:cstheme="minorHAnsi"/>
        </w:rPr>
        <w:t>Beckove</w:t>
      </w:r>
      <w:r w:rsidR="00A7413A" w:rsidRPr="00DD5512">
        <w:rPr>
          <w:rFonts w:asciiTheme="minorHAnsi" w:hAnsiTheme="minorHAnsi" w:cstheme="minorHAnsi"/>
        </w:rPr>
        <w:t>,</w:t>
      </w:r>
      <w:r w:rsidR="00A7413A" w:rsidRPr="00F308A4">
        <w:rPr>
          <w:rFonts w:asciiTheme="minorHAnsi" w:hAnsiTheme="minorHAnsi" w:cstheme="minorHAnsi"/>
        </w:rPr>
        <w:t xml:space="preserve"> dňa</w:t>
      </w:r>
      <w:r w:rsidR="00DD5512">
        <w:rPr>
          <w:rFonts w:asciiTheme="minorHAnsi" w:hAnsiTheme="minorHAnsi" w:cstheme="minorHAnsi"/>
        </w:rPr>
        <w:t xml:space="preserve"> </w:t>
      </w:r>
    </w:p>
    <w:p w14:paraId="7A1A523F" w14:textId="77777777" w:rsidR="00DB3103" w:rsidRPr="00F308A4" w:rsidRDefault="00DB3103" w:rsidP="00DB3103">
      <w:pPr>
        <w:jc w:val="both"/>
        <w:rPr>
          <w:rFonts w:asciiTheme="minorHAnsi" w:hAnsiTheme="minorHAnsi" w:cstheme="minorHAnsi"/>
        </w:rPr>
      </w:pPr>
    </w:p>
    <w:p w14:paraId="38B26FAF" w14:textId="4B147153" w:rsidR="00DB3103" w:rsidRPr="00F308A4" w:rsidRDefault="00A7413A" w:rsidP="00DB3103">
      <w:pPr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>Za Hrad Beckov: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DD5512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>Za Partnera:</w:t>
      </w:r>
    </w:p>
    <w:p w14:paraId="6658EE38" w14:textId="77777777" w:rsidR="00DB3103" w:rsidRPr="00F308A4" w:rsidRDefault="00DB3103" w:rsidP="00DB3103">
      <w:pPr>
        <w:ind w:left="708" w:firstLine="708"/>
        <w:jc w:val="both"/>
        <w:rPr>
          <w:rFonts w:asciiTheme="minorHAnsi" w:hAnsiTheme="minorHAnsi" w:cstheme="minorHAnsi"/>
        </w:rPr>
      </w:pPr>
    </w:p>
    <w:p w14:paraId="417B4759" w14:textId="316CE824" w:rsidR="00A7413A" w:rsidRPr="00F308A4" w:rsidRDefault="00A7413A" w:rsidP="007A1D8B">
      <w:pPr>
        <w:jc w:val="both"/>
        <w:rPr>
          <w:rFonts w:asciiTheme="minorHAnsi" w:hAnsiTheme="minorHAnsi" w:cstheme="minorHAnsi"/>
        </w:rPr>
      </w:pPr>
    </w:p>
    <w:p w14:paraId="3A127981" w14:textId="77777777" w:rsidR="00A7413A" w:rsidRPr="00F308A4" w:rsidRDefault="00A7413A" w:rsidP="00DB3103">
      <w:pPr>
        <w:ind w:left="708" w:firstLine="708"/>
        <w:jc w:val="both"/>
        <w:rPr>
          <w:rFonts w:asciiTheme="minorHAnsi" w:hAnsiTheme="minorHAnsi" w:cstheme="minorHAnsi"/>
        </w:rPr>
      </w:pPr>
    </w:p>
    <w:p w14:paraId="313461F8" w14:textId="5C14C17E" w:rsidR="00DB3103" w:rsidRPr="00875B8C" w:rsidRDefault="00DB3103" w:rsidP="00DB3103">
      <w:pPr>
        <w:ind w:left="708" w:firstLine="285"/>
        <w:jc w:val="both"/>
        <w:rPr>
          <w:rFonts w:asciiTheme="minorHAnsi" w:hAnsiTheme="minorHAnsi" w:cstheme="minorHAnsi"/>
          <w:color w:val="FF0000"/>
        </w:rPr>
      </w:pPr>
      <w:r w:rsidRPr="00F308A4">
        <w:rPr>
          <w:rFonts w:asciiTheme="minorHAnsi" w:hAnsiTheme="minorHAnsi" w:cstheme="minorHAnsi"/>
        </w:rPr>
        <w:t xml:space="preserve">Mgr. Peter </w:t>
      </w:r>
      <w:r w:rsidR="00A7413A" w:rsidRPr="00F308A4">
        <w:rPr>
          <w:rFonts w:asciiTheme="minorHAnsi" w:hAnsiTheme="minorHAnsi" w:cstheme="minorHAnsi"/>
        </w:rPr>
        <w:t>Pastier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FE2F31">
        <w:rPr>
          <w:rFonts w:asciiTheme="minorHAnsi" w:hAnsiTheme="minorHAnsi" w:cstheme="minorHAnsi"/>
        </w:rPr>
        <w:tab/>
      </w:r>
      <w:r w:rsidR="00875B8C" w:rsidRPr="00875B8C">
        <w:rPr>
          <w:rFonts w:asciiTheme="minorHAnsi" w:hAnsiTheme="minorHAnsi" w:cstheme="minorHAnsi"/>
          <w:color w:val="FF0000"/>
        </w:rPr>
        <w:t>XXXX</w:t>
      </w:r>
    </w:p>
    <w:p w14:paraId="6BBB5BAA" w14:textId="6B1D8D41" w:rsidR="00BC4E97" w:rsidRPr="00F308A4" w:rsidRDefault="00DB3103" w:rsidP="00C40273">
      <w:pPr>
        <w:ind w:left="708" w:firstLine="285"/>
        <w:jc w:val="both"/>
        <w:rPr>
          <w:rFonts w:asciiTheme="minorHAnsi" w:hAnsiTheme="minorHAnsi" w:cstheme="minorHAnsi"/>
        </w:rPr>
      </w:pPr>
      <w:r w:rsidRPr="00F308A4">
        <w:rPr>
          <w:rFonts w:asciiTheme="minorHAnsi" w:hAnsiTheme="minorHAnsi" w:cstheme="minorHAnsi"/>
        </w:rPr>
        <w:t xml:space="preserve">          riaditeľ</w:t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Pr="00F308A4">
        <w:rPr>
          <w:rFonts w:asciiTheme="minorHAnsi" w:hAnsiTheme="minorHAnsi" w:cstheme="minorHAnsi"/>
        </w:rPr>
        <w:tab/>
      </w:r>
      <w:r w:rsidR="004413F0">
        <w:rPr>
          <w:rFonts w:asciiTheme="minorHAnsi" w:hAnsiTheme="minorHAnsi" w:cstheme="minorHAnsi"/>
        </w:rPr>
        <w:t xml:space="preserve">                    </w:t>
      </w:r>
      <w:r w:rsidRPr="004413F0">
        <w:rPr>
          <w:rFonts w:asciiTheme="minorHAnsi" w:hAnsiTheme="minorHAnsi" w:cstheme="minorHAnsi"/>
        </w:rPr>
        <w:t xml:space="preserve"> </w:t>
      </w:r>
      <w:r w:rsidR="00DD5512">
        <w:rPr>
          <w:rFonts w:asciiTheme="minorHAnsi" w:hAnsiTheme="minorHAnsi" w:cstheme="minorHAnsi"/>
        </w:rPr>
        <w:t xml:space="preserve">             </w:t>
      </w:r>
      <w:r w:rsidR="004413F0" w:rsidRPr="004413F0">
        <w:rPr>
          <w:rFonts w:asciiTheme="minorHAnsi" w:hAnsiTheme="minorHAnsi" w:cstheme="minorHAnsi"/>
        </w:rPr>
        <w:t>konateľ</w:t>
      </w:r>
      <w:r w:rsidRPr="004413F0">
        <w:rPr>
          <w:rFonts w:asciiTheme="minorHAnsi" w:hAnsiTheme="minorHAnsi" w:cstheme="minorHAnsi"/>
        </w:rPr>
        <w:t xml:space="preserve"> </w:t>
      </w:r>
    </w:p>
    <w:sectPr w:rsidR="00BC4E97" w:rsidRPr="00F308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9DB8" w14:textId="77777777" w:rsidR="00751192" w:rsidRDefault="00751192" w:rsidP="003F03D4">
      <w:r>
        <w:separator/>
      </w:r>
    </w:p>
  </w:endnote>
  <w:endnote w:type="continuationSeparator" w:id="0">
    <w:p w14:paraId="4478CD7C" w14:textId="77777777" w:rsidR="00751192" w:rsidRDefault="00751192" w:rsidP="003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711367"/>
      <w:docPartObj>
        <w:docPartGallery w:val="Page Numbers (Bottom of Page)"/>
        <w:docPartUnique/>
      </w:docPartObj>
    </w:sdtPr>
    <w:sdtContent>
      <w:p w14:paraId="574CD2FD" w14:textId="5A4E1B3C" w:rsidR="003F03D4" w:rsidRDefault="003F03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EC2DD" w14:textId="77777777" w:rsidR="003F03D4" w:rsidRDefault="003F03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3D8A" w14:textId="77777777" w:rsidR="00751192" w:rsidRDefault="00751192" w:rsidP="003F03D4">
      <w:r>
        <w:separator/>
      </w:r>
    </w:p>
  </w:footnote>
  <w:footnote w:type="continuationSeparator" w:id="0">
    <w:p w14:paraId="6969B8FB" w14:textId="77777777" w:rsidR="00751192" w:rsidRDefault="00751192" w:rsidP="003F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5B7B4CF8"/>
    <w:multiLevelType w:val="hybridMultilevel"/>
    <w:tmpl w:val="72D2521E"/>
    <w:lvl w:ilvl="0" w:tplc="F3547E3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64C410F5"/>
    <w:multiLevelType w:val="hybridMultilevel"/>
    <w:tmpl w:val="8A86D04C"/>
    <w:lvl w:ilvl="0" w:tplc="171A8A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6E0EA1"/>
    <w:multiLevelType w:val="hybridMultilevel"/>
    <w:tmpl w:val="CC1247BE"/>
    <w:lvl w:ilvl="0" w:tplc="995623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9347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96896">
    <w:abstractNumId w:val="0"/>
  </w:num>
  <w:num w:numId="3" w16cid:durableId="2111200187">
    <w:abstractNumId w:val="3"/>
  </w:num>
  <w:num w:numId="4" w16cid:durableId="160225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3"/>
    <w:rsid w:val="00006CF4"/>
    <w:rsid w:val="00070375"/>
    <w:rsid w:val="000A2341"/>
    <w:rsid w:val="000E2F84"/>
    <w:rsid w:val="000E610D"/>
    <w:rsid w:val="001B1051"/>
    <w:rsid w:val="002C1BB6"/>
    <w:rsid w:val="00301270"/>
    <w:rsid w:val="00321146"/>
    <w:rsid w:val="00384846"/>
    <w:rsid w:val="003C6AE1"/>
    <w:rsid w:val="003F03D4"/>
    <w:rsid w:val="00410320"/>
    <w:rsid w:val="00422507"/>
    <w:rsid w:val="004413F0"/>
    <w:rsid w:val="00465CDB"/>
    <w:rsid w:val="0046648D"/>
    <w:rsid w:val="0048307F"/>
    <w:rsid w:val="00491FB3"/>
    <w:rsid w:val="004D728B"/>
    <w:rsid w:val="005003D8"/>
    <w:rsid w:val="00531537"/>
    <w:rsid w:val="00575D37"/>
    <w:rsid w:val="00594F57"/>
    <w:rsid w:val="005B158F"/>
    <w:rsid w:val="006507B9"/>
    <w:rsid w:val="00751192"/>
    <w:rsid w:val="007A1D8B"/>
    <w:rsid w:val="007F77CD"/>
    <w:rsid w:val="00875B8C"/>
    <w:rsid w:val="0093340B"/>
    <w:rsid w:val="009563D5"/>
    <w:rsid w:val="009661EB"/>
    <w:rsid w:val="00A7413A"/>
    <w:rsid w:val="00B23EB3"/>
    <w:rsid w:val="00BC4E97"/>
    <w:rsid w:val="00BE2E8C"/>
    <w:rsid w:val="00C16354"/>
    <w:rsid w:val="00C40273"/>
    <w:rsid w:val="00C72DEA"/>
    <w:rsid w:val="00D4171E"/>
    <w:rsid w:val="00DA4B0D"/>
    <w:rsid w:val="00DB3103"/>
    <w:rsid w:val="00DB6355"/>
    <w:rsid w:val="00DD5512"/>
    <w:rsid w:val="00DD7B02"/>
    <w:rsid w:val="00E16DF5"/>
    <w:rsid w:val="00ED4AFF"/>
    <w:rsid w:val="00ED73A1"/>
    <w:rsid w:val="00F144C4"/>
    <w:rsid w:val="00F26CBA"/>
    <w:rsid w:val="00F308A4"/>
    <w:rsid w:val="00F320E2"/>
    <w:rsid w:val="00FD7BFF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7467"/>
  <w15:chartTrackingRefBased/>
  <w15:docId w15:val="{FCDB2A1D-AA29-4E8F-811F-9DDDC764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103"/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qFormat/>
    <w:rsid w:val="00DD7B02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paragraph" w:styleId="Nadpis5">
    <w:name w:val="heading 5"/>
    <w:basedOn w:val="Normlny"/>
    <w:link w:val="Nadpis5Char"/>
    <w:uiPriority w:val="9"/>
    <w:qFormat/>
    <w:rsid w:val="00DD7B02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DD7B02"/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D7B02"/>
    <w:rPr>
      <w:rFonts w:ascii="Arial" w:eastAsia="Times New Roman" w:hAnsi="Arial" w:cs="Arial"/>
      <w:b/>
      <w:bCs/>
      <w:color w:val="30303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D7B02"/>
    <w:pPr>
      <w:ind w:left="720"/>
      <w:contextualSpacing/>
    </w:pPr>
  </w:style>
  <w:style w:type="paragraph" w:styleId="Textkomentra">
    <w:name w:val="annotation text"/>
    <w:basedOn w:val="Normlny"/>
    <w:link w:val="TextkomentraChar"/>
    <w:semiHidden/>
    <w:unhideWhenUsed/>
    <w:rsid w:val="00DB3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DB3103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semiHidden/>
    <w:unhideWhenUsed/>
    <w:rsid w:val="00DB3103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F03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03D4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0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03D4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Zuzana Faboková</cp:lastModifiedBy>
  <cp:revision>3</cp:revision>
  <cp:lastPrinted>2024-02-16T07:38:00Z</cp:lastPrinted>
  <dcterms:created xsi:type="dcterms:W3CDTF">2025-11-13T13:07:00Z</dcterms:created>
  <dcterms:modified xsi:type="dcterms:W3CDTF">2025-12-17T07:47:00Z</dcterms:modified>
</cp:coreProperties>
</file>