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Pr="00991FBE" w:rsidRDefault="00D90E37" w:rsidP="00D90E37">
      <w:pPr>
        <w:jc w:val="center"/>
      </w:pPr>
      <w:r w:rsidRPr="00991FBE"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3479D62B" w:rsidR="00D90E37" w:rsidRPr="00991FBE" w:rsidRDefault="00A01E99" w:rsidP="00991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Environmental Management</w:t>
      </w:r>
      <w:r w:rsidR="00F60435" w:rsidRPr="00991FBE">
        <w:rPr>
          <w:b/>
          <w:bCs/>
          <w:sz w:val="32"/>
          <w:szCs w:val="32"/>
        </w:rPr>
        <w:t xml:space="preserve"> Policy</w:t>
      </w:r>
    </w:p>
    <w:p w14:paraId="1C7FC159" w14:textId="77777777" w:rsidR="00A01E99" w:rsidRDefault="00A01E99" w:rsidP="00A01E99">
      <w:pPr>
        <w:rPr>
          <w:lang w:val="en-US"/>
        </w:rPr>
      </w:pPr>
    </w:p>
    <w:p w14:paraId="7B03BEAF" w14:textId="474F7DEE" w:rsidR="00A01E99" w:rsidRPr="00A01E99" w:rsidRDefault="00A01E99" w:rsidP="00A01E99">
      <w:pPr>
        <w:rPr>
          <w:lang w:val="en-US"/>
        </w:rPr>
      </w:pPr>
      <w:r w:rsidRPr="00A01E99">
        <w:rPr>
          <w:lang w:val="en-US"/>
        </w:rPr>
        <w:t>It is</w:t>
      </w:r>
      <w:r>
        <w:rPr>
          <w:lang w:val="en-US"/>
        </w:rPr>
        <w:t xml:space="preserve"> Sheen Panel Service objective to use the Environment Management System </w:t>
      </w:r>
      <w:r w:rsidRPr="00A01E99">
        <w:rPr>
          <w:lang w:val="en-US"/>
        </w:rPr>
        <w:t>to</w:t>
      </w:r>
      <w:r w:rsidRPr="00A01E99">
        <w:rPr>
          <w:lang w:val="en-US"/>
        </w:rPr>
        <w:t xml:space="preserve"> implement cleaner business practices to protect the environment from harm. </w:t>
      </w:r>
    </w:p>
    <w:p w14:paraId="664A44B6" w14:textId="3C25FE8F" w:rsidR="00A01E99" w:rsidRDefault="00A01E99" w:rsidP="00A01E99">
      <w:pPr>
        <w:rPr>
          <w:lang w:val="en-US"/>
        </w:rPr>
      </w:pPr>
      <w:r w:rsidRPr="00A01E99">
        <w:rPr>
          <w:lang w:val="en-US"/>
        </w:rPr>
        <w:t xml:space="preserve">We intend to demonstrate leadership in our approach to environmental management and continually improve our control over the activities that may create pollution and environmental risks. </w:t>
      </w:r>
    </w:p>
    <w:p w14:paraId="7126B9E6" w14:textId="2BB45D19" w:rsidR="00A01E99" w:rsidRDefault="00A01E99" w:rsidP="00A01E99">
      <w:pPr>
        <w:rPr>
          <w:lang w:val="en-US"/>
        </w:rPr>
      </w:pPr>
      <w:r w:rsidRPr="00A01E99">
        <w:rPr>
          <w:lang w:val="en-US"/>
        </w:rPr>
        <w:t xml:space="preserve">We will fulfill these </w:t>
      </w:r>
      <w:r w:rsidRPr="00A01E99">
        <w:rPr>
          <w:lang w:val="en-US"/>
        </w:rPr>
        <w:t>objectives</w:t>
      </w:r>
      <w:r w:rsidRPr="00A01E99">
        <w:rPr>
          <w:lang w:val="en-US"/>
        </w:rPr>
        <w:t xml:space="preserve"> by identifying and implementing appropriate responses to legislated</w:t>
      </w:r>
      <w:r w:rsidRPr="00A01E99">
        <w:rPr>
          <w:lang w:val="en-US"/>
        </w:rPr>
        <w:t xml:space="preserve"> </w:t>
      </w:r>
      <w:r w:rsidRPr="00A01E99">
        <w:rPr>
          <w:lang w:val="en-US"/>
        </w:rPr>
        <w:t xml:space="preserve">requirements. </w:t>
      </w:r>
    </w:p>
    <w:p w14:paraId="413321BF" w14:textId="77777777" w:rsidR="00A01E99" w:rsidRPr="00A01E99" w:rsidRDefault="00A01E99" w:rsidP="00A01E99">
      <w:pPr>
        <w:rPr>
          <w:lang w:val="en-US"/>
        </w:rPr>
      </w:pPr>
    </w:p>
    <w:p w14:paraId="1893E603" w14:textId="77777777" w:rsidR="00A01E99" w:rsidRPr="00A01E99" w:rsidRDefault="00A01E99" w:rsidP="00A01E99">
      <w:pPr>
        <w:rPr>
          <w:b/>
          <w:bCs/>
          <w:lang w:val="en-US"/>
        </w:rPr>
      </w:pPr>
      <w:r w:rsidRPr="00A01E99">
        <w:rPr>
          <w:b/>
          <w:bCs/>
          <w:lang w:val="en-US"/>
        </w:rPr>
        <w:t xml:space="preserve">This will guide and inform our efforts to: </w:t>
      </w:r>
    </w:p>
    <w:p w14:paraId="7C4C6B28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 xml:space="preserve">Comply with the </w:t>
      </w:r>
      <w:r w:rsidRPr="00A01E99">
        <w:rPr>
          <w:lang w:val="en-US"/>
        </w:rPr>
        <w:t>Environmental</w:t>
      </w:r>
      <w:r w:rsidRPr="00A01E99">
        <w:rPr>
          <w:lang w:val="en-US"/>
        </w:rPr>
        <w:t xml:space="preserve"> Protection Act and other relevant legislation </w:t>
      </w:r>
    </w:p>
    <w:p w14:paraId="4982BC2E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Minimize</w:t>
      </w:r>
      <w:r w:rsidRPr="00A01E99">
        <w:rPr>
          <w:lang w:val="en-US"/>
        </w:rPr>
        <w:t xml:space="preserve"> any </w:t>
      </w:r>
      <w:r w:rsidRPr="00A01E99">
        <w:rPr>
          <w:lang w:val="en-US"/>
        </w:rPr>
        <w:t>adverse effect</w:t>
      </w:r>
      <w:r w:rsidRPr="00A01E99">
        <w:rPr>
          <w:lang w:val="en-US"/>
        </w:rPr>
        <w:t xml:space="preserve"> our business has on the environment</w:t>
      </w:r>
      <w:r>
        <w:rPr>
          <w:lang w:val="en-US"/>
        </w:rPr>
        <w:t xml:space="preserve"> </w:t>
      </w:r>
    </w:p>
    <w:p w14:paraId="28715C0E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Prevent the illegal pollution of land, air and water</w:t>
      </w:r>
    </w:p>
    <w:p w14:paraId="47C8E17C" w14:textId="73F6C8D5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 xml:space="preserve">Encourage staff to contribute, cooperate and participate in all </w:t>
      </w:r>
      <w:r w:rsidRPr="00A01E99">
        <w:rPr>
          <w:lang w:val="en-US"/>
        </w:rPr>
        <w:t>environments</w:t>
      </w:r>
      <w:r w:rsidRPr="00A01E99">
        <w:rPr>
          <w:lang w:val="en-US"/>
        </w:rPr>
        <w:t xml:space="preserve"> related matters</w:t>
      </w:r>
    </w:p>
    <w:p w14:paraId="35DCF2BC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Provide training and information to staff and customers to allow them to use our products, services and equipment with minimal environmental effect</w:t>
      </w:r>
    </w:p>
    <w:p w14:paraId="767CE051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Minimize</w:t>
      </w:r>
      <w:r w:rsidRPr="00A01E99">
        <w:rPr>
          <w:lang w:val="en-US"/>
        </w:rPr>
        <w:t xml:space="preserve"> our use of all natural resources including raw materials, all forms of energy and water</w:t>
      </w:r>
    </w:p>
    <w:p w14:paraId="600EB9C6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Re-use and recycle all materials and natural resources, including water, where practical</w:t>
      </w:r>
    </w:p>
    <w:p w14:paraId="504EFCB7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 xml:space="preserve">Take practical and reasonable precautions to identify, assess and control risks </w:t>
      </w:r>
      <w:r>
        <w:rPr>
          <w:lang w:val="en-US"/>
        </w:rPr>
        <w:t xml:space="preserve">to </w:t>
      </w:r>
      <w:r w:rsidRPr="00A01E99">
        <w:rPr>
          <w:lang w:val="en-US"/>
        </w:rPr>
        <w:t xml:space="preserve">the </w:t>
      </w:r>
      <w:r>
        <w:rPr>
          <w:lang w:val="en-US"/>
        </w:rPr>
        <w:t>environment</w:t>
      </w:r>
    </w:p>
    <w:p w14:paraId="43A93C78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Provide and maintain procedures and work practices that are consistent with industry standards for good environmental management</w:t>
      </w:r>
    </w:p>
    <w:p w14:paraId="26096E56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Set, review and monitor our environmental goals and targets and actions</w:t>
      </w:r>
    </w:p>
    <w:p w14:paraId="1B271743" w14:textId="77777777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>Develop environmentally sustainable business practices and use environmentally sustainable ma</w:t>
      </w:r>
      <w:r>
        <w:rPr>
          <w:lang w:val="en-US"/>
        </w:rPr>
        <w:t>teria</w:t>
      </w:r>
      <w:r w:rsidRPr="00A01E99">
        <w:rPr>
          <w:lang w:val="en-US"/>
        </w:rPr>
        <w:t>ls and energy sources wherever it is reasonable and practical to do so</w:t>
      </w:r>
    </w:p>
    <w:p w14:paraId="6D2C2BE1" w14:textId="5858D2D2" w:rsidR="00A01E99" w:rsidRDefault="00A01E99" w:rsidP="00A01E99">
      <w:pPr>
        <w:pStyle w:val="ListParagraph"/>
        <w:numPr>
          <w:ilvl w:val="0"/>
          <w:numId w:val="12"/>
        </w:numPr>
        <w:ind w:left="714" w:hanging="357"/>
        <w:contextualSpacing w:val="0"/>
        <w:rPr>
          <w:lang w:val="en-US"/>
        </w:rPr>
      </w:pPr>
      <w:r w:rsidRPr="00A01E99">
        <w:rPr>
          <w:lang w:val="en-US"/>
        </w:rPr>
        <w:t xml:space="preserve">Continually improve our ability to protect the environment from the possible consequences of our business activities. </w:t>
      </w:r>
    </w:p>
    <w:p w14:paraId="2F57960E" w14:textId="77777777" w:rsidR="00A01E99" w:rsidRPr="00A01E99" w:rsidRDefault="00A01E99" w:rsidP="00A01E99">
      <w:pPr>
        <w:pStyle w:val="ListParagraph"/>
        <w:rPr>
          <w:lang w:val="en-US"/>
        </w:rPr>
      </w:pPr>
    </w:p>
    <w:p w14:paraId="529C585D" w14:textId="656F1864" w:rsidR="00A01E99" w:rsidRPr="00A01E99" w:rsidRDefault="00A01E99" w:rsidP="00A01E99">
      <w:pPr>
        <w:rPr>
          <w:lang w:val="en-US"/>
        </w:rPr>
      </w:pPr>
      <w:r w:rsidRPr="00A01E99">
        <w:rPr>
          <w:lang w:val="en-US"/>
        </w:rPr>
        <w:t xml:space="preserve">To ensure the effectiveness </w:t>
      </w:r>
      <w:r w:rsidRPr="00A01E99">
        <w:rPr>
          <w:lang w:val="en-US"/>
        </w:rPr>
        <w:t>of</w:t>
      </w:r>
      <w:r w:rsidRPr="00A01E99">
        <w:rPr>
          <w:lang w:val="en-US"/>
        </w:rPr>
        <w:t xml:space="preserve"> this Policy and the entire Environmental Management System, staff are </w:t>
      </w:r>
    </w:p>
    <w:p w14:paraId="56ED4F86" w14:textId="52F6CAEA" w:rsidR="009D0879" w:rsidRPr="00991FBE" w:rsidRDefault="00A01E99" w:rsidP="00A01E99">
      <w:pPr>
        <w:rPr>
          <w:lang w:val="en-US"/>
        </w:rPr>
      </w:pPr>
      <w:r w:rsidRPr="00A01E99">
        <w:rPr>
          <w:lang w:val="en-US"/>
        </w:rPr>
        <w:t xml:space="preserve">encouraged to report all environmental and health hazards and risks to management. </w:t>
      </w:r>
      <w:r w:rsidR="009D0879">
        <w:rPr>
          <w:lang w:val="en-US"/>
        </w:rPr>
        <w:t xml:space="preserve"> </w:t>
      </w:r>
    </w:p>
    <w:sectPr w:rsidR="009D0879" w:rsidRPr="00991FBE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B6C"/>
    <w:multiLevelType w:val="hybridMultilevel"/>
    <w:tmpl w:val="37CA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535"/>
    <w:multiLevelType w:val="hybridMultilevel"/>
    <w:tmpl w:val="880E1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26D"/>
    <w:multiLevelType w:val="hybridMultilevel"/>
    <w:tmpl w:val="EDE0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0F40EA"/>
    <w:multiLevelType w:val="hybridMultilevel"/>
    <w:tmpl w:val="24D8D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5386"/>
    <w:multiLevelType w:val="hybridMultilevel"/>
    <w:tmpl w:val="929CF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94D2C"/>
    <w:multiLevelType w:val="hybridMultilevel"/>
    <w:tmpl w:val="471669E8"/>
    <w:lvl w:ilvl="0" w:tplc="A4E6B6B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5"/>
  </w:num>
  <w:num w:numId="2" w16cid:durableId="775444035">
    <w:abstractNumId w:val="8"/>
  </w:num>
  <w:num w:numId="3" w16cid:durableId="1161580905">
    <w:abstractNumId w:val="10"/>
  </w:num>
  <w:num w:numId="4" w16cid:durableId="219748623">
    <w:abstractNumId w:val="2"/>
  </w:num>
  <w:num w:numId="5" w16cid:durableId="54553853">
    <w:abstractNumId w:val="9"/>
  </w:num>
  <w:num w:numId="6" w16cid:durableId="67315421">
    <w:abstractNumId w:val="4"/>
  </w:num>
  <w:num w:numId="7" w16cid:durableId="1799490193">
    <w:abstractNumId w:val="0"/>
  </w:num>
  <w:num w:numId="8" w16cid:durableId="232739487">
    <w:abstractNumId w:val="11"/>
  </w:num>
  <w:num w:numId="9" w16cid:durableId="1076515645">
    <w:abstractNumId w:val="3"/>
  </w:num>
  <w:num w:numId="10" w16cid:durableId="631987473">
    <w:abstractNumId w:val="6"/>
  </w:num>
  <w:num w:numId="11" w16cid:durableId="1914314778">
    <w:abstractNumId w:val="7"/>
  </w:num>
  <w:num w:numId="12" w16cid:durableId="120949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1F39A3"/>
    <w:rsid w:val="0039611F"/>
    <w:rsid w:val="00514FFB"/>
    <w:rsid w:val="0057432B"/>
    <w:rsid w:val="006B0859"/>
    <w:rsid w:val="006C7D0D"/>
    <w:rsid w:val="008B684B"/>
    <w:rsid w:val="00991FBE"/>
    <w:rsid w:val="009D0879"/>
    <w:rsid w:val="00A01E99"/>
    <w:rsid w:val="00A0436A"/>
    <w:rsid w:val="00B73F05"/>
    <w:rsid w:val="00BC1863"/>
    <w:rsid w:val="00D52CC6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Props1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4</cp:revision>
  <cp:lastPrinted>2025-01-03T22:30:00Z</cp:lastPrinted>
  <dcterms:created xsi:type="dcterms:W3CDTF">2025-01-03T23:38:00Z</dcterms:created>
  <dcterms:modified xsi:type="dcterms:W3CDTF">2025-01-04T00:31:00Z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