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12C0" w14:textId="2EBB1ADA" w:rsidR="004A6993" w:rsidRDefault="004F78C4" w:rsidP="00A867D0">
      <w:pPr>
        <w:spacing w:after="3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Claiming tax relief o</w:t>
      </w:r>
      <w:r w:rsidR="00971F23">
        <w:rPr>
          <w:rFonts w:ascii="Arial" w:hAnsi="Arial" w:cs="Arial"/>
          <w:b/>
          <w:bCs/>
          <w:sz w:val="28"/>
          <w:szCs w:val="28"/>
        </w:rPr>
        <w:t>n expenses of working from home</w:t>
      </w:r>
    </w:p>
    <w:p w14:paraId="3F088D83" w14:textId="114F7943" w:rsidR="007522D1" w:rsidRPr="0014319A" w:rsidRDefault="00EB142C" w:rsidP="00AE5764">
      <w:pPr>
        <w:spacing w:after="300"/>
        <w:rPr>
          <w:rFonts w:ascii="Arial" w:hAnsi="Arial"/>
          <w:sz w:val="20"/>
          <w:szCs w:val="20"/>
        </w:rPr>
      </w:pPr>
      <w:r w:rsidRPr="0014319A">
        <w:rPr>
          <w:rFonts w:ascii="Arial" w:hAnsi="Arial"/>
          <w:sz w:val="20"/>
          <w:szCs w:val="20"/>
        </w:rPr>
        <w:t xml:space="preserve">This fact sheet </w:t>
      </w:r>
      <w:r w:rsidR="00971F23" w:rsidRPr="0014319A">
        <w:rPr>
          <w:rFonts w:ascii="Arial" w:hAnsi="Arial"/>
          <w:sz w:val="20"/>
          <w:szCs w:val="20"/>
        </w:rPr>
        <w:t>covers the tax reliefs available</w:t>
      </w:r>
      <w:r w:rsidR="005643DD" w:rsidRPr="0014319A">
        <w:rPr>
          <w:rFonts w:ascii="Arial" w:hAnsi="Arial"/>
          <w:sz w:val="20"/>
          <w:szCs w:val="20"/>
        </w:rPr>
        <w:t xml:space="preserve"> for the expenses incurred when operating your property business from your home.</w:t>
      </w:r>
      <w:r w:rsidR="002774C8" w:rsidRPr="0014319A">
        <w:rPr>
          <w:rFonts w:ascii="Arial" w:hAnsi="Arial"/>
          <w:sz w:val="20"/>
          <w:szCs w:val="20"/>
        </w:rPr>
        <w:t xml:space="preserve"> HMRC look closely at </w:t>
      </w:r>
      <w:r w:rsidR="00E407E7" w:rsidRPr="0014319A">
        <w:rPr>
          <w:rFonts w:ascii="Arial" w:hAnsi="Arial"/>
          <w:sz w:val="20"/>
          <w:szCs w:val="20"/>
        </w:rPr>
        <w:t xml:space="preserve">such expense claims </w:t>
      </w:r>
      <w:r w:rsidR="00B61327">
        <w:rPr>
          <w:rFonts w:ascii="Arial" w:hAnsi="Arial"/>
          <w:sz w:val="20"/>
          <w:szCs w:val="20"/>
        </w:rPr>
        <w:t>so it’s important to ge</w:t>
      </w:r>
      <w:r w:rsidR="00042D7E">
        <w:rPr>
          <w:rFonts w:ascii="Arial" w:hAnsi="Arial"/>
          <w:sz w:val="20"/>
          <w:szCs w:val="20"/>
        </w:rPr>
        <w:t>t the</w:t>
      </w:r>
      <w:r w:rsidR="009A5A69">
        <w:rPr>
          <w:rFonts w:ascii="Arial" w:hAnsi="Arial"/>
          <w:sz w:val="20"/>
          <w:szCs w:val="20"/>
        </w:rPr>
        <w:t>m</w:t>
      </w:r>
      <w:r w:rsidR="00042D7E">
        <w:rPr>
          <w:rFonts w:ascii="Arial" w:hAnsi="Arial"/>
          <w:sz w:val="20"/>
          <w:szCs w:val="20"/>
        </w:rPr>
        <w:t xml:space="preserve"> right. T</w:t>
      </w:r>
      <w:r w:rsidR="00E407E7" w:rsidRPr="0014319A">
        <w:rPr>
          <w:rFonts w:ascii="Arial" w:hAnsi="Arial"/>
          <w:sz w:val="20"/>
          <w:szCs w:val="20"/>
        </w:rPr>
        <w:t>he rules differ depending on whether your business is incorporated or not.</w:t>
      </w:r>
    </w:p>
    <w:p w14:paraId="463E4A6D" w14:textId="064954C6" w:rsidR="005940D9" w:rsidRDefault="00F21616" w:rsidP="005940D9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If your business is incorporated</w:t>
      </w:r>
    </w:p>
    <w:p w14:paraId="042018BD" w14:textId="58A58413" w:rsidR="000F6E14" w:rsidRPr="0014319A" w:rsidRDefault="002A1E7C" w:rsidP="000F6E14">
      <w:pPr>
        <w:spacing w:after="300"/>
        <w:rPr>
          <w:rFonts w:ascii="Arial" w:eastAsia="Arial" w:hAnsi="Arial" w:cs="Arial"/>
          <w:sz w:val="20"/>
          <w:szCs w:val="20"/>
        </w:rPr>
      </w:pPr>
      <w:r w:rsidRPr="0014319A">
        <w:rPr>
          <w:rFonts w:ascii="Arial" w:eastAsia="Arial" w:hAnsi="Arial" w:cs="Arial"/>
          <w:sz w:val="20"/>
          <w:szCs w:val="20"/>
        </w:rPr>
        <w:t xml:space="preserve">If you operate as a limited company, </w:t>
      </w:r>
      <w:r w:rsidR="00B57913" w:rsidRPr="0014319A">
        <w:rPr>
          <w:rFonts w:ascii="Arial" w:eastAsia="Arial" w:hAnsi="Arial" w:cs="Arial"/>
          <w:sz w:val="20"/>
          <w:szCs w:val="20"/>
        </w:rPr>
        <w:t>the rules for employees will apply to any tax relief you can claim.</w:t>
      </w:r>
      <w:r w:rsidR="00241380" w:rsidRPr="0014319A">
        <w:rPr>
          <w:rFonts w:ascii="Arial" w:eastAsia="Arial" w:hAnsi="Arial" w:cs="Arial"/>
          <w:sz w:val="20"/>
          <w:szCs w:val="20"/>
        </w:rPr>
        <w:t xml:space="preserve"> The overriding rule is that HMRC will only accept claims for </w:t>
      </w:r>
      <w:r w:rsidR="001B60E8" w:rsidRPr="0014319A">
        <w:rPr>
          <w:rFonts w:ascii="Arial" w:eastAsia="Arial" w:hAnsi="Arial" w:cs="Arial"/>
          <w:sz w:val="20"/>
          <w:szCs w:val="20"/>
        </w:rPr>
        <w:t>homeworking expenses where there is </w:t>
      </w:r>
      <w:r w:rsidR="001B60E8" w:rsidRPr="0014319A">
        <w:rPr>
          <w:rFonts w:ascii="Arial" w:eastAsia="Arial" w:hAnsi="Arial" w:cs="Arial"/>
          <w:b/>
          <w:bCs/>
          <w:sz w:val="20"/>
          <w:szCs w:val="20"/>
        </w:rPr>
        <w:t>written evidence that the employee or director is contractually required</w:t>
      </w:r>
      <w:r w:rsidR="001B60E8" w:rsidRPr="0014319A">
        <w:rPr>
          <w:rFonts w:ascii="Arial" w:eastAsia="Arial" w:hAnsi="Arial" w:cs="Arial"/>
          <w:sz w:val="20"/>
          <w:szCs w:val="20"/>
        </w:rPr>
        <w:t> to work from home.</w:t>
      </w:r>
      <w:r w:rsidR="00515B7C" w:rsidRPr="0014319A">
        <w:rPr>
          <w:rFonts w:ascii="Arial" w:eastAsia="Arial" w:hAnsi="Arial" w:cs="Arial"/>
          <w:sz w:val="20"/>
          <w:szCs w:val="20"/>
        </w:rPr>
        <w:t xml:space="preserve"> If it is the employee’s choice to work from home</w:t>
      </w:r>
      <w:r w:rsidR="00CB78AE" w:rsidRPr="0014319A">
        <w:rPr>
          <w:rFonts w:ascii="Arial" w:eastAsia="Arial" w:hAnsi="Arial" w:cs="Arial"/>
          <w:sz w:val="20"/>
          <w:szCs w:val="20"/>
        </w:rPr>
        <w:t>, they cannot claim for this expense.</w:t>
      </w:r>
    </w:p>
    <w:p w14:paraId="0C587CB5" w14:textId="254A740D" w:rsidR="00CB78AE" w:rsidRPr="0014319A" w:rsidRDefault="0041228A" w:rsidP="000F6E14">
      <w:pPr>
        <w:spacing w:after="300"/>
        <w:rPr>
          <w:rFonts w:ascii="Arial" w:eastAsia="Arial" w:hAnsi="Arial" w:cs="Arial"/>
          <w:sz w:val="20"/>
          <w:szCs w:val="20"/>
        </w:rPr>
      </w:pPr>
      <w:r w:rsidRPr="0014319A">
        <w:rPr>
          <w:rFonts w:ascii="Arial" w:eastAsia="Arial" w:hAnsi="Arial" w:cs="Arial"/>
          <w:sz w:val="20"/>
          <w:szCs w:val="20"/>
        </w:rPr>
        <w:t xml:space="preserve">For evidence purposes, HMRC will accept an employment contract or </w:t>
      </w:r>
      <w:r w:rsidR="0053782C" w:rsidRPr="0014319A">
        <w:rPr>
          <w:rFonts w:ascii="Arial" w:eastAsia="Arial" w:hAnsi="Arial" w:cs="Arial"/>
          <w:sz w:val="20"/>
          <w:szCs w:val="20"/>
        </w:rPr>
        <w:t>another written document that explicitly states the employee must work from home.</w:t>
      </w:r>
    </w:p>
    <w:p w14:paraId="53CD0A06" w14:textId="3108D4F2" w:rsidR="00F81E65" w:rsidRPr="00E971E0" w:rsidRDefault="00F81E65" w:rsidP="000F6E14">
      <w:pPr>
        <w:spacing w:after="300"/>
        <w:rPr>
          <w:rFonts w:ascii="Arial" w:eastAsia="Arial" w:hAnsi="Arial" w:cs="Arial"/>
          <w:b/>
          <w:bCs/>
          <w:sz w:val="22"/>
          <w:szCs w:val="22"/>
        </w:rPr>
      </w:pPr>
      <w:r w:rsidRPr="00E971E0">
        <w:rPr>
          <w:rFonts w:ascii="Arial" w:eastAsia="Arial" w:hAnsi="Arial" w:cs="Arial"/>
          <w:b/>
          <w:bCs/>
          <w:sz w:val="22"/>
          <w:szCs w:val="22"/>
        </w:rPr>
        <w:t>What can I claim as an employee/director?</w:t>
      </w:r>
    </w:p>
    <w:p w14:paraId="730765B8" w14:textId="4E7761B7" w:rsidR="00F81E65" w:rsidRPr="0014319A" w:rsidRDefault="003C58D5" w:rsidP="000F6E14">
      <w:pPr>
        <w:spacing w:after="300"/>
        <w:rPr>
          <w:rFonts w:ascii="Arial" w:eastAsia="Arial" w:hAnsi="Arial" w:cs="Arial"/>
          <w:sz w:val="20"/>
          <w:szCs w:val="20"/>
        </w:rPr>
      </w:pPr>
      <w:r w:rsidRPr="0014319A">
        <w:rPr>
          <w:rFonts w:ascii="Arial" w:eastAsia="Arial" w:hAnsi="Arial" w:cs="Arial"/>
          <w:sz w:val="20"/>
          <w:szCs w:val="20"/>
        </w:rPr>
        <w:t>You can claim £6 per week. You’ll get tax relief based on the rate at which you pay tax. For example, if you pay the 20% basic rate of tax and claim tax relief on £6 a week you would get £1.20 per week in tax relief (20% of £6).</w:t>
      </w:r>
    </w:p>
    <w:p w14:paraId="6875D9B8" w14:textId="5837EC71" w:rsidR="0001231E" w:rsidRPr="00B1470E" w:rsidRDefault="00F71271" w:rsidP="000F6E14">
      <w:pPr>
        <w:spacing w:after="300"/>
        <w:rPr>
          <w:rFonts w:ascii="Arial" w:eastAsia="Arial" w:hAnsi="Arial" w:cs="Arial"/>
          <w:sz w:val="20"/>
          <w:szCs w:val="20"/>
        </w:rPr>
      </w:pPr>
      <w:r w:rsidRPr="00B1470E">
        <w:rPr>
          <w:rFonts w:ascii="Arial" w:eastAsia="Arial" w:hAnsi="Arial" w:cs="Arial"/>
          <w:sz w:val="20"/>
          <w:szCs w:val="20"/>
        </w:rPr>
        <w:t xml:space="preserve">Alternatively, </w:t>
      </w:r>
      <w:r w:rsidR="00086331" w:rsidRPr="00B1470E">
        <w:rPr>
          <w:rFonts w:ascii="Arial" w:eastAsia="Arial" w:hAnsi="Arial" w:cs="Arial"/>
          <w:sz w:val="20"/>
          <w:szCs w:val="20"/>
        </w:rPr>
        <w:t xml:space="preserve">you may be able to claim for a proportion of the actual expenses you incurred. </w:t>
      </w:r>
    </w:p>
    <w:p w14:paraId="67F46553" w14:textId="3B10E059" w:rsidR="00A40E25" w:rsidRPr="00A40E25" w:rsidRDefault="00A40E25" w:rsidP="009C7A8D">
      <w:pPr>
        <w:spacing w:after="300"/>
        <w:rPr>
          <w:rFonts w:ascii="Arial" w:eastAsia="Arial" w:hAnsi="Arial" w:cs="Arial"/>
          <w:sz w:val="20"/>
          <w:szCs w:val="20"/>
        </w:rPr>
      </w:pPr>
      <w:r w:rsidRPr="00B1470E">
        <w:rPr>
          <w:rFonts w:ascii="Arial" w:eastAsia="Arial" w:hAnsi="Arial" w:cs="Arial"/>
          <w:sz w:val="20"/>
          <w:szCs w:val="20"/>
        </w:rPr>
        <w:t xml:space="preserve">In HMRC’s guidance they suggest </w:t>
      </w:r>
      <w:r w:rsidR="00A96D51">
        <w:rPr>
          <w:rFonts w:ascii="Arial" w:eastAsia="Arial" w:hAnsi="Arial" w:cs="Arial"/>
          <w:sz w:val="20"/>
          <w:szCs w:val="20"/>
        </w:rPr>
        <w:t>that</w:t>
      </w:r>
      <w:r w:rsidRPr="00B1470E">
        <w:rPr>
          <w:rFonts w:ascii="Arial" w:eastAsia="Arial" w:hAnsi="Arial" w:cs="Arial"/>
          <w:sz w:val="20"/>
          <w:szCs w:val="20"/>
        </w:rPr>
        <w:t xml:space="preserve"> </w:t>
      </w:r>
      <w:r w:rsidR="009C7A8D" w:rsidRPr="00B1470E">
        <w:rPr>
          <w:rFonts w:ascii="Arial" w:eastAsia="Arial" w:hAnsi="Arial" w:cs="Arial"/>
          <w:sz w:val="20"/>
          <w:szCs w:val="20"/>
        </w:rPr>
        <w:t>y</w:t>
      </w:r>
      <w:r w:rsidRPr="00A40E25">
        <w:rPr>
          <w:rFonts w:ascii="Arial" w:eastAsia="Arial" w:hAnsi="Arial" w:cs="Arial"/>
          <w:sz w:val="20"/>
          <w:szCs w:val="20"/>
        </w:rPr>
        <w:t>ou may be able to claim tax relief for:</w:t>
      </w:r>
    </w:p>
    <w:p w14:paraId="25DFFEE4" w14:textId="6C4CDA78" w:rsidR="00A40E25" w:rsidRPr="00A40E25" w:rsidRDefault="00A96D51" w:rsidP="00E53DE8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</w:t>
      </w:r>
      <w:r w:rsidR="00A40E25" w:rsidRPr="00A40E25">
        <w:rPr>
          <w:rFonts w:ascii="Arial" w:hAnsi="Arial"/>
          <w:sz w:val="20"/>
          <w:szCs w:val="20"/>
        </w:rPr>
        <w:t>as and electricity</w:t>
      </w:r>
      <w:r>
        <w:rPr>
          <w:rFonts w:ascii="Arial" w:hAnsi="Arial"/>
          <w:sz w:val="20"/>
          <w:szCs w:val="20"/>
        </w:rPr>
        <w:t>.</w:t>
      </w:r>
    </w:p>
    <w:p w14:paraId="50E7A83B" w14:textId="5B6627A7" w:rsidR="009C7A8D" w:rsidRPr="00A40E25" w:rsidRDefault="00A96D51" w:rsidP="00E53DE8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 w:rsidR="00A40E25" w:rsidRPr="00A40E25">
        <w:rPr>
          <w:rFonts w:ascii="Arial" w:hAnsi="Arial"/>
          <w:sz w:val="20"/>
          <w:szCs w:val="20"/>
        </w:rPr>
        <w:t>etered water</w:t>
      </w:r>
      <w:r>
        <w:rPr>
          <w:rFonts w:ascii="Arial" w:hAnsi="Arial"/>
          <w:sz w:val="20"/>
          <w:szCs w:val="20"/>
        </w:rPr>
        <w:t>.</w:t>
      </w:r>
    </w:p>
    <w:p w14:paraId="1FBBF35C" w14:textId="4C9ADE3E" w:rsidR="005B4E0E" w:rsidRDefault="00A96D51" w:rsidP="00E53DE8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</w:t>
      </w:r>
      <w:r w:rsidR="009C7A8D" w:rsidRPr="00B1470E">
        <w:rPr>
          <w:rFonts w:ascii="Arial" w:hAnsi="Arial"/>
          <w:sz w:val="20"/>
          <w:szCs w:val="20"/>
        </w:rPr>
        <w:t xml:space="preserve">temised </w:t>
      </w:r>
      <w:r w:rsidR="00A40E25" w:rsidRPr="00A40E25">
        <w:rPr>
          <w:rFonts w:ascii="Arial" w:hAnsi="Arial"/>
          <w:sz w:val="20"/>
          <w:szCs w:val="20"/>
        </w:rPr>
        <w:t>business phone calls</w:t>
      </w:r>
      <w:r w:rsidR="009C7A8D" w:rsidRPr="00B1470E">
        <w:rPr>
          <w:rFonts w:ascii="Arial" w:hAnsi="Arial"/>
          <w:sz w:val="20"/>
          <w:szCs w:val="20"/>
        </w:rPr>
        <w:t>.</w:t>
      </w:r>
    </w:p>
    <w:p w14:paraId="4B6DE422" w14:textId="77777777" w:rsidR="00A96D51" w:rsidRPr="00B1470E" w:rsidRDefault="00A96D51" w:rsidP="00A96D51">
      <w:pPr>
        <w:ind w:left="720"/>
        <w:rPr>
          <w:rFonts w:ascii="Arial" w:hAnsi="Arial"/>
          <w:sz w:val="20"/>
          <w:szCs w:val="20"/>
        </w:rPr>
      </w:pPr>
    </w:p>
    <w:p w14:paraId="5CBED9C2" w14:textId="2DFBC312" w:rsidR="005B4E0E" w:rsidRPr="0014319A" w:rsidRDefault="005B4E0E" w:rsidP="000F6E14">
      <w:pPr>
        <w:spacing w:after="300"/>
        <w:rPr>
          <w:rFonts w:ascii="Arial" w:eastAsia="Arial" w:hAnsi="Arial" w:cs="Arial"/>
          <w:sz w:val="20"/>
          <w:szCs w:val="20"/>
        </w:rPr>
      </w:pPr>
      <w:r w:rsidRPr="0014319A">
        <w:rPr>
          <w:rFonts w:ascii="Arial" w:eastAsia="Arial" w:hAnsi="Arial" w:cs="Arial"/>
          <w:sz w:val="20"/>
          <w:szCs w:val="20"/>
        </w:rPr>
        <w:t xml:space="preserve">Mortgage </w:t>
      </w:r>
      <w:r w:rsidR="003E3BE5" w:rsidRPr="0014319A">
        <w:rPr>
          <w:rFonts w:ascii="Arial" w:eastAsia="Arial" w:hAnsi="Arial" w:cs="Arial"/>
          <w:sz w:val="20"/>
          <w:szCs w:val="20"/>
        </w:rPr>
        <w:t>i</w:t>
      </w:r>
      <w:r w:rsidRPr="0014319A">
        <w:rPr>
          <w:rFonts w:ascii="Arial" w:eastAsia="Arial" w:hAnsi="Arial" w:cs="Arial"/>
          <w:sz w:val="20"/>
          <w:szCs w:val="20"/>
        </w:rPr>
        <w:t xml:space="preserve">nterest, </w:t>
      </w:r>
      <w:r w:rsidR="003E3BE5" w:rsidRPr="0014319A">
        <w:rPr>
          <w:rFonts w:ascii="Arial" w:eastAsia="Arial" w:hAnsi="Arial" w:cs="Arial"/>
          <w:sz w:val="20"/>
          <w:szCs w:val="20"/>
        </w:rPr>
        <w:t>r</w:t>
      </w:r>
      <w:r w:rsidRPr="0014319A">
        <w:rPr>
          <w:rFonts w:ascii="Arial" w:eastAsia="Arial" w:hAnsi="Arial" w:cs="Arial"/>
          <w:sz w:val="20"/>
          <w:szCs w:val="20"/>
        </w:rPr>
        <w:t>ent</w:t>
      </w:r>
      <w:r w:rsidR="003E3BE5" w:rsidRPr="0014319A">
        <w:rPr>
          <w:rFonts w:ascii="Arial" w:eastAsia="Arial" w:hAnsi="Arial" w:cs="Arial"/>
          <w:sz w:val="20"/>
          <w:szCs w:val="20"/>
        </w:rPr>
        <w:t xml:space="preserve"> and r</w:t>
      </w:r>
      <w:r w:rsidRPr="0014319A">
        <w:rPr>
          <w:rFonts w:ascii="Arial" w:eastAsia="Arial" w:hAnsi="Arial" w:cs="Arial"/>
          <w:sz w:val="20"/>
          <w:szCs w:val="20"/>
        </w:rPr>
        <w:t>ates are not allowable</w:t>
      </w:r>
      <w:r w:rsidR="00E53DE8" w:rsidRPr="0014319A">
        <w:rPr>
          <w:rFonts w:ascii="Arial" w:eastAsia="Arial" w:hAnsi="Arial" w:cs="Arial"/>
          <w:sz w:val="20"/>
          <w:szCs w:val="20"/>
        </w:rPr>
        <w:t>, as HMRC do not consider these expenses to be incurred wholly</w:t>
      </w:r>
      <w:r w:rsidR="008E40F1" w:rsidRPr="0014319A">
        <w:rPr>
          <w:rFonts w:ascii="Arial" w:eastAsia="Arial" w:hAnsi="Arial" w:cs="Arial"/>
          <w:sz w:val="20"/>
          <w:szCs w:val="20"/>
        </w:rPr>
        <w:t xml:space="preserve"> and </w:t>
      </w:r>
      <w:r w:rsidR="00E53DE8" w:rsidRPr="0014319A">
        <w:rPr>
          <w:rFonts w:ascii="Arial" w:eastAsia="Arial" w:hAnsi="Arial" w:cs="Arial"/>
          <w:sz w:val="20"/>
          <w:szCs w:val="20"/>
        </w:rPr>
        <w:t>exclusively</w:t>
      </w:r>
      <w:r w:rsidR="008E40F1" w:rsidRPr="0014319A">
        <w:rPr>
          <w:rFonts w:ascii="Arial" w:eastAsia="Arial" w:hAnsi="Arial" w:cs="Arial"/>
          <w:sz w:val="20"/>
          <w:szCs w:val="20"/>
        </w:rPr>
        <w:t xml:space="preserve"> for the duties of the employment.</w:t>
      </w:r>
    </w:p>
    <w:p w14:paraId="479B7D6E" w14:textId="411C1B04" w:rsidR="003E3BE5" w:rsidRPr="0014319A" w:rsidRDefault="003E3BE5" w:rsidP="000F6E14">
      <w:pPr>
        <w:spacing w:after="300"/>
        <w:rPr>
          <w:rFonts w:ascii="Arial" w:eastAsia="Arial" w:hAnsi="Arial" w:cs="Arial"/>
          <w:sz w:val="20"/>
          <w:szCs w:val="20"/>
        </w:rPr>
      </w:pPr>
      <w:r w:rsidRPr="0014319A">
        <w:rPr>
          <w:rFonts w:ascii="Arial" w:eastAsia="Arial" w:hAnsi="Arial" w:cs="Arial"/>
          <w:sz w:val="20"/>
          <w:szCs w:val="20"/>
        </w:rPr>
        <w:t>If claiming for a percentage of actual costs exceeds £6 per week,</w:t>
      </w:r>
      <w:r w:rsidR="009C70D2" w:rsidRPr="0014319A">
        <w:rPr>
          <w:rFonts w:ascii="Arial" w:eastAsia="Arial" w:hAnsi="Arial" w:cs="Arial"/>
          <w:sz w:val="20"/>
          <w:szCs w:val="20"/>
        </w:rPr>
        <w:t xml:space="preserve"> you should keep </w:t>
      </w:r>
      <w:r w:rsidR="009C70D2" w:rsidRPr="0014319A">
        <w:rPr>
          <w:rFonts w:ascii="Arial" w:eastAsia="Arial" w:hAnsi="Arial" w:cs="Arial"/>
          <w:sz w:val="20"/>
          <w:szCs w:val="20"/>
        </w:rPr>
        <w:t>detailed records to show how your claim has been calculated</w:t>
      </w:r>
      <w:r w:rsidR="009044B3" w:rsidRPr="0014319A">
        <w:rPr>
          <w:rFonts w:ascii="Arial" w:eastAsia="Arial" w:hAnsi="Arial" w:cs="Arial"/>
          <w:sz w:val="20"/>
          <w:szCs w:val="20"/>
        </w:rPr>
        <w:t>.</w:t>
      </w:r>
    </w:p>
    <w:p w14:paraId="756E2C96" w14:textId="77777777" w:rsidR="00086630" w:rsidRDefault="004828BC" w:rsidP="00086630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If your business is unincorporated</w:t>
      </w:r>
    </w:p>
    <w:p w14:paraId="346D99C0" w14:textId="3A22E999" w:rsidR="00D15012" w:rsidRPr="0014319A" w:rsidRDefault="00FF3059" w:rsidP="00086630">
      <w:pPr>
        <w:spacing w:after="300"/>
        <w:rPr>
          <w:rFonts w:ascii="Arial" w:eastAsia="Arial" w:hAnsi="Arial" w:cs="Arial"/>
          <w:sz w:val="20"/>
          <w:szCs w:val="20"/>
        </w:rPr>
      </w:pPr>
      <w:r w:rsidRPr="0014319A">
        <w:rPr>
          <w:rFonts w:ascii="Arial" w:hAnsi="Arial"/>
          <w:sz w:val="20"/>
          <w:szCs w:val="20"/>
        </w:rPr>
        <w:t xml:space="preserve">When it comes to claiming tax relief for working from home, the </w:t>
      </w:r>
      <w:proofErr w:type="spellStart"/>
      <w:r w:rsidRPr="0014319A">
        <w:rPr>
          <w:rFonts w:ascii="Arial" w:hAnsi="Arial"/>
          <w:sz w:val="20"/>
          <w:szCs w:val="20"/>
        </w:rPr>
        <w:t>self employed</w:t>
      </w:r>
      <w:proofErr w:type="spellEnd"/>
      <w:r w:rsidRPr="0014319A">
        <w:rPr>
          <w:rFonts w:ascii="Arial" w:hAnsi="Arial"/>
          <w:sz w:val="20"/>
          <w:szCs w:val="20"/>
        </w:rPr>
        <w:t xml:space="preserve"> (including unincorporated landlords) are generally treated more favourably than employees</w:t>
      </w:r>
      <w:r w:rsidR="00D15012" w:rsidRPr="0014319A">
        <w:rPr>
          <w:rFonts w:ascii="Arial" w:hAnsi="Arial"/>
          <w:sz w:val="20"/>
          <w:szCs w:val="20"/>
        </w:rPr>
        <w:t>.</w:t>
      </w:r>
    </w:p>
    <w:p w14:paraId="5F7FD1D0" w14:textId="16355ABD" w:rsidR="00D15012" w:rsidRPr="0014319A" w:rsidRDefault="00D15012" w:rsidP="00D15012">
      <w:pPr>
        <w:rPr>
          <w:rFonts w:ascii="Arial" w:hAnsi="Arial"/>
          <w:sz w:val="20"/>
          <w:szCs w:val="20"/>
        </w:rPr>
      </w:pPr>
      <w:r w:rsidRPr="0014319A">
        <w:rPr>
          <w:rFonts w:ascii="Arial" w:hAnsi="Arial"/>
          <w:sz w:val="20"/>
          <w:szCs w:val="20"/>
        </w:rPr>
        <w:t xml:space="preserve">There are two ways of </w:t>
      </w:r>
      <w:r w:rsidR="009C0723" w:rsidRPr="0014319A">
        <w:rPr>
          <w:rFonts w:ascii="Arial" w:hAnsi="Arial"/>
          <w:sz w:val="20"/>
          <w:szCs w:val="20"/>
        </w:rPr>
        <w:t>calc</w:t>
      </w:r>
      <w:r w:rsidRPr="0014319A">
        <w:rPr>
          <w:rFonts w:ascii="Arial" w:hAnsi="Arial"/>
          <w:sz w:val="20"/>
          <w:szCs w:val="20"/>
        </w:rPr>
        <w:t xml:space="preserve">ulating your claim. </w:t>
      </w:r>
    </w:p>
    <w:p w14:paraId="09B72271" w14:textId="77777777" w:rsidR="009C0723" w:rsidRPr="0014319A" w:rsidRDefault="009C0723" w:rsidP="00D15012">
      <w:pPr>
        <w:rPr>
          <w:rFonts w:ascii="Arial" w:hAnsi="Arial"/>
          <w:sz w:val="20"/>
          <w:szCs w:val="20"/>
        </w:rPr>
      </w:pPr>
    </w:p>
    <w:p w14:paraId="4E8D9402" w14:textId="083BBA77" w:rsidR="007B1CA0" w:rsidRDefault="009C0723" w:rsidP="00D15012">
      <w:pPr>
        <w:rPr>
          <w:rFonts w:ascii="Arial" w:hAnsi="Arial"/>
          <w:sz w:val="20"/>
          <w:szCs w:val="20"/>
        </w:rPr>
      </w:pPr>
      <w:r w:rsidRPr="0014319A">
        <w:rPr>
          <w:rFonts w:ascii="Arial" w:hAnsi="Arial"/>
          <w:sz w:val="20"/>
          <w:szCs w:val="20"/>
        </w:rPr>
        <w:t>If you work</w:t>
      </w:r>
      <w:r w:rsidR="007B1CA0" w:rsidRPr="0014319A">
        <w:rPr>
          <w:rFonts w:ascii="Arial" w:hAnsi="Arial"/>
          <w:sz w:val="20"/>
          <w:szCs w:val="20"/>
        </w:rPr>
        <w:t xml:space="preserve"> more than 25 hours per month from home, you can use HMRC’s </w:t>
      </w:r>
      <w:r w:rsidR="009F3A30">
        <w:rPr>
          <w:rFonts w:ascii="Arial" w:hAnsi="Arial"/>
          <w:sz w:val="20"/>
          <w:szCs w:val="20"/>
        </w:rPr>
        <w:t>‘</w:t>
      </w:r>
      <w:r w:rsidR="007B1CA0" w:rsidRPr="0014319A">
        <w:rPr>
          <w:rFonts w:ascii="Arial" w:hAnsi="Arial"/>
          <w:sz w:val="20"/>
          <w:szCs w:val="20"/>
        </w:rPr>
        <w:t>Simplified Expenses</w:t>
      </w:r>
      <w:r w:rsidR="009F3A30">
        <w:rPr>
          <w:rFonts w:ascii="Arial" w:hAnsi="Arial"/>
          <w:sz w:val="20"/>
          <w:szCs w:val="20"/>
        </w:rPr>
        <w:t>’</w:t>
      </w:r>
      <w:r w:rsidR="007B1CA0" w:rsidRPr="0014319A">
        <w:rPr>
          <w:rFonts w:ascii="Arial" w:hAnsi="Arial"/>
          <w:sz w:val="20"/>
          <w:szCs w:val="20"/>
        </w:rPr>
        <w:t xml:space="preserve"> rates</w:t>
      </w:r>
      <w:r w:rsidR="009F3A30">
        <w:rPr>
          <w:rFonts w:ascii="Arial" w:hAnsi="Arial"/>
          <w:sz w:val="20"/>
          <w:szCs w:val="20"/>
        </w:rPr>
        <w:t>:</w:t>
      </w:r>
    </w:p>
    <w:p w14:paraId="1A2602D9" w14:textId="77777777" w:rsidR="0014319A" w:rsidRDefault="0014319A" w:rsidP="00D15012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2071"/>
      </w:tblGrid>
      <w:tr w:rsidR="00B1470E" w14:paraId="150544BF" w14:textId="77777777" w:rsidTr="00B1470E">
        <w:tc>
          <w:tcPr>
            <w:tcW w:w="2071" w:type="dxa"/>
          </w:tcPr>
          <w:p w14:paraId="18E8B0CD" w14:textId="01B8C3D8" w:rsidR="00B1470E" w:rsidRDefault="00B1470E" w:rsidP="00DA172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Hours</w:t>
            </w:r>
            <w:r w:rsidR="007250E3">
              <w:rPr>
                <w:rFonts w:ascii="Arial" w:hAnsi="Arial"/>
                <w:sz w:val="20"/>
                <w:szCs w:val="20"/>
              </w:rPr>
              <w:t xml:space="preserve"> of</w:t>
            </w:r>
            <w:r>
              <w:rPr>
                <w:rFonts w:ascii="Arial" w:hAnsi="Arial"/>
                <w:sz w:val="20"/>
                <w:szCs w:val="20"/>
              </w:rPr>
              <w:t xml:space="preserve"> business use per month</w:t>
            </w:r>
          </w:p>
        </w:tc>
        <w:tc>
          <w:tcPr>
            <w:tcW w:w="2071" w:type="dxa"/>
          </w:tcPr>
          <w:p w14:paraId="31D35F8C" w14:textId="15C33439" w:rsidR="00B1470E" w:rsidRDefault="007250E3" w:rsidP="00DA172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Flat rate per month</w:t>
            </w:r>
          </w:p>
        </w:tc>
      </w:tr>
      <w:tr w:rsidR="00B1470E" w14:paraId="55E986CC" w14:textId="77777777" w:rsidTr="00B1470E">
        <w:tc>
          <w:tcPr>
            <w:tcW w:w="2071" w:type="dxa"/>
          </w:tcPr>
          <w:p w14:paraId="062B006C" w14:textId="0E63BE2D" w:rsidR="00B1470E" w:rsidRDefault="007250E3" w:rsidP="00DA172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 to 50</w:t>
            </w:r>
          </w:p>
        </w:tc>
        <w:tc>
          <w:tcPr>
            <w:tcW w:w="2071" w:type="dxa"/>
          </w:tcPr>
          <w:p w14:paraId="3ABBE914" w14:textId="3F059A90" w:rsidR="00B1470E" w:rsidRDefault="007250E3" w:rsidP="00DA172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£10</w:t>
            </w:r>
          </w:p>
        </w:tc>
      </w:tr>
      <w:tr w:rsidR="00B1470E" w14:paraId="211721BA" w14:textId="77777777" w:rsidTr="00B1470E">
        <w:tc>
          <w:tcPr>
            <w:tcW w:w="2071" w:type="dxa"/>
          </w:tcPr>
          <w:p w14:paraId="7AE5147A" w14:textId="52133436" w:rsidR="00B1470E" w:rsidRDefault="00DA1722" w:rsidP="00DA172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 to 100</w:t>
            </w:r>
          </w:p>
        </w:tc>
        <w:tc>
          <w:tcPr>
            <w:tcW w:w="2071" w:type="dxa"/>
          </w:tcPr>
          <w:p w14:paraId="414F7A64" w14:textId="73A3EB83" w:rsidR="00B1470E" w:rsidRDefault="007250E3" w:rsidP="00DA172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£18</w:t>
            </w:r>
          </w:p>
        </w:tc>
      </w:tr>
      <w:tr w:rsidR="00B1470E" w14:paraId="16D0AB01" w14:textId="77777777" w:rsidTr="00B1470E">
        <w:tc>
          <w:tcPr>
            <w:tcW w:w="2071" w:type="dxa"/>
          </w:tcPr>
          <w:p w14:paraId="0F75966B" w14:textId="776CF55A" w:rsidR="00B1470E" w:rsidRDefault="00DA1722" w:rsidP="00DA172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 or more</w:t>
            </w:r>
          </w:p>
        </w:tc>
        <w:tc>
          <w:tcPr>
            <w:tcW w:w="2071" w:type="dxa"/>
          </w:tcPr>
          <w:p w14:paraId="2D18430A" w14:textId="58B16F2E" w:rsidR="00B1470E" w:rsidRDefault="007250E3" w:rsidP="00DA172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£26</w:t>
            </w:r>
          </w:p>
        </w:tc>
      </w:tr>
    </w:tbl>
    <w:p w14:paraId="0295C75E" w14:textId="77777777" w:rsidR="007B1CA0" w:rsidRPr="0014319A" w:rsidRDefault="007B1CA0" w:rsidP="00D15012">
      <w:pPr>
        <w:rPr>
          <w:rFonts w:ascii="Arial" w:hAnsi="Arial"/>
          <w:sz w:val="20"/>
          <w:szCs w:val="20"/>
        </w:rPr>
      </w:pPr>
    </w:p>
    <w:p w14:paraId="3C558BA6" w14:textId="1D44B53F" w:rsidR="00E53DE8" w:rsidRDefault="007B1CA0" w:rsidP="00E53DE8">
      <w:pPr>
        <w:rPr>
          <w:rFonts w:ascii="Arial" w:hAnsi="Arial"/>
          <w:sz w:val="20"/>
          <w:szCs w:val="20"/>
        </w:rPr>
      </w:pPr>
      <w:r w:rsidRPr="0014319A">
        <w:rPr>
          <w:rFonts w:ascii="Arial" w:hAnsi="Arial"/>
          <w:sz w:val="20"/>
          <w:szCs w:val="20"/>
        </w:rPr>
        <w:t xml:space="preserve">Alternatively, </w:t>
      </w:r>
      <w:r w:rsidR="00E53DE8" w:rsidRPr="0014319A">
        <w:rPr>
          <w:rFonts w:ascii="Arial" w:hAnsi="Arial"/>
          <w:sz w:val="20"/>
          <w:szCs w:val="20"/>
        </w:rPr>
        <w:t>you can claim a proportion of your costs for things like:</w:t>
      </w:r>
    </w:p>
    <w:p w14:paraId="66100C8D" w14:textId="77777777" w:rsidR="008534E1" w:rsidRPr="0014319A" w:rsidRDefault="008534E1" w:rsidP="00E53DE8">
      <w:pPr>
        <w:rPr>
          <w:rFonts w:ascii="Arial" w:hAnsi="Arial"/>
          <w:sz w:val="20"/>
          <w:szCs w:val="20"/>
        </w:rPr>
      </w:pPr>
    </w:p>
    <w:p w14:paraId="35189229" w14:textId="10BE6CA5" w:rsidR="008534E1" w:rsidRPr="00E53DE8" w:rsidRDefault="008534E1" w:rsidP="008534E1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 w:rsidRPr="00E53DE8">
        <w:rPr>
          <w:rFonts w:ascii="Arial" w:hAnsi="Arial"/>
          <w:sz w:val="20"/>
          <w:szCs w:val="20"/>
        </w:rPr>
        <w:t>H</w:t>
      </w:r>
      <w:r w:rsidR="00E53DE8" w:rsidRPr="00E53DE8">
        <w:rPr>
          <w:rFonts w:ascii="Arial" w:hAnsi="Arial"/>
          <w:sz w:val="20"/>
          <w:szCs w:val="20"/>
        </w:rPr>
        <w:t>eating</w:t>
      </w:r>
      <w:r>
        <w:rPr>
          <w:rFonts w:ascii="Arial" w:hAnsi="Arial"/>
          <w:sz w:val="20"/>
          <w:szCs w:val="20"/>
        </w:rPr>
        <w:t>.</w:t>
      </w:r>
    </w:p>
    <w:p w14:paraId="4B82A541" w14:textId="15F3A963" w:rsidR="00E53DE8" w:rsidRPr="00E53DE8" w:rsidRDefault="008534E1" w:rsidP="00E53DE8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 w:rsidRPr="00E53DE8">
        <w:rPr>
          <w:rFonts w:ascii="Arial" w:hAnsi="Arial"/>
          <w:sz w:val="20"/>
          <w:szCs w:val="20"/>
        </w:rPr>
        <w:t>E</w:t>
      </w:r>
      <w:r w:rsidR="00E53DE8" w:rsidRPr="00E53DE8">
        <w:rPr>
          <w:rFonts w:ascii="Arial" w:hAnsi="Arial"/>
          <w:sz w:val="20"/>
          <w:szCs w:val="20"/>
        </w:rPr>
        <w:t>lectricity</w:t>
      </w:r>
      <w:r>
        <w:rPr>
          <w:rFonts w:ascii="Arial" w:hAnsi="Arial"/>
          <w:sz w:val="20"/>
          <w:szCs w:val="20"/>
        </w:rPr>
        <w:t>.</w:t>
      </w:r>
    </w:p>
    <w:p w14:paraId="6E0A841B" w14:textId="6B1B057E" w:rsidR="00E53DE8" w:rsidRPr="00E53DE8" w:rsidRDefault="00E53DE8" w:rsidP="00E53DE8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 w:rsidRPr="00E53DE8">
        <w:rPr>
          <w:rFonts w:ascii="Arial" w:hAnsi="Arial"/>
          <w:sz w:val="20"/>
          <w:szCs w:val="20"/>
        </w:rPr>
        <w:t xml:space="preserve">Council </w:t>
      </w:r>
      <w:r w:rsidR="008534E1">
        <w:rPr>
          <w:rFonts w:ascii="Arial" w:hAnsi="Arial"/>
          <w:sz w:val="20"/>
          <w:szCs w:val="20"/>
        </w:rPr>
        <w:t>t</w:t>
      </w:r>
      <w:r w:rsidRPr="00E53DE8">
        <w:rPr>
          <w:rFonts w:ascii="Arial" w:hAnsi="Arial"/>
          <w:sz w:val="20"/>
          <w:szCs w:val="20"/>
        </w:rPr>
        <w:t>ax</w:t>
      </w:r>
      <w:r w:rsidR="008534E1">
        <w:rPr>
          <w:rFonts w:ascii="Arial" w:hAnsi="Arial"/>
          <w:sz w:val="20"/>
          <w:szCs w:val="20"/>
        </w:rPr>
        <w:t>.</w:t>
      </w:r>
    </w:p>
    <w:p w14:paraId="247AE351" w14:textId="4ACE006E" w:rsidR="00E53DE8" w:rsidRPr="00E53DE8" w:rsidRDefault="008534E1" w:rsidP="00E53DE8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 w:rsidR="00E53DE8" w:rsidRPr="00E53DE8">
        <w:rPr>
          <w:rFonts w:ascii="Arial" w:hAnsi="Arial"/>
          <w:sz w:val="20"/>
          <w:szCs w:val="20"/>
        </w:rPr>
        <w:t>ortgage interest or rent</w:t>
      </w:r>
      <w:r>
        <w:rPr>
          <w:rFonts w:ascii="Arial" w:hAnsi="Arial"/>
          <w:sz w:val="20"/>
          <w:szCs w:val="20"/>
        </w:rPr>
        <w:t>.</w:t>
      </w:r>
    </w:p>
    <w:p w14:paraId="196F564C" w14:textId="799827D6" w:rsidR="00E53DE8" w:rsidRPr="00E53DE8" w:rsidRDefault="008534E1" w:rsidP="00E53DE8">
      <w:pPr>
        <w:numPr>
          <w:ilvl w:val="0"/>
          <w:numId w:val="9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</w:t>
      </w:r>
      <w:r w:rsidR="00E53DE8" w:rsidRPr="00E53DE8">
        <w:rPr>
          <w:rFonts w:ascii="Arial" w:hAnsi="Arial"/>
          <w:sz w:val="20"/>
          <w:szCs w:val="20"/>
        </w:rPr>
        <w:t>nternet and telephone use</w:t>
      </w:r>
      <w:r>
        <w:rPr>
          <w:rFonts w:ascii="Arial" w:hAnsi="Arial"/>
          <w:sz w:val="20"/>
          <w:szCs w:val="20"/>
        </w:rPr>
        <w:t>.</w:t>
      </w:r>
    </w:p>
    <w:p w14:paraId="1206AFF5" w14:textId="77777777" w:rsidR="00E53DE8" w:rsidRPr="0014319A" w:rsidRDefault="00E53DE8" w:rsidP="00E53DE8">
      <w:pPr>
        <w:rPr>
          <w:rFonts w:ascii="Arial" w:hAnsi="Arial"/>
          <w:sz w:val="20"/>
          <w:szCs w:val="20"/>
        </w:rPr>
      </w:pPr>
    </w:p>
    <w:p w14:paraId="3E9DF258" w14:textId="0110FF81" w:rsidR="00AE5764" w:rsidRPr="0014319A" w:rsidRDefault="00E53DE8" w:rsidP="00E53DE8">
      <w:pPr>
        <w:rPr>
          <w:rFonts w:ascii="Arial" w:hAnsi="Arial"/>
          <w:sz w:val="20"/>
          <w:szCs w:val="20"/>
        </w:rPr>
      </w:pPr>
      <w:r w:rsidRPr="00E53DE8">
        <w:rPr>
          <w:rFonts w:ascii="Arial" w:hAnsi="Arial"/>
          <w:sz w:val="20"/>
          <w:szCs w:val="20"/>
        </w:rPr>
        <w:t xml:space="preserve">You’ll need to </w:t>
      </w:r>
      <w:r w:rsidRPr="0014319A">
        <w:rPr>
          <w:rFonts w:ascii="Arial" w:hAnsi="Arial"/>
          <w:sz w:val="20"/>
          <w:szCs w:val="20"/>
        </w:rPr>
        <w:t>use</w:t>
      </w:r>
      <w:r w:rsidRPr="00E53DE8">
        <w:rPr>
          <w:rFonts w:ascii="Arial" w:hAnsi="Arial"/>
          <w:sz w:val="20"/>
          <w:szCs w:val="20"/>
        </w:rPr>
        <w:t xml:space="preserve"> a reasonable method of dividing your costs, for example by the number of rooms you use for business or the amount of time you spend working from home</w:t>
      </w:r>
      <w:r w:rsidR="00AE5764" w:rsidRPr="0014319A">
        <w:rPr>
          <w:rFonts w:ascii="Arial" w:hAnsi="Arial"/>
          <w:sz w:val="20"/>
          <w:szCs w:val="20"/>
        </w:rPr>
        <w:t>.</w:t>
      </w:r>
    </w:p>
    <w:p w14:paraId="57D61951" w14:textId="77777777" w:rsidR="00607757" w:rsidRPr="0014319A" w:rsidRDefault="00607757" w:rsidP="00E53DE8">
      <w:pPr>
        <w:rPr>
          <w:rFonts w:ascii="Arial" w:hAnsi="Arial"/>
          <w:sz w:val="20"/>
          <w:szCs w:val="20"/>
        </w:rPr>
      </w:pPr>
    </w:p>
    <w:p w14:paraId="57AD69D0" w14:textId="26B32DA1" w:rsidR="00607757" w:rsidRPr="00E53DE8" w:rsidRDefault="00A4191B" w:rsidP="00E53DE8">
      <w:pPr>
        <w:rPr>
          <w:rFonts w:ascii="Arial" w:hAnsi="Arial"/>
          <w:sz w:val="20"/>
          <w:szCs w:val="20"/>
        </w:rPr>
      </w:pPr>
      <w:r w:rsidRPr="0014319A">
        <w:rPr>
          <w:rFonts w:ascii="Arial" w:hAnsi="Arial"/>
          <w:sz w:val="20"/>
          <w:szCs w:val="20"/>
        </w:rPr>
        <w:t>We can help you to claim tax relief on working from home expenses so please get in touch!</w:t>
      </w:r>
    </w:p>
    <w:p w14:paraId="227A26B3" w14:textId="77777777" w:rsidR="004404E0" w:rsidRDefault="004404E0" w:rsidP="00E549FB">
      <w:pPr>
        <w:rPr>
          <w:rFonts w:ascii="Arial" w:hAnsi="Arial"/>
          <w:sz w:val="22"/>
          <w:szCs w:val="22"/>
        </w:rPr>
      </w:pPr>
    </w:p>
    <w:p w14:paraId="48664867" w14:textId="1B982AD5" w:rsidR="00BC2B19" w:rsidRDefault="00BC2B19" w:rsidP="00BC2B19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Further information</w:t>
      </w:r>
    </w:p>
    <w:p w14:paraId="3C9DEC25" w14:textId="44B51BAE" w:rsidR="00F21616" w:rsidRPr="0014319A" w:rsidRDefault="00BC2B19" w:rsidP="00F21616">
      <w:pPr>
        <w:rPr>
          <w:rFonts w:ascii="Arial" w:hAnsi="Arial"/>
          <w:sz w:val="20"/>
          <w:szCs w:val="20"/>
        </w:rPr>
      </w:pPr>
      <w:r w:rsidRPr="0014319A">
        <w:rPr>
          <w:rFonts w:ascii="Arial" w:hAnsi="Arial"/>
          <w:sz w:val="20"/>
          <w:szCs w:val="20"/>
        </w:rPr>
        <w:t xml:space="preserve">HMRC’s </w:t>
      </w:r>
      <w:r w:rsidR="00815F2C" w:rsidRPr="0014319A">
        <w:rPr>
          <w:rFonts w:ascii="Arial" w:hAnsi="Arial"/>
          <w:sz w:val="20"/>
          <w:szCs w:val="20"/>
        </w:rPr>
        <w:t xml:space="preserve">manual on household expenses for employees: </w:t>
      </w:r>
      <w:hyperlink r:id="rId11" w:history="1">
        <w:r w:rsidR="00815F2C" w:rsidRPr="0014319A">
          <w:rPr>
            <w:rStyle w:val="Hyperlink"/>
            <w:rFonts w:ascii="Arial" w:hAnsi="Arial"/>
            <w:sz w:val="20"/>
            <w:szCs w:val="20"/>
          </w:rPr>
          <w:t>https://www.gov.uk/hmrc-internal-manuals/employment-income-manual/eim32815</w:t>
        </w:r>
      </w:hyperlink>
    </w:p>
    <w:p w14:paraId="6C92A240" w14:textId="41BCA186" w:rsidR="00BC2B19" w:rsidRDefault="00BC2B19" w:rsidP="00BC2B19">
      <w:pPr>
        <w:rPr>
          <w:rFonts w:ascii="Arial" w:hAnsi="Arial"/>
          <w:sz w:val="20"/>
          <w:szCs w:val="20"/>
        </w:rPr>
      </w:pPr>
    </w:p>
    <w:p w14:paraId="734B8571" w14:textId="38B9930A" w:rsidR="00266530" w:rsidRDefault="00266530" w:rsidP="00BC2B1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HMRC’s policy on evidence required to claim employment expenses: </w:t>
      </w:r>
      <w:hyperlink r:id="rId12" w:anchor="evidence-requirements" w:history="1">
        <w:r w:rsidR="00AC7F06" w:rsidRPr="00AC7F06">
          <w:rPr>
            <w:rStyle w:val="Hyperlink"/>
            <w:rFonts w:ascii="Arial" w:hAnsi="Arial"/>
            <w:sz w:val="20"/>
            <w:szCs w:val="20"/>
          </w:rPr>
          <w:t>https://www.gov.uk/government/publications/hmrc-issue-briefing-evidence-required-to-claim-paye-p87-employment-expenses/evidence-required-to-claim-paye-p87-employment-expenses#evidence-requirements</w:t>
        </w:r>
      </w:hyperlink>
    </w:p>
    <w:p w14:paraId="4735B5A2" w14:textId="77777777" w:rsidR="00AC7F06" w:rsidRPr="0014319A" w:rsidRDefault="00AC7F06" w:rsidP="00BC2B19">
      <w:pPr>
        <w:rPr>
          <w:rFonts w:ascii="Arial" w:hAnsi="Arial"/>
          <w:sz w:val="20"/>
          <w:szCs w:val="20"/>
        </w:rPr>
      </w:pPr>
    </w:p>
    <w:p w14:paraId="0906CCFB" w14:textId="53FAC714" w:rsidR="00815F2C" w:rsidRPr="0014319A" w:rsidRDefault="00086630" w:rsidP="00BC2B19">
      <w:pPr>
        <w:rPr>
          <w:rFonts w:ascii="Arial" w:hAnsi="Arial"/>
          <w:sz w:val="20"/>
          <w:szCs w:val="20"/>
        </w:rPr>
      </w:pPr>
      <w:r w:rsidRPr="0014319A">
        <w:rPr>
          <w:rFonts w:ascii="Arial" w:hAnsi="Arial"/>
          <w:sz w:val="20"/>
          <w:szCs w:val="20"/>
        </w:rPr>
        <w:t xml:space="preserve">HMRC’s guide to expenses for the </w:t>
      </w:r>
      <w:proofErr w:type="spellStart"/>
      <w:r w:rsidRPr="0014319A">
        <w:rPr>
          <w:rFonts w:ascii="Arial" w:hAnsi="Arial"/>
          <w:sz w:val="20"/>
          <w:szCs w:val="20"/>
        </w:rPr>
        <w:t>self employed</w:t>
      </w:r>
      <w:proofErr w:type="spellEnd"/>
      <w:r w:rsidRPr="0014319A">
        <w:rPr>
          <w:rFonts w:ascii="Arial" w:hAnsi="Arial"/>
          <w:sz w:val="20"/>
          <w:szCs w:val="20"/>
        </w:rPr>
        <w:t xml:space="preserve">: </w:t>
      </w:r>
      <w:hyperlink r:id="rId13" w:history="1">
        <w:r w:rsidRPr="0014319A">
          <w:rPr>
            <w:rStyle w:val="Hyperlink"/>
            <w:rFonts w:ascii="Arial" w:hAnsi="Arial"/>
            <w:sz w:val="20"/>
            <w:szCs w:val="20"/>
          </w:rPr>
          <w:t>https://www.gov.uk/expenses-if-youre-self-employed</w:t>
        </w:r>
      </w:hyperlink>
    </w:p>
    <w:sectPr w:rsidR="00815F2C" w:rsidRPr="001431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275" w:right="1440" w:bottom="688" w:left="1440" w:header="720" w:footer="420" w:gutter="0"/>
      <w:pgNumType w:start="1"/>
      <w:cols w:num="2" w:space="720" w:equalWidth="0">
        <w:col w:w="4152" w:space="720"/>
        <w:col w:w="415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9895" w14:textId="77777777" w:rsidR="006B3AF5" w:rsidRDefault="006B3AF5">
      <w:r>
        <w:separator/>
      </w:r>
    </w:p>
  </w:endnote>
  <w:endnote w:type="continuationSeparator" w:id="0">
    <w:p w14:paraId="3F9474D7" w14:textId="77777777" w:rsidR="006B3AF5" w:rsidRDefault="006B3AF5">
      <w:r>
        <w:continuationSeparator/>
      </w:r>
    </w:p>
  </w:endnote>
  <w:endnote w:type="continuationNotice" w:id="1">
    <w:p w14:paraId="3CF2EEF5" w14:textId="77777777" w:rsidR="006B3AF5" w:rsidRDefault="006B3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C0DF" w14:textId="77777777" w:rsidR="00907A63" w:rsidRDefault="00907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2CF" w14:textId="77777777" w:rsidR="009C1A1D" w:rsidRDefault="009C1A1D">
    <w:pPr>
      <w:jc w:val="center"/>
      <w:rPr>
        <w:i/>
      </w:rPr>
    </w:pPr>
  </w:p>
  <w:p w14:paraId="3DDC24A9" w14:textId="77777777" w:rsidR="009C1A1D" w:rsidRDefault="00000000">
    <w:pPr>
      <w:jc w:val="center"/>
      <w:rPr>
        <w:i/>
      </w:rPr>
    </w:pPr>
    <w:r>
      <w:rPr>
        <w:noProof/>
      </w:rPr>
      <w:pict w14:anchorId="7FE8DD3E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4177297B" w14:textId="77777777" w:rsidR="009C1A1D" w:rsidRDefault="00DA4FB1">
    <w:pPr>
      <w:jc w:val="center"/>
      <w:rPr>
        <w:color w:val="999999"/>
        <w:sz w:val="20"/>
        <w:szCs w:val="20"/>
      </w:rPr>
    </w:pPr>
    <w:r>
      <w:rPr>
        <w:i/>
      </w:rPr>
      <w:t>We hope that you find this informative. Please contact us to discuss any matters further.</w:t>
    </w:r>
  </w:p>
  <w:p w14:paraId="137F3578" w14:textId="77777777" w:rsidR="009C1A1D" w:rsidRDefault="009C1A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70B4" w14:textId="77777777" w:rsidR="00907A63" w:rsidRDefault="0090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6BDB" w14:textId="77777777" w:rsidR="006B3AF5" w:rsidRDefault="006B3AF5">
      <w:r>
        <w:separator/>
      </w:r>
    </w:p>
  </w:footnote>
  <w:footnote w:type="continuationSeparator" w:id="0">
    <w:p w14:paraId="60760BEE" w14:textId="77777777" w:rsidR="006B3AF5" w:rsidRDefault="006B3AF5">
      <w:r>
        <w:continuationSeparator/>
      </w:r>
    </w:p>
  </w:footnote>
  <w:footnote w:type="continuationNotice" w:id="1">
    <w:p w14:paraId="48404595" w14:textId="77777777" w:rsidR="006B3AF5" w:rsidRDefault="006B3A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1743" w14:textId="77777777" w:rsidR="00907A63" w:rsidRDefault="00907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AEE" w14:textId="0C50C1FF" w:rsidR="009C1A1D" w:rsidRDefault="00907A63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E4504B6" wp14:editId="2880E010">
          <wp:simplePos x="0" y="0"/>
          <wp:positionH relativeFrom="column">
            <wp:posOffset>0</wp:posOffset>
          </wp:positionH>
          <wp:positionV relativeFrom="paragraph">
            <wp:posOffset>-205105</wp:posOffset>
          </wp:positionV>
          <wp:extent cx="871220" cy="333375"/>
          <wp:effectExtent l="0" t="0" r="5080" b="952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A4FB1">
      <w:rPr>
        <w:noProof/>
      </w:rPr>
      <w:drawing>
        <wp:anchor distT="0" distB="0" distL="114300" distR="114300" simplePos="0" relativeHeight="251658241" behindDoc="1" locked="0" layoutInCell="1" allowOverlap="1" wp14:anchorId="78312B0F" wp14:editId="112EF9DA">
          <wp:simplePos x="0" y="0"/>
          <wp:positionH relativeFrom="margin">
            <wp:posOffset>5238750</wp:posOffset>
          </wp:positionH>
          <wp:positionV relativeFrom="paragraph">
            <wp:posOffset>-333375</wp:posOffset>
          </wp:positionV>
          <wp:extent cx="429895" cy="628015"/>
          <wp:effectExtent l="0" t="0" r="8255" b="635"/>
          <wp:wrapTight wrapText="bothSides">
            <wp:wrapPolygon edited="0">
              <wp:start x="0" y="0"/>
              <wp:lineTo x="0" y="20967"/>
              <wp:lineTo x="21058" y="20967"/>
              <wp:lineTo x="21058" y="0"/>
              <wp:lineTo x="0" y="0"/>
            </wp:wrapPolygon>
          </wp:wrapTight>
          <wp:docPr id="367560114" name="Picture 3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60114" name="Picture 3" descr="A picture containing font, graphics, 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501C" w14:textId="77777777" w:rsidR="00907A63" w:rsidRDefault="0090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CA7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D0C24"/>
    <w:multiLevelType w:val="hybridMultilevel"/>
    <w:tmpl w:val="D374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096C"/>
    <w:multiLevelType w:val="multilevel"/>
    <w:tmpl w:val="4968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475C4"/>
    <w:multiLevelType w:val="hybridMultilevel"/>
    <w:tmpl w:val="64E2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76658"/>
    <w:multiLevelType w:val="multilevel"/>
    <w:tmpl w:val="1F92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BB3881"/>
    <w:multiLevelType w:val="multilevel"/>
    <w:tmpl w:val="BD8E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27AE6"/>
    <w:multiLevelType w:val="multilevel"/>
    <w:tmpl w:val="24E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54749"/>
    <w:multiLevelType w:val="hybridMultilevel"/>
    <w:tmpl w:val="DC5A0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072BD"/>
    <w:multiLevelType w:val="hybridMultilevel"/>
    <w:tmpl w:val="04EAD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61221">
    <w:abstractNumId w:val="7"/>
  </w:num>
  <w:num w:numId="2" w16cid:durableId="437794739">
    <w:abstractNumId w:val="1"/>
  </w:num>
  <w:num w:numId="3" w16cid:durableId="1039008256">
    <w:abstractNumId w:val="8"/>
  </w:num>
  <w:num w:numId="4" w16cid:durableId="105925353">
    <w:abstractNumId w:val="3"/>
  </w:num>
  <w:num w:numId="5" w16cid:durableId="394671875">
    <w:abstractNumId w:val="0"/>
  </w:num>
  <w:num w:numId="6" w16cid:durableId="1942569950">
    <w:abstractNumId w:val="5"/>
  </w:num>
  <w:num w:numId="7" w16cid:durableId="409693478">
    <w:abstractNumId w:val="6"/>
  </w:num>
  <w:num w:numId="8" w16cid:durableId="1858424221">
    <w:abstractNumId w:val="2"/>
  </w:num>
  <w:num w:numId="9" w16cid:durableId="19042936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1D"/>
    <w:rsid w:val="00000081"/>
    <w:rsid w:val="00002625"/>
    <w:rsid w:val="00002E40"/>
    <w:rsid w:val="000037BC"/>
    <w:rsid w:val="00003922"/>
    <w:rsid w:val="0000427C"/>
    <w:rsid w:val="00011D36"/>
    <w:rsid w:val="000121EC"/>
    <w:rsid w:val="0001231E"/>
    <w:rsid w:val="0001328A"/>
    <w:rsid w:val="00014026"/>
    <w:rsid w:val="000143EE"/>
    <w:rsid w:val="000150CF"/>
    <w:rsid w:val="000151A4"/>
    <w:rsid w:val="0001570A"/>
    <w:rsid w:val="000162B2"/>
    <w:rsid w:val="00016E97"/>
    <w:rsid w:val="00017D11"/>
    <w:rsid w:val="00021D55"/>
    <w:rsid w:val="0002284E"/>
    <w:rsid w:val="000231FF"/>
    <w:rsid w:val="00025CF6"/>
    <w:rsid w:val="000272D8"/>
    <w:rsid w:val="00027EB0"/>
    <w:rsid w:val="000312ED"/>
    <w:rsid w:val="000319CA"/>
    <w:rsid w:val="00031E9D"/>
    <w:rsid w:val="000348B0"/>
    <w:rsid w:val="00034DB5"/>
    <w:rsid w:val="000354E9"/>
    <w:rsid w:val="0003551B"/>
    <w:rsid w:val="00035FEA"/>
    <w:rsid w:val="0003701F"/>
    <w:rsid w:val="000379A4"/>
    <w:rsid w:val="00042D7E"/>
    <w:rsid w:val="000434CB"/>
    <w:rsid w:val="00044CFC"/>
    <w:rsid w:val="000464FC"/>
    <w:rsid w:val="0004794F"/>
    <w:rsid w:val="00050111"/>
    <w:rsid w:val="00050262"/>
    <w:rsid w:val="0005332D"/>
    <w:rsid w:val="000534F0"/>
    <w:rsid w:val="0005618E"/>
    <w:rsid w:val="00056ADB"/>
    <w:rsid w:val="0006010A"/>
    <w:rsid w:val="000609D3"/>
    <w:rsid w:val="000634F2"/>
    <w:rsid w:val="000635FA"/>
    <w:rsid w:val="00066EB1"/>
    <w:rsid w:val="00071BBB"/>
    <w:rsid w:val="00072AD7"/>
    <w:rsid w:val="00075EFB"/>
    <w:rsid w:val="00077032"/>
    <w:rsid w:val="00080CD2"/>
    <w:rsid w:val="0008214E"/>
    <w:rsid w:val="00083175"/>
    <w:rsid w:val="000850ED"/>
    <w:rsid w:val="00085614"/>
    <w:rsid w:val="00086331"/>
    <w:rsid w:val="00086630"/>
    <w:rsid w:val="000876C4"/>
    <w:rsid w:val="00087E83"/>
    <w:rsid w:val="00090A80"/>
    <w:rsid w:val="00093411"/>
    <w:rsid w:val="00093C22"/>
    <w:rsid w:val="00093E48"/>
    <w:rsid w:val="00095487"/>
    <w:rsid w:val="000A0C60"/>
    <w:rsid w:val="000A173B"/>
    <w:rsid w:val="000A2E2F"/>
    <w:rsid w:val="000A3E1B"/>
    <w:rsid w:val="000A4209"/>
    <w:rsid w:val="000A42CB"/>
    <w:rsid w:val="000A4454"/>
    <w:rsid w:val="000A448E"/>
    <w:rsid w:val="000A44E8"/>
    <w:rsid w:val="000A522A"/>
    <w:rsid w:val="000A594A"/>
    <w:rsid w:val="000A5D95"/>
    <w:rsid w:val="000A62E6"/>
    <w:rsid w:val="000A7556"/>
    <w:rsid w:val="000B165F"/>
    <w:rsid w:val="000B1EAA"/>
    <w:rsid w:val="000B2D45"/>
    <w:rsid w:val="000B6130"/>
    <w:rsid w:val="000B7B17"/>
    <w:rsid w:val="000C0BD0"/>
    <w:rsid w:val="000C207E"/>
    <w:rsid w:val="000C23BF"/>
    <w:rsid w:val="000C2837"/>
    <w:rsid w:val="000C4CEE"/>
    <w:rsid w:val="000D38B9"/>
    <w:rsid w:val="000D3E45"/>
    <w:rsid w:val="000D6CE0"/>
    <w:rsid w:val="000E298F"/>
    <w:rsid w:val="000E3A3C"/>
    <w:rsid w:val="000E3F37"/>
    <w:rsid w:val="000E4210"/>
    <w:rsid w:val="000E44F9"/>
    <w:rsid w:val="000E505D"/>
    <w:rsid w:val="000E5EAE"/>
    <w:rsid w:val="000E6182"/>
    <w:rsid w:val="000E6711"/>
    <w:rsid w:val="000E72E0"/>
    <w:rsid w:val="000E7319"/>
    <w:rsid w:val="000F0C13"/>
    <w:rsid w:val="000F2ABF"/>
    <w:rsid w:val="000F3E21"/>
    <w:rsid w:val="000F6E14"/>
    <w:rsid w:val="00102A13"/>
    <w:rsid w:val="00103B33"/>
    <w:rsid w:val="00103F78"/>
    <w:rsid w:val="00104494"/>
    <w:rsid w:val="001066A5"/>
    <w:rsid w:val="00107CC0"/>
    <w:rsid w:val="00110C31"/>
    <w:rsid w:val="00110CFA"/>
    <w:rsid w:val="0011132B"/>
    <w:rsid w:val="00112AE8"/>
    <w:rsid w:val="00112CA4"/>
    <w:rsid w:val="00113484"/>
    <w:rsid w:val="0011443A"/>
    <w:rsid w:val="00115A07"/>
    <w:rsid w:val="001172A9"/>
    <w:rsid w:val="00120DA1"/>
    <w:rsid w:val="00121986"/>
    <w:rsid w:val="0012371B"/>
    <w:rsid w:val="00126477"/>
    <w:rsid w:val="0012746E"/>
    <w:rsid w:val="001274C0"/>
    <w:rsid w:val="001339A6"/>
    <w:rsid w:val="0013469C"/>
    <w:rsid w:val="00135308"/>
    <w:rsid w:val="00135380"/>
    <w:rsid w:val="00135989"/>
    <w:rsid w:val="00137A47"/>
    <w:rsid w:val="00137CEA"/>
    <w:rsid w:val="001403CF"/>
    <w:rsid w:val="001405CC"/>
    <w:rsid w:val="0014136B"/>
    <w:rsid w:val="00141BCB"/>
    <w:rsid w:val="00142DA9"/>
    <w:rsid w:val="0014319A"/>
    <w:rsid w:val="001449E4"/>
    <w:rsid w:val="00147D5D"/>
    <w:rsid w:val="00152549"/>
    <w:rsid w:val="0015379F"/>
    <w:rsid w:val="00153C3B"/>
    <w:rsid w:val="00153E71"/>
    <w:rsid w:val="00154BA5"/>
    <w:rsid w:val="0016097B"/>
    <w:rsid w:val="0016230F"/>
    <w:rsid w:val="001633CD"/>
    <w:rsid w:val="00163FAC"/>
    <w:rsid w:val="001668FE"/>
    <w:rsid w:val="001672EA"/>
    <w:rsid w:val="001678C0"/>
    <w:rsid w:val="00173156"/>
    <w:rsid w:val="001731E9"/>
    <w:rsid w:val="001735F1"/>
    <w:rsid w:val="00174A2A"/>
    <w:rsid w:val="001758FA"/>
    <w:rsid w:val="00182A23"/>
    <w:rsid w:val="001837CB"/>
    <w:rsid w:val="00186311"/>
    <w:rsid w:val="0018725E"/>
    <w:rsid w:val="001901A3"/>
    <w:rsid w:val="001908E9"/>
    <w:rsid w:val="0019138C"/>
    <w:rsid w:val="001943B4"/>
    <w:rsid w:val="00196DA4"/>
    <w:rsid w:val="00196DFD"/>
    <w:rsid w:val="001A0341"/>
    <w:rsid w:val="001A14F4"/>
    <w:rsid w:val="001A1856"/>
    <w:rsid w:val="001A2044"/>
    <w:rsid w:val="001A4EC9"/>
    <w:rsid w:val="001A504E"/>
    <w:rsid w:val="001A79BA"/>
    <w:rsid w:val="001B1710"/>
    <w:rsid w:val="001B20AD"/>
    <w:rsid w:val="001B21DC"/>
    <w:rsid w:val="001B261A"/>
    <w:rsid w:val="001B2BF2"/>
    <w:rsid w:val="001B60E8"/>
    <w:rsid w:val="001B7611"/>
    <w:rsid w:val="001C0404"/>
    <w:rsid w:val="001C04DE"/>
    <w:rsid w:val="001C0ADC"/>
    <w:rsid w:val="001C1879"/>
    <w:rsid w:val="001C1EA9"/>
    <w:rsid w:val="001C575B"/>
    <w:rsid w:val="001C7269"/>
    <w:rsid w:val="001D0726"/>
    <w:rsid w:val="001D176E"/>
    <w:rsid w:val="001D1B5A"/>
    <w:rsid w:val="001D2707"/>
    <w:rsid w:val="001D2BEC"/>
    <w:rsid w:val="001D3F29"/>
    <w:rsid w:val="001D5074"/>
    <w:rsid w:val="001D5B45"/>
    <w:rsid w:val="001D653B"/>
    <w:rsid w:val="001D69E6"/>
    <w:rsid w:val="001E1014"/>
    <w:rsid w:val="001E3DF2"/>
    <w:rsid w:val="001E52B6"/>
    <w:rsid w:val="001E5C70"/>
    <w:rsid w:val="001E635F"/>
    <w:rsid w:val="001F18B1"/>
    <w:rsid w:val="001F2CED"/>
    <w:rsid w:val="001F32F7"/>
    <w:rsid w:val="001F4D9E"/>
    <w:rsid w:val="001F666C"/>
    <w:rsid w:val="001F6EDE"/>
    <w:rsid w:val="001F7FE9"/>
    <w:rsid w:val="00200363"/>
    <w:rsid w:val="00201F85"/>
    <w:rsid w:val="00202044"/>
    <w:rsid w:val="00202660"/>
    <w:rsid w:val="00203440"/>
    <w:rsid w:val="002067A1"/>
    <w:rsid w:val="002074A1"/>
    <w:rsid w:val="002101C3"/>
    <w:rsid w:val="00210B74"/>
    <w:rsid w:val="00210E42"/>
    <w:rsid w:val="00211053"/>
    <w:rsid w:val="00211A35"/>
    <w:rsid w:val="00216BCA"/>
    <w:rsid w:val="00217A96"/>
    <w:rsid w:val="00222CC2"/>
    <w:rsid w:val="00223637"/>
    <w:rsid w:val="0022375C"/>
    <w:rsid w:val="0022384B"/>
    <w:rsid w:val="00224FF1"/>
    <w:rsid w:val="00226C64"/>
    <w:rsid w:val="00231861"/>
    <w:rsid w:val="0023616F"/>
    <w:rsid w:val="00236795"/>
    <w:rsid w:val="00236ECC"/>
    <w:rsid w:val="00240A41"/>
    <w:rsid w:val="0024115A"/>
    <w:rsid w:val="00241380"/>
    <w:rsid w:val="00241660"/>
    <w:rsid w:val="00245CB2"/>
    <w:rsid w:val="00246092"/>
    <w:rsid w:val="002461C3"/>
    <w:rsid w:val="00246D7F"/>
    <w:rsid w:val="00251427"/>
    <w:rsid w:val="00251626"/>
    <w:rsid w:val="002539A4"/>
    <w:rsid w:val="00254275"/>
    <w:rsid w:val="00260C28"/>
    <w:rsid w:val="00262A0F"/>
    <w:rsid w:val="00262C5C"/>
    <w:rsid w:val="002647BA"/>
    <w:rsid w:val="00266530"/>
    <w:rsid w:val="002670C8"/>
    <w:rsid w:val="002678DF"/>
    <w:rsid w:val="00270142"/>
    <w:rsid w:val="00272079"/>
    <w:rsid w:val="00273875"/>
    <w:rsid w:val="002739EA"/>
    <w:rsid w:val="0027440D"/>
    <w:rsid w:val="002748C5"/>
    <w:rsid w:val="00274C2F"/>
    <w:rsid w:val="00275DBD"/>
    <w:rsid w:val="00276443"/>
    <w:rsid w:val="002764DD"/>
    <w:rsid w:val="0027667D"/>
    <w:rsid w:val="00276AE8"/>
    <w:rsid w:val="00276CA0"/>
    <w:rsid w:val="00276D93"/>
    <w:rsid w:val="002774C8"/>
    <w:rsid w:val="002805B1"/>
    <w:rsid w:val="00282A53"/>
    <w:rsid w:val="002840F2"/>
    <w:rsid w:val="00285E03"/>
    <w:rsid w:val="002879B1"/>
    <w:rsid w:val="00292768"/>
    <w:rsid w:val="0029292D"/>
    <w:rsid w:val="00292B55"/>
    <w:rsid w:val="00293C0D"/>
    <w:rsid w:val="00296C4F"/>
    <w:rsid w:val="002A09C9"/>
    <w:rsid w:val="002A1D8A"/>
    <w:rsid w:val="002A1E7C"/>
    <w:rsid w:val="002A1F6E"/>
    <w:rsid w:val="002A23BB"/>
    <w:rsid w:val="002A385F"/>
    <w:rsid w:val="002A653B"/>
    <w:rsid w:val="002A697C"/>
    <w:rsid w:val="002B0D92"/>
    <w:rsid w:val="002B14FC"/>
    <w:rsid w:val="002B1AD6"/>
    <w:rsid w:val="002B3222"/>
    <w:rsid w:val="002B3A98"/>
    <w:rsid w:val="002B4225"/>
    <w:rsid w:val="002B4FA4"/>
    <w:rsid w:val="002C0310"/>
    <w:rsid w:val="002C0FAB"/>
    <w:rsid w:val="002C1A92"/>
    <w:rsid w:val="002C3593"/>
    <w:rsid w:val="002C3DFC"/>
    <w:rsid w:val="002C4C44"/>
    <w:rsid w:val="002C583C"/>
    <w:rsid w:val="002C63B6"/>
    <w:rsid w:val="002C792A"/>
    <w:rsid w:val="002D2CCA"/>
    <w:rsid w:val="002D36E0"/>
    <w:rsid w:val="002D4604"/>
    <w:rsid w:val="002D6A53"/>
    <w:rsid w:val="002D7DB6"/>
    <w:rsid w:val="002E17D6"/>
    <w:rsid w:val="002E225F"/>
    <w:rsid w:val="002E299A"/>
    <w:rsid w:val="002E4B2C"/>
    <w:rsid w:val="002E5C20"/>
    <w:rsid w:val="002E5C36"/>
    <w:rsid w:val="002E5C77"/>
    <w:rsid w:val="002E6005"/>
    <w:rsid w:val="002E637B"/>
    <w:rsid w:val="002F1437"/>
    <w:rsid w:val="002F2013"/>
    <w:rsid w:val="002F4EC3"/>
    <w:rsid w:val="002F6B1F"/>
    <w:rsid w:val="00304650"/>
    <w:rsid w:val="0030770C"/>
    <w:rsid w:val="00307A20"/>
    <w:rsid w:val="00311592"/>
    <w:rsid w:val="003116AE"/>
    <w:rsid w:val="0031594F"/>
    <w:rsid w:val="00315A91"/>
    <w:rsid w:val="00316778"/>
    <w:rsid w:val="003167D3"/>
    <w:rsid w:val="00317563"/>
    <w:rsid w:val="00320D9F"/>
    <w:rsid w:val="003224BE"/>
    <w:rsid w:val="00323877"/>
    <w:rsid w:val="0032458A"/>
    <w:rsid w:val="00324CDF"/>
    <w:rsid w:val="0032717D"/>
    <w:rsid w:val="00330542"/>
    <w:rsid w:val="00331291"/>
    <w:rsid w:val="0033283F"/>
    <w:rsid w:val="00332C99"/>
    <w:rsid w:val="00333749"/>
    <w:rsid w:val="003349E5"/>
    <w:rsid w:val="003359AE"/>
    <w:rsid w:val="00337DE4"/>
    <w:rsid w:val="00337E3B"/>
    <w:rsid w:val="00343D10"/>
    <w:rsid w:val="00344449"/>
    <w:rsid w:val="00344A1C"/>
    <w:rsid w:val="00345B6B"/>
    <w:rsid w:val="00346250"/>
    <w:rsid w:val="0034651F"/>
    <w:rsid w:val="0034751C"/>
    <w:rsid w:val="0035251B"/>
    <w:rsid w:val="00354178"/>
    <w:rsid w:val="00355510"/>
    <w:rsid w:val="0035669F"/>
    <w:rsid w:val="003568E1"/>
    <w:rsid w:val="00357AD9"/>
    <w:rsid w:val="00357B23"/>
    <w:rsid w:val="00360F6C"/>
    <w:rsid w:val="003635DD"/>
    <w:rsid w:val="0036475D"/>
    <w:rsid w:val="00364A57"/>
    <w:rsid w:val="0036639E"/>
    <w:rsid w:val="0036784F"/>
    <w:rsid w:val="00370C02"/>
    <w:rsid w:val="00371723"/>
    <w:rsid w:val="0037270B"/>
    <w:rsid w:val="003727C2"/>
    <w:rsid w:val="00372BF4"/>
    <w:rsid w:val="00373EB2"/>
    <w:rsid w:val="00373F76"/>
    <w:rsid w:val="00374830"/>
    <w:rsid w:val="00374E16"/>
    <w:rsid w:val="00375CA9"/>
    <w:rsid w:val="003764A5"/>
    <w:rsid w:val="00380C5B"/>
    <w:rsid w:val="00381A18"/>
    <w:rsid w:val="00381A1A"/>
    <w:rsid w:val="0038299E"/>
    <w:rsid w:val="00383DF8"/>
    <w:rsid w:val="00383F28"/>
    <w:rsid w:val="0038630C"/>
    <w:rsid w:val="00386AD7"/>
    <w:rsid w:val="00386DB7"/>
    <w:rsid w:val="0039058A"/>
    <w:rsid w:val="00390636"/>
    <w:rsid w:val="00392A81"/>
    <w:rsid w:val="00394345"/>
    <w:rsid w:val="00394D58"/>
    <w:rsid w:val="00396CB3"/>
    <w:rsid w:val="003A1EB7"/>
    <w:rsid w:val="003A2357"/>
    <w:rsid w:val="003A249E"/>
    <w:rsid w:val="003A4675"/>
    <w:rsid w:val="003A4C40"/>
    <w:rsid w:val="003A4D6E"/>
    <w:rsid w:val="003A59A1"/>
    <w:rsid w:val="003A6366"/>
    <w:rsid w:val="003A7C61"/>
    <w:rsid w:val="003B2D2E"/>
    <w:rsid w:val="003B3248"/>
    <w:rsid w:val="003B3C23"/>
    <w:rsid w:val="003B5476"/>
    <w:rsid w:val="003B74AC"/>
    <w:rsid w:val="003C1A09"/>
    <w:rsid w:val="003C1A7E"/>
    <w:rsid w:val="003C2B76"/>
    <w:rsid w:val="003C2FDB"/>
    <w:rsid w:val="003C3D27"/>
    <w:rsid w:val="003C4652"/>
    <w:rsid w:val="003C58D5"/>
    <w:rsid w:val="003C7E1D"/>
    <w:rsid w:val="003D0579"/>
    <w:rsid w:val="003D0DC0"/>
    <w:rsid w:val="003D1D7A"/>
    <w:rsid w:val="003D3F2C"/>
    <w:rsid w:val="003D6071"/>
    <w:rsid w:val="003E0966"/>
    <w:rsid w:val="003E1567"/>
    <w:rsid w:val="003E3BE5"/>
    <w:rsid w:val="003E5BAD"/>
    <w:rsid w:val="003E6336"/>
    <w:rsid w:val="003F42E9"/>
    <w:rsid w:val="003F4DB6"/>
    <w:rsid w:val="003F4E15"/>
    <w:rsid w:val="003F53E6"/>
    <w:rsid w:val="00401017"/>
    <w:rsid w:val="0040244D"/>
    <w:rsid w:val="00402C5F"/>
    <w:rsid w:val="00403C2E"/>
    <w:rsid w:val="00404CF2"/>
    <w:rsid w:val="004054E6"/>
    <w:rsid w:val="00405708"/>
    <w:rsid w:val="00406716"/>
    <w:rsid w:val="00410220"/>
    <w:rsid w:val="00410B69"/>
    <w:rsid w:val="00410BCE"/>
    <w:rsid w:val="0041228A"/>
    <w:rsid w:val="0041247F"/>
    <w:rsid w:val="00413067"/>
    <w:rsid w:val="00413079"/>
    <w:rsid w:val="00415224"/>
    <w:rsid w:val="0042094C"/>
    <w:rsid w:val="00420A37"/>
    <w:rsid w:val="00420E52"/>
    <w:rsid w:val="0042139C"/>
    <w:rsid w:val="00421CCC"/>
    <w:rsid w:val="004220A3"/>
    <w:rsid w:val="00425334"/>
    <w:rsid w:val="0042632F"/>
    <w:rsid w:val="004278B4"/>
    <w:rsid w:val="004307B6"/>
    <w:rsid w:val="004311A6"/>
    <w:rsid w:val="00432ECE"/>
    <w:rsid w:val="004348F7"/>
    <w:rsid w:val="004364B5"/>
    <w:rsid w:val="00437106"/>
    <w:rsid w:val="0043735F"/>
    <w:rsid w:val="004404E0"/>
    <w:rsid w:val="004408EA"/>
    <w:rsid w:val="004415CE"/>
    <w:rsid w:val="00442466"/>
    <w:rsid w:val="00442875"/>
    <w:rsid w:val="00442DE5"/>
    <w:rsid w:val="00447B5F"/>
    <w:rsid w:val="0045167E"/>
    <w:rsid w:val="00451925"/>
    <w:rsid w:val="00451DE9"/>
    <w:rsid w:val="00452158"/>
    <w:rsid w:val="0045498E"/>
    <w:rsid w:val="0045696A"/>
    <w:rsid w:val="004573EF"/>
    <w:rsid w:val="00460DD1"/>
    <w:rsid w:val="00462A21"/>
    <w:rsid w:val="00463183"/>
    <w:rsid w:val="004654EA"/>
    <w:rsid w:val="0046707D"/>
    <w:rsid w:val="00467F10"/>
    <w:rsid w:val="0047146F"/>
    <w:rsid w:val="0047497C"/>
    <w:rsid w:val="004749E0"/>
    <w:rsid w:val="004752EC"/>
    <w:rsid w:val="00475B15"/>
    <w:rsid w:val="0047641C"/>
    <w:rsid w:val="00480B7B"/>
    <w:rsid w:val="00481EA5"/>
    <w:rsid w:val="004828BC"/>
    <w:rsid w:val="004832EF"/>
    <w:rsid w:val="00483E5B"/>
    <w:rsid w:val="00485165"/>
    <w:rsid w:val="004867A8"/>
    <w:rsid w:val="00486A62"/>
    <w:rsid w:val="004874A4"/>
    <w:rsid w:val="00490186"/>
    <w:rsid w:val="00491123"/>
    <w:rsid w:val="004915E8"/>
    <w:rsid w:val="004916B1"/>
    <w:rsid w:val="00493272"/>
    <w:rsid w:val="0049403F"/>
    <w:rsid w:val="00496017"/>
    <w:rsid w:val="004A2184"/>
    <w:rsid w:val="004A2FE9"/>
    <w:rsid w:val="004A37AF"/>
    <w:rsid w:val="004A5FE6"/>
    <w:rsid w:val="004A659E"/>
    <w:rsid w:val="004A6993"/>
    <w:rsid w:val="004A7857"/>
    <w:rsid w:val="004A7DB3"/>
    <w:rsid w:val="004B1BCB"/>
    <w:rsid w:val="004B2FAD"/>
    <w:rsid w:val="004B37CC"/>
    <w:rsid w:val="004B3F0A"/>
    <w:rsid w:val="004B4A1A"/>
    <w:rsid w:val="004B7CA2"/>
    <w:rsid w:val="004C0BEE"/>
    <w:rsid w:val="004C0F76"/>
    <w:rsid w:val="004C2376"/>
    <w:rsid w:val="004C33D2"/>
    <w:rsid w:val="004C3509"/>
    <w:rsid w:val="004C3C82"/>
    <w:rsid w:val="004C7603"/>
    <w:rsid w:val="004D2134"/>
    <w:rsid w:val="004D43F0"/>
    <w:rsid w:val="004D4B60"/>
    <w:rsid w:val="004D5407"/>
    <w:rsid w:val="004D6FEA"/>
    <w:rsid w:val="004D707A"/>
    <w:rsid w:val="004D7604"/>
    <w:rsid w:val="004E2258"/>
    <w:rsid w:val="004E24FE"/>
    <w:rsid w:val="004E2E34"/>
    <w:rsid w:val="004E400C"/>
    <w:rsid w:val="004E5862"/>
    <w:rsid w:val="004E6B86"/>
    <w:rsid w:val="004E78CB"/>
    <w:rsid w:val="004F11A2"/>
    <w:rsid w:val="004F2263"/>
    <w:rsid w:val="004F33E2"/>
    <w:rsid w:val="004F3A77"/>
    <w:rsid w:val="004F7614"/>
    <w:rsid w:val="004F78C4"/>
    <w:rsid w:val="005019BA"/>
    <w:rsid w:val="0050207B"/>
    <w:rsid w:val="0050269F"/>
    <w:rsid w:val="005028C6"/>
    <w:rsid w:val="005044CC"/>
    <w:rsid w:val="005046F1"/>
    <w:rsid w:val="00505174"/>
    <w:rsid w:val="00506FAD"/>
    <w:rsid w:val="00507584"/>
    <w:rsid w:val="0050761A"/>
    <w:rsid w:val="0050771A"/>
    <w:rsid w:val="00507987"/>
    <w:rsid w:val="00507BA2"/>
    <w:rsid w:val="00510C64"/>
    <w:rsid w:val="00511777"/>
    <w:rsid w:val="00515316"/>
    <w:rsid w:val="0051594B"/>
    <w:rsid w:val="00515B7C"/>
    <w:rsid w:val="0052152D"/>
    <w:rsid w:val="0052359B"/>
    <w:rsid w:val="00523E31"/>
    <w:rsid w:val="00524965"/>
    <w:rsid w:val="005255E1"/>
    <w:rsid w:val="0052628E"/>
    <w:rsid w:val="00526D13"/>
    <w:rsid w:val="00531609"/>
    <w:rsid w:val="00531A62"/>
    <w:rsid w:val="005329FE"/>
    <w:rsid w:val="00532D69"/>
    <w:rsid w:val="00532FAF"/>
    <w:rsid w:val="005334A0"/>
    <w:rsid w:val="00533BED"/>
    <w:rsid w:val="0053782C"/>
    <w:rsid w:val="005435A5"/>
    <w:rsid w:val="00546669"/>
    <w:rsid w:val="00546D55"/>
    <w:rsid w:val="005475DE"/>
    <w:rsid w:val="00550D6D"/>
    <w:rsid w:val="0055183F"/>
    <w:rsid w:val="00554503"/>
    <w:rsid w:val="00560827"/>
    <w:rsid w:val="005615EB"/>
    <w:rsid w:val="00561D2B"/>
    <w:rsid w:val="005630C3"/>
    <w:rsid w:val="005630CB"/>
    <w:rsid w:val="00563596"/>
    <w:rsid w:val="005643DD"/>
    <w:rsid w:val="00564A68"/>
    <w:rsid w:val="00567048"/>
    <w:rsid w:val="0056704B"/>
    <w:rsid w:val="00567085"/>
    <w:rsid w:val="0056731D"/>
    <w:rsid w:val="005673EC"/>
    <w:rsid w:val="0057226E"/>
    <w:rsid w:val="00573F9A"/>
    <w:rsid w:val="005744A0"/>
    <w:rsid w:val="00575645"/>
    <w:rsid w:val="00576B01"/>
    <w:rsid w:val="005811DD"/>
    <w:rsid w:val="00585182"/>
    <w:rsid w:val="005855B6"/>
    <w:rsid w:val="005876F3"/>
    <w:rsid w:val="00591155"/>
    <w:rsid w:val="00591D66"/>
    <w:rsid w:val="00591E34"/>
    <w:rsid w:val="00592FEB"/>
    <w:rsid w:val="005936AE"/>
    <w:rsid w:val="005940D9"/>
    <w:rsid w:val="00594A99"/>
    <w:rsid w:val="00596C3B"/>
    <w:rsid w:val="005A00D6"/>
    <w:rsid w:val="005A0BFD"/>
    <w:rsid w:val="005A2E0A"/>
    <w:rsid w:val="005A31E8"/>
    <w:rsid w:val="005A5075"/>
    <w:rsid w:val="005A52D9"/>
    <w:rsid w:val="005A53F7"/>
    <w:rsid w:val="005A5B7F"/>
    <w:rsid w:val="005A5EC5"/>
    <w:rsid w:val="005A6715"/>
    <w:rsid w:val="005A7A0E"/>
    <w:rsid w:val="005B0D94"/>
    <w:rsid w:val="005B2EEF"/>
    <w:rsid w:val="005B4E0E"/>
    <w:rsid w:val="005B514D"/>
    <w:rsid w:val="005C38D9"/>
    <w:rsid w:val="005C43DC"/>
    <w:rsid w:val="005C4567"/>
    <w:rsid w:val="005C563B"/>
    <w:rsid w:val="005C6800"/>
    <w:rsid w:val="005C6B5B"/>
    <w:rsid w:val="005C7468"/>
    <w:rsid w:val="005C7BA5"/>
    <w:rsid w:val="005C7FFA"/>
    <w:rsid w:val="005D056E"/>
    <w:rsid w:val="005D2E3D"/>
    <w:rsid w:val="005D3261"/>
    <w:rsid w:val="005D44D7"/>
    <w:rsid w:val="005D4DF8"/>
    <w:rsid w:val="005D50C4"/>
    <w:rsid w:val="005D6071"/>
    <w:rsid w:val="005D7641"/>
    <w:rsid w:val="005E0541"/>
    <w:rsid w:val="005E0C73"/>
    <w:rsid w:val="005E1916"/>
    <w:rsid w:val="005E1C7F"/>
    <w:rsid w:val="005E3A0C"/>
    <w:rsid w:val="005E457D"/>
    <w:rsid w:val="005E5542"/>
    <w:rsid w:val="005E565B"/>
    <w:rsid w:val="005E608F"/>
    <w:rsid w:val="005F088C"/>
    <w:rsid w:val="005F0E21"/>
    <w:rsid w:val="005F1566"/>
    <w:rsid w:val="005F4292"/>
    <w:rsid w:val="005F5678"/>
    <w:rsid w:val="005F573F"/>
    <w:rsid w:val="005F59F4"/>
    <w:rsid w:val="005F79AD"/>
    <w:rsid w:val="006006E6"/>
    <w:rsid w:val="00600AC5"/>
    <w:rsid w:val="00600E8B"/>
    <w:rsid w:val="00602743"/>
    <w:rsid w:val="00603F1C"/>
    <w:rsid w:val="006055A1"/>
    <w:rsid w:val="0060565A"/>
    <w:rsid w:val="00605C24"/>
    <w:rsid w:val="00605D61"/>
    <w:rsid w:val="00607757"/>
    <w:rsid w:val="0061070A"/>
    <w:rsid w:val="00610B77"/>
    <w:rsid w:val="00610D21"/>
    <w:rsid w:val="00610E50"/>
    <w:rsid w:val="00611F73"/>
    <w:rsid w:val="006136B0"/>
    <w:rsid w:val="00614403"/>
    <w:rsid w:val="006146F8"/>
    <w:rsid w:val="00614E1C"/>
    <w:rsid w:val="00615BEA"/>
    <w:rsid w:val="00615C47"/>
    <w:rsid w:val="00615CAF"/>
    <w:rsid w:val="00615E9B"/>
    <w:rsid w:val="00615EE6"/>
    <w:rsid w:val="00616415"/>
    <w:rsid w:val="006174E6"/>
    <w:rsid w:val="00617B12"/>
    <w:rsid w:val="006205B5"/>
    <w:rsid w:val="00620FB2"/>
    <w:rsid w:val="006215CB"/>
    <w:rsid w:val="006218CA"/>
    <w:rsid w:val="00627F97"/>
    <w:rsid w:val="00632B66"/>
    <w:rsid w:val="00633B06"/>
    <w:rsid w:val="006346A7"/>
    <w:rsid w:val="00635545"/>
    <w:rsid w:val="00637791"/>
    <w:rsid w:val="00640BB1"/>
    <w:rsid w:val="0064314B"/>
    <w:rsid w:val="00644A0E"/>
    <w:rsid w:val="006452CD"/>
    <w:rsid w:val="006510F1"/>
    <w:rsid w:val="00654349"/>
    <w:rsid w:val="006557C5"/>
    <w:rsid w:val="00656886"/>
    <w:rsid w:val="00657059"/>
    <w:rsid w:val="006576BE"/>
    <w:rsid w:val="006577F0"/>
    <w:rsid w:val="006579A9"/>
    <w:rsid w:val="00660E1F"/>
    <w:rsid w:val="00661B69"/>
    <w:rsid w:val="0066280B"/>
    <w:rsid w:val="006647F1"/>
    <w:rsid w:val="00665C92"/>
    <w:rsid w:val="00667287"/>
    <w:rsid w:val="006720B4"/>
    <w:rsid w:val="006732CC"/>
    <w:rsid w:val="0067693F"/>
    <w:rsid w:val="00676A0A"/>
    <w:rsid w:val="00677732"/>
    <w:rsid w:val="006778DF"/>
    <w:rsid w:val="00677D2F"/>
    <w:rsid w:val="00681A77"/>
    <w:rsid w:val="0068410B"/>
    <w:rsid w:val="006847F4"/>
    <w:rsid w:val="00685BA5"/>
    <w:rsid w:val="00690B17"/>
    <w:rsid w:val="006921D6"/>
    <w:rsid w:val="00692B98"/>
    <w:rsid w:val="0069377A"/>
    <w:rsid w:val="00693D73"/>
    <w:rsid w:val="00694848"/>
    <w:rsid w:val="006975C4"/>
    <w:rsid w:val="00697AD2"/>
    <w:rsid w:val="006A082E"/>
    <w:rsid w:val="006A5FB4"/>
    <w:rsid w:val="006A6CA1"/>
    <w:rsid w:val="006A798B"/>
    <w:rsid w:val="006B2ECF"/>
    <w:rsid w:val="006B3391"/>
    <w:rsid w:val="006B3AF5"/>
    <w:rsid w:val="006B632F"/>
    <w:rsid w:val="006B6982"/>
    <w:rsid w:val="006B758B"/>
    <w:rsid w:val="006C08B9"/>
    <w:rsid w:val="006C1A4F"/>
    <w:rsid w:val="006C1C24"/>
    <w:rsid w:val="006C1E6F"/>
    <w:rsid w:val="006C2A00"/>
    <w:rsid w:val="006C312D"/>
    <w:rsid w:val="006C53F7"/>
    <w:rsid w:val="006C7936"/>
    <w:rsid w:val="006C796F"/>
    <w:rsid w:val="006D0F7F"/>
    <w:rsid w:val="006D230D"/>
    <w:rsid w:val="006D361E"/>
    <w:rsid w:val="006D36C7"/>
    <w:rsid w:val="006D3C2B"/>
    <w:rsid w:val="006D79DF"/>
    <w:rsid w:val="006D7A24"/>
    <w:rsid w:val="006E1EE6"/>
    <w:rsid w:val="006E2B5A"/>
    <w:rsid w:val="006E2F41"/>
    <w:rsid w:val="006E5AF8"/>
    <w:rsid w:val="006E606A"/>
    <w:rsid w:val="006E6552"/>
    <w:rsid w:val="006E6A2B"/>
    <w:rsid w:val="006E6D29"/>
    <w:rsid w:val="006E7237"/>
    <w:rsid w:val="006F1783"/>
    <w:rsid w:val="006F1963"/>
    <w:rsid w:val="006F2219"/>
    <w:rsid w:val="006F2655"/>
    <w:rsid w:val="006F4E21"/>
    <w:rsid w:val="006F60FB"/>
    <w:rsid w:val="007033DB"/>
    <w:rsid w:val="007037B9"/>
    <w:rsid w:val="007037CD"/>
    <w:rsid w:val="00705BEA"/>
    <w:rsid w:val="00712A9D"/>
    <w:rsid w:val="007133C0"/>
    <w:rsid w:val="00713C4B"/>
    <w:rsid w:val="00714A27"/>
    <w:rsid w:val="0072092B"/>
    <w:rsid w:val="00720BD2"/>
    <w:rsid w:val="00720EC1"/>
    <w:rsid w:val="00721A74"/>
    <w:rsid w:val="00722360"/>
    <w:rsid w:val="00724801"/>
    <w:rsid w:val="00724C7F"/>
    <w:rsid w:val="007250E3"/>
    <w:rsid w:val="00726DD6"/>
    <w:rsid w:val="00731BCC"/>
    <w:rsid w:val="00735455"/>
    <w:rsid w:val="007355C9"/>
    <w:rsid w:val="007361B8"/>
    <w:rsid w:val="00744250"/>
    <w:rsid w:val="00744901"/>
    <w:rsid w:val="00744F7E"/>
    <w:rsid w:val="00745702"/>
    <w:rsid w:val="00750065"/>
    <w:rsid w:val="007517A0"/>
    <w:rsid w:val="007522D1"/>
    <w:rsid w:val="00752732"/>
    <w:rsid w:val="00753939"/>
    <w:rsid w:val="007543BA"/>
    <w:rsid w:val="00755257"/>
    <w:rsid w:val="00755BA6"/>
    <w:rsid w:val="00757F7E"/>
    <w:rsid w:val="0076052A"/>
    <w:rsid w:val="00761F2B"/>
    <w:rsid w:val="00762ADD"/>
    <w:rsid w:val="007649C3"/>
    <w:rsid w:val="007663E3"/>
    <w:rsid w:val="00770551"/>
    <w:rsid w:val="00770C21"/>
    <w:rsid w:val="007714D3"/>
    <w:rsid w:val="007719A1"/>
    <w:rsid w:val="00771C6C"/>
    <w:rsid w:val="00773F25"/>
    <w:rsid w:val="00774650"/>
    <w:rsid w:val="00775717"/>
    <w:rsid w:val="0077589B"/>
    <w:rsid w:val="00777269"/>
    <w:rsid w:val="00777C98"/>
    <w:rsid w:val="00780EC6"/>
    <w:rsid w:val="00780F70"/>
    <w:rsid w:val="0078542D"/>
    <w:rsid w:val="0078605A"/>
    <w:rsid w:val="007864FE"/>
    <w:rsid w:val="0079128E"/>
    <w:rsid w:val="00791A97"/>
    <w:rsid w:val="007A1708"/>
    <w:rsid w:val="007A3B21"/>
    <w:rsid w:val="007A3D54"/>
    <w:rsid w:val="007A4C4C"/>
    <w:rsid w:val="007A5262"/>
    <w:rsid w:val="007A5511"/>
    <w:rsid w:val="007A5615"/>
    <w:rsid w:val="007A5E7B"/>
    <w:rsid w:val="007B1CA0"/>
    <w:rsid w:val="007B240A"/>
    <w:rsid w:val="007B24BA"/>
    <w:rsid w:val="007B2D84"/>
    <w:rsid w:val="007B4BAC"/>
    <w:rsid w:val="007B76B5"/>
    <w:rsid w:val="007B783B"/>
    <w:rsid w:val="007C1220"/>
    <w:rsid w:val="007C3767"/>
    <w:rsid w:val="007C6E8F"/>
    <w:rsid w:val="007C7A03"/>
    <w:rsid w:val="007D3E3E"/>
    <w:rsid w:val="007D4FD7"/>
    <w:rsid w:val="007D5679"/>
    <w:rsid w:val="007D5809"/>
    <w:rsid w:val="007D6471"/>
    <w:rsid w:val="007E07F6"/>
    <w:rsid w:val="007E1F90"/>
    <w:rsid w:val="007E2ABC"/>
    <w:rsid w:val="007E5F58"/>
    <w:rsid w:val="007F06A5"/>
    <w:rsid w:val="007F4075"/>
    <w:rsid w:val="007F42B5"/>
    <w:rsid w:val="007F5301"/>
    <w:rsid w:val="007F5338"/>
    <w:rsid w:val="007F7F42"/>
    <w:rsid w:val="008005B4"/>
    <w:rsid w:val="008005ED"/>
    <w:rsid w:val="0080079B"/>
    <w:rsid w:val="00801B42"/>
    <w:rsid w:val="00805CE7"/>
    <w:rsid w:val="00806E65"/>
    <w:rsid w:val="008116C1"/>
    <w:rsid w:val="00812D70"/>
    <w:rsid w:val="00812F63"/>
    <w:rsid w:val="00813026"/>
    <w:rsid w:val="00815F2C"/>
    <w:rsid w:val="008164BF"/>
    <w:rsid w:val="00816FCD"/>
    <w:rsid w:val="00821B1C"/>
    <w:rsid w:val="00821C0B"/>
    <w:rsid w:val="0082282D"/>
    <w:rsid w:val="00822AFE"/>
    <w:rsid w:val="0082402A"/>
    <w:rsid w:val="00824394"/>
    <w:rsid w:val="0082506E"/>
    <w:rsid w:val="00825B1E"/>
    <w:rsid w:val="00826136"/>
    <w:rsid w:val="00832317"/>
    <w:rsid w:val="008323BE"/>
    <w:rsid w:val="008325C7"/>
    <w:rsid w:val="008332CC"/>
    <w:rsid w:val="00833E64"/>
    <w:rsid w:val="00835DEB"/>
    <w:rsid w:val="00841445"/>
    <w:rsid w:val="00845031"/>
    <w:rsid w:val="00845486"/>
    <w:rsid w:val="00846D01"/>
    <w:rsid w:val="00847065"/>
    <w:rsid w:val="00851180"/>
    <w:rsid w:val="0085136E"/>
    <w:rsid w:val="00851395"/>
    <w:rsid w:val="008520B9"/>
    <w:rsid w:val="00852880"/>
    <w:rsid w:val="00852BF8"/>
    <w:rsid w:val="00852E56"/>
    <w:rsid w:val="00853345"/>
    <w:rsid w:val="008534E1"/>
    <w:rsid w:val="00853E15"/>
    <w:rsid w:val="00854116"/>
    <w:rsid w:val="008547DE"/>
    <w:rsid w:val="0085690D"/>
    <w:rsid w:val="0086045E"/>
    <w:rsid w:val="00864DBA"/>
    <w:rsid w:val="00865627"/>
    <w:rsid w:val="00870769"/>
    <w:rsid w:val="00871472"/>
    <w:rsid w:val="00871866"/>
    <w:rsid w:val="008718BC"/>
    <w:rsid w:val="008720C8"/>
    <w:rsid w:val="00876480"/>
    <w:rsid w:val="00881F12"/>
    <w:rsid w:val="00883E72"/>
    <w:rsid w:val="008843DC"/>
    <w:rsid w:val="008847BC"/>
    <w:rsid w:val="00885A20"/>
    <w:rsid w:val="00886BCC"/>
    <w:rsid w:val="00887EF4"/>
    <w:rsid w:val="00892136"/>
    <w:rsid w:val="00895156"/>
    <w:rsid w:val="008966BE"/>
    <w:rsid w:val="008A0702"/>
    <w:rsid w:val="008A28F8"/>
    <w:rsid w:val="008A3CD3"/>
    <w:rsid w:val="008A3EE9"/>
    <w:rsid w:val="008B3A21"/>
    <w:rsid w:val="008B5B22"/>
    <w:rsid w:val="008B6E9A"/>
    <w:rsid w:val="008C2447"/>
    <w:rsid w:val="008C2F44"/>
    <w:rsid w:val="008C5F45"/>
    <w:rsid w:val="008C64F1"/>
    <w:rsid w:val="008C6BCE"/>
    <w:rsid w:val="008C7275"/>
    <w:rsid w:val="008C735D"/>
    <w:rsid w:val="008D0AA6"/>
    <w:rsid w:val="008D34C2"/>
    <w:rsid w:val="008D401E"/>
    <w:rsid w:val="008D427E"/>
    <w:rsid w:val="008D5C9A"/>
    <w:rsid w:val="008D7E49"/>
    <w:rsid w:val="008E0B3C"/>
    <w:rsid w:val="008E3615"/>
    <w:rsid w:val="008E40F1"/>
    <w:rsid w:val="008E4E45"/>
    <w:rsid w:val="008E6608"/>
    <w:rsid w:val="008E771B"/>
    <w:rsid w:val="008F0048"/>
    <w:rsid w:val="008F3C17"/>
    <w:rsid w:val="008F3DBC"/>
    <w:rsid w:val="008F7BFD"/>
    <w:rsid w:val="00901425"/>
    <w:rsid w:val="00901BB7"/>
    <w:rsid w:val="00902CB1"/>
    <w:rsid w:val="009042FF"/>
    <w:rsid w:val="009044B3"/>
    <w:rsid w:val="00907A63"/>
    <w:rsid w:val="00907F4B"/>
    <w:rsid w:val="009108B7"/>
    <w:rsid w:val="009121A7"/>
    <w:rsid w:val="0091289C"/>
    <w:rsid w:val="00914C94"/>
    <w:rsid w:val="00914E4E"/>
    <w:rsid w:val="009164FC"/>
    <w:rsid w:val="009232EF"/>
    <w:rsid w:val="00925C80"/>
    <w:rsid w:val="00926BC5"/>
    <w:rsid w:val="00927076"/>
    <w:rsid w:val="00927D28"/>
    <w:rsid w:val="00930FD7"/>
    <w:rsid w:val="00932286"/>
    <w:rsid w:val="00932A8A"/>
    <w:rsid w:val="00934FF7"/>
    <w:rsid w:val="00936349"/>
    <w:rsid w:val="00937210"/>
    <w:rsid w:val="0093795A"/>
    <w:rsid w:val="009401FC"/>
    <w:rsid w:val="009405D5"/>
    <w:rsid w:val="00940A56"/>
    <w:rsid w:val="009428F1"/>
    <w:rsid w:val="00942AF9"/>
    <w:rsid w:val="00942D8C"/>
    <w:rsid w:val="00943C50"/>
    <w:rsid w:val="009450EB"/>
    <w:rsid w:val="0094511C"/>
    <w:rsid w:val="009460F4"/>
    <w:rsid w:val="00946679"/>
    <w:rsid w:val="009505AA"/>
    <w:rsid w:val="009518FD"/>
    <w:rsid w:val="00956AA7"/>
    <w:rsid w:val="00960927"/>
    <w:rsid w:val="00960B33"/>
    <w:rsid w:val="00960B4F"/>
    <w:rsid w:val="00961418"/>
    <w:rsid w:val="00961A81"/>
    <w:rsid w:val="00963688"/>
    <w:rsid w:val="00963EC4"/>
    <w:rsid w:val="00964248"/>
    <w:rsid w:val="0096682D"/>
    <w:rsid w:val="00966C18"/>
    <w:rsid w:val="009676B2"/>
    <w:rsid w:val="009679E4"/>
    <w:rsid w:val="00970F5F"/>
    <w:rsid w:val="00971656"/>
    <w:rsid w:val="00971F23"/>
    <w:rsid w:val="009741CA"/>
    <w:rsid w:val="009750BD"/>
    <w:rsid w:val="0097524D"/>
    <w:rsid w:val="009764BF"/>
    <w:rsid w:val="00976AD4"/>
    <w:rsid w:val="00981CE0"/>
    <w:rsid w:val="00981F37"/>
    <w:rsid w:val="009824B5"/>
    <w:rsid w:val="00983C8E"/>
    <w:rsid w:val="009842A3"/>
    <w:rsid w:val="00984B97"/>
    <w:rsid w:val="00985207"/>
    <w:rsid w:val="009852A0"/>
    <w:rsid w:val="0099263B"/>
    <w:rsid w:val="00992A20"/>
    <w:rsid w:val="00993B31"/>
    <w:rsid w:val="0099557A"/>
    <w:rsid w:val="009A0D96"/>
    <w:rsid w:val="009A12FB"/>
    <w:rsid w:val="009A16E7"/>
    <w:rsid w:val="009A281F"/>
    <w:rsid w:val="009A33F0"/>
    <w:rsid w:val="009A41FE"/>
    <w:rsid w:val="009A5A69"/>
    <w:rsid w:val="009A7221"/>
    <w:rsid w:val="009B06D5"/>
    <w:rsid w:val="009B2030"/>
    <w:rsid w:val="009B25A3"/>
    <w:rsid w:val="009B3706"/>
    <w:rsid w:val="009B4731"/>
    <w:rsid w:val="009B4D66"/>
    <w:rsid w:val="009B620D"/>
    <w:rsid w:val="009B6688"/>
    <w:rsid w:val="009B67FD"/>
    <w:rsid w:val="009C0723"/>
    <w:rsid w:val="009C10CA"/>
    <w:rsid w:val="009C1A1D"/>
    <w:rsid w:val="009C3BE4"/>
    <w:rsid w:val="009C3EB5"/>
    <w:rsid w:val="009C4984"/>
    <w:rsid w:val="009C4A6C"/>
    <w:rsid w:val="009C5DB9"/>
    <w:rsid w:val="009C657B"/>
    <w:rsid w:val="009C70D2"/>
    <w:rsid w:val="009C7364"/>
    <w:rsid w:val="009C7A8D"/>
    <w:rsid w:val="009D0883"/>
    <w:rsid w:val="009D0BAF"/>
    <w:rsid w:val="009D1D3F"/>
    <w:rsid w:val="009D530E"/>
    <w:rsid w:val="009D68B8"/>
    <w:rsid w:val="009D718A"/>
    <w:rsid w:val="009E1B24"/>
    <w:rsid w:val="009E281B"/>
    <w:rsid w:val="009E3231"/>
    <w:rsid w:val="009E3CDD"/>
    <w:rsid w:val="009E53D7"/>
    <w:rsid w:val="009F0601"/>
    <w:rsid w:val="009F0BDB"/>
    <w:rsid w:val="009F0F38"/>
    <w:rsid w:val="009F3A30"/>
    <w:rsid w:val="009F41E3"/>
    <w:rsid w:val="009F4435"/>
    <w:rsid w:val="009F498C"/>
    <w:rsid w:val="009F5BF2"/>
    <w:rsid w:val="00A00C64"/>
    <w:rsid w:val="00A02FC6"/>
    <w:rsid w:val="00A03B2A"/>
    <w:rsid w:val="00A04A6B"/>
    <w:rsid w:val="00A0607B"/>
    <w:rsid w:val="00A06B9A"/>
    <w:rsid w:val="00A07428"/>
    <w:rsid w:val="00A10310"/>
    <w:rsid w:val="00A10457"/>
    <w:rsid w:val="00A1091D"/>
    <w:rsid w:val="00A10F0D"/>
    <w:rsid w:val="00A11A6B"/>
    <w:rsid w:val="00A11A71"/>
    <w:rsid w:val="00A122B3"/>
    <w:rsid w:val="00A124F2"/>
    <w:rsid w:val="00A12AC9"/>
    <w:rsid w:val="00A13EF8"/>
    <w:rsid w:val="00A15C2F"/>
    <w:rsid w:val="00A16323"/>
    <w:rsid w:val="00A172D6"/>
    <w:rsid w:val="00A21B46"/>
    <w:rsid w:val="00A21FA0"/>
    <w:rsid w:val="00A30FF4"/>
    <w:rsid w:val="00A32153"/>
    <w:rsid w:val="00A346E0"/>
    <w:rsid w:val="00A351C8"/>
    <w:rsid w:val="00A369CF"/>
    <w:rsid w:val="00A40925"/>
    <w:rsid w:val="00A40E25"/>
    <w:rsid w:val="00A417B5"/>
    <w:rsid w:val="00A4191B"/>
    <w:rsid w:val="00A44151"/>
    <w:rsid w:val="00A44E3A"/>
    <w:rsid w:val="00A456D1"/>
    <w:rsid w:val="00A4591D"/>
    <w:rsid w:val="00A47CC0"/>
    <w:rsid w:val="00A50105"/>
    <w:rsid w:val="00A5094B"/>
    <w:rsid w:val="00A531F5"/>
    <w:rsid w:val="00A53B86"/>
    <w:rsid w:val="00A53E5F"/>
    <w:rsid w:val="00A544F2"/>
    <w:rsid w:val="00A54BB5"/>
    <w:rsid w:val="00A55807"/>
    <w:rsid w:val="00A60D4C"/>
    <w:rsid w:val="00A62E15"/>
    <w:rsid w:val="00A62FFC"/>
    <w:rsid w:val="00A65A83"/>
    <w:rsid w:val="00A65C70"/>
    <w:rsid w:val="00A71A23"/>
    <w:rsid w:val="00A7298E"/>
    <w:rsid w:val="00A73088"/>
    <w:rsid w:val="00A732A3"/>
    <w:rsid w:val="00A76826"/>
    <w:rsid w:val="00A76A45"/>
    <w:rsid w:val="00A76C26"/>
    <w:rsid w:val="00A76FB1"/>
    <w:rsid w:val="00A77573"/>
    <w:rsid w:val="00A80E00"/>
    <w:rsid w:val="00A81938"/>
    <w:rsid w:val="00A83B54"/>
    <w:rsid w:val="00A842CB"/>
    <w:rsid w:val="00A8452A"/>
    <w:rsid w:val="00A846D8"/>
    <w:rsid w:val="00A867D0"/>
    <w:rsid w:val="00A86DFA"/>
    <w:rsid w:val="00A906FD"/>
    <w:rsid w:val="00A92FF5"/>
    <w:rsid w:val="00A944F0"/>
    <w:rsid w:val="00A95EE4"/>
    <w:rsid w:val="00A9649A"/>
    <w:rsid w:val="00A965BD"/>
    <w:rsid w:val="00A96D51"/>
    <w:rsid w:val="00AA05E9"/>
    <w:rsid w:val="00AA2CBB"/>
    <w:rsid w:val="00AA4434"/>
    <w:rsid w:val="00AA4F05"/>
    <w:rsid w:val="00AA6745"/>
    <w:rsid w:val="00AA6795"/>
    <w:rsid w:val="00AB1999"/>
    <w:rsid w:val="00AB1CE0"/>
    <w:rsid w:val="00AB2C0B"/>
    <w:rsid w:val="00AB30EE"/>
    <w:rsid w:val="00AB31AC"/>
    <w:rsid w:val="00AB49C9"/>
    <w:rsid w:val="00AB7A02"/>
    <w:rsid w:val="00AC013A"/>
    <w:rsid w:val="00AC03F9"/>
    <w:rsid w:val="00AC0BD9"/>
    <w:rsid w:val="00AC0D23"/>
    <w:rsid w:val="00AC1CE0"/>
    <w:rsid w:val="00AC2CBA"/>
    <w:rsid w:val="00AC343C"/>
    <w:rsid w:val="00AC5F27"/>
    <w:rsid w:val="00AC7F06"/>
    <w:rsid w:val="00AD0446"/>
    <w:rsid w:val="00AD0A86"/>
    <w:rsid w:val="00AD5017"/>
    <w:rsid w:val="00AD6BB5"/>
    <w:rsid w:val="00AD7BB8"/>
    <w:rsid w:val="00AE31E4"/>
    <w:rsid w:val="00AE35A3"/>
    <w:rsid w:val="00AE3F04"/>
    <w:rsid w:val="00AE5057"/>
    <w:rsid w:val="00AE5764"/>
    <w:rsid w:val="00AF0FBB"/>
    <w:rsid w:val="00AF25CD"/>
    <w:rsid w:val="00AF4D09"/>
    <w:rsid w:val="00B0111E"/>
    <w:rsid w:val="00B02619"/>
    <w:rsid w:val="00B04731"/>
    <w:rsid w:val="00B05CFC"/>
    <w:rsid w:val="00B06FE2"/>
    <w:rsid w:val="00B07297"/>
    <w:rsid w:val="00B077EE"/>
    <w:rsid w:val="00B07B48"/>
    <w:rsid w:val="00B07E54"/>
    <w:rsid w:val="00B10164"/>
    <w:rsid w:val="00B10379"/>
    <w:rsid w:val="00B103BE"/>
    <w:rsid w:val="00B120F0"/>
    <w:rsid w:val="00B1470E"/>
    <w:rsid w:val="00B1533D"/>
    <w:rsid w:val="00B1634A"/>
    <w:rsid w:val="00B17424"/>
    <w:rsid w:val="00B222D7"/>
    <w:rsid w:val="00B22798"/>
    <w:rsid w:val="00B24206"/>
    <w:rsid w:val="00B250F7"/>
    <w:rsid w:val="00B26318"/>
    <w:rsid w:val="00B263AC"/>
    <w:rsid w:val="00B264E6"/>
    <w:rsid w:val="00B278B7"/>
    <w:rsid w:val="00B33574"/>
    <w:rsid w:val="00B358BA"/>
    <w:rsid w:val="00B366C3"/>
    <w:rsid w:val="00B36A8E"/>
    <w:rsid w:val="00B36C78"/>
    <w:rsid w:val="00B375E8"/>
    <w:rsid w:val="00B40AE8"/>
    <w:rsid w:val="00B40D24"/>
    <w:rsid w:val="00B41713"/>
    <w:rsid w:val="00B42606"/>
    <w:rsid w:val="00B43F5E"/>
    <w:rsid w:val="00B46443"/>
    <w:rsid w:val="00B50D93"/>
    <w:rsid w:val="00B50E48"/>
    <w:rsid w:val="00B51694"/>
    <w:rsid w:val="00B51DB7"/>
    <w:rsid w:val="00B549DF"/>
    <w:rsid w:val="00B54ABF"/>
    <w:rsid w:val="00B5573C"/>
    <w:rsid w:val="00B569FA"/>
    <w:rsid w:val="00B57913"/>
    <w:rsid w:val="00B60162"/>
    <w:rsid w:val="00B60338"/>
    <w:rsid w:val="00B61327"/>
    <w:rsid w:val="00B621FC"/>
    <w:rsid w:val="00B62425"/>
    <w:rsid w:val="00B6299A"/>
    <w:rsid w:val="00B63095"/>
    <w:rsid w:val="00B64DA4"/>
    <w:rsid w:val="00B65611"/>
    <w:rsid w:val="00B66907"/>
    <w:rsid w:val="00B66ED8"/>
    <w:rsid w:val="00B67760"/>
    <w:rsid w:val="00B70317"/>
    <w:rsid w:val="00B705C7"/>
    <w:rsid w:val="00B70EEA"/>
    <w:rsid w:val="00B7105D"/>
    <w:rsid w:val="00B7116E"/>
    <w:rsid w:val="00B711AD"/>
    <w:rsid w:val="00B712F4"/>
    <w:rsid w:val="00B71C86"/>
    <w:rsid w:val="00B74D7F"/>
    <w:rsid w:val="00B777C7"/>
    <w:rsid w:val="00B822BA"/>
    <w:rsid w:val="00B8408A"/>
    <w:rsid w:val="00B84801"/>
    <w:rsid w:val="00B8495A"/>
    <w:rsid w:val="00B8584B"/>
    <w:rsid w:val="00B85C16"/>
    <w:rsid w:val="00B864F7"/>
    <w:rsid w:val="00B902C1"/>
    <w:rsid w:val="00B9164A"/>
    <w:rsid w:val="00B91BED"/>
    <w:rsid w:val="00B925E7"/>
    <w:rsid w:val="00B9284D"/>
    <w:rsid w:val="00B928CD"/>
    <w:rsid w:val="00B93282"/>
    <w:rsid w:val="00B96620"/>
    <w:rsid w:val="00B97C53"/>
    <w:rsid w:val="00B97C6D"/>
    <w:rsid w:val="00BA025E"/>
    <w:rsid w:val="00BA2879"/>
    <w:rsid w:val="00BA35B3"/>
    <w:rsid w:val="00BA373E"/>
    <w:rsid w:val="00BA5227"/>
    <w:rsid w:val="00BA7319"/>
    <w:rsid w:val="00BB03DD"/>
    <w:rsid w:val="00BB0F26"/>
    <w:rsid w:val="00BB155C"/>
    <w:rsid w:val="00BB2A33"/>
    <w:rsid w:val="00BB35C8"/>
    <w:rsid w:val="00BB4061"/>
    <w:rsid w:val="00BB51E4"/>
    <w:rsid w:val="00BB534E"/>
    <w:rsid w:val="00BB5C63"/>
    <w:rsid w:val="00BB6F48"/>
    <w:rsid w:val="00BC0382"/>
    <w:rsid w:val="00BC082A"/>
    <w:rsid w:val="00BC146C"/>
    <w:rsid w:val="00BC2B19"/>
    <w:rsid w:val="00BC365C"/>
    <w:rsid w:val="00BC52FA"/>
    <w:rsid w:val="00BC6FEF"/>
    <w:rsid w:val="00BC74A2"/>
    <w:rsid w:val="00BD06D0"/>
    <w:rsid w:val="00BD15D9"/>
    <w:rsid w:val="00BD3F82"/>
    <w:rsid w:val="00BD4526"/>
    <w:rsid w:val="00BD452D"/>
    <w:rsid w:val="00BD4EF9"/>
    <w:rsid w:val="00BD6285"/>
    <w:rsid w:val="00BD65D6"/>
    <w:rsid w:val="00BE1173"/>
    <w:rsid w:val="00BE25DF"/>
    <w:rsid w:val="00BE2E37"/>
    <w:rsid w:val="00BE5A5A"/>
    <w:rsid w:val="00BE69D4"/>
    <w:rsid w:val="00BE73FC"/>
    <w:rsid w:val="00BE7D8F"/>
    <w:rsid w:val="00BF4065"/>
    <w:rsid w:val="00BF6A5E"/>
    <w:rsid w:val="00C0108B"/>
    <w:rsid w:val="00C0133E"/>
    <w:rsid w:val="00C0164E"/>
    <w:rsid w:val="00C01DA1"/>
    <w:rsid w:val="00C02BB1"/>
    <w:rsid w:val="00C043EE"/>
    <w:rsid w:val="00C05955"/>
    <w:rsid w:val="00C07094"/>
    <w:rsid w:val="00C11E1F"/>
    <w:rsid w:val="00C158DD"/>
    <w:rsid w:val="00C2078C"/>
    <w:rsid w:val="00C2206C"/>
    <w:rsid w:val="00C23684"/>
    <w:rsid w:val="00C2656F"/>
    <w:rsid w:val="00C2669D"/>
    <w:rsid w:val="00C26DF5"/>
    <w:rsid w:val="00C31CD9"/>
    <w:rsid w:val="00C31CDA"/>
    <w:rsid w:val="00C32061"/>
    <w:rsid w:val="00C32BD8"/>
    <w:rsid w:val="00C33446"/>
    <w:rsid w:val="00C33C24"/>
    <w:rsid w:val="00C3438B"/>
    <w:rsid w:val="00C3514E"/>
    <w:rsid w:val="00C36D36"/>
    <w:rsid w:val="00C37431"/>
    <w:rsid w:val="00C408D5"/>
    <w:rsid w:val="00C41786"/>
    <w:rsid w:val="00C43068"/>
    <w:rsid w:val="00C438FD"/>
    <w:rsid w:val="00C4553E"/>
    <w:rsid w:val="00C459DD"/>
    <w:rsid w:val="00C45B16"/>
    <w:rsid w:val="00C47D7B"/>
    <w:rsid w:val="00C50562"/>
    <w:rsid w:val="00C50E48"/>
    <w:rsid w:val="00C52122"/>
    <w:rsid w:val="00C533FE"/>
    <w:rsid w:val="00C53E11"/>
    <w:rsid w:val="00C54008"/>
    <w:rsid w:val="00C54D15"/>
    <w:rsid w:val="00C5535E"/>
    <w:rsid w:val="00C56F5A"/>
    <w:rsid w:val="00C622B3"/>
    <w:rsid w:val="00C63B69"/>
    <w:rsid w:val="00C63B95"/>
    <w:rsid w:val="00C65207"/>
    <w:rsid w:val="00C66B60"/>
    <w:rsid w:val="00C67C10"/>
    <w:rsid w:val="00C70DBD"/>
    <w:rsid w:val="00C75B24"/>
    <w:rsid w:val="00C75E10"/>
    <w:rsid w:val="00C7652A"/>
    <w:rsid w:val="00C76806"/>
    <w:rsid w:val="00C80861"/>
    <w:rsid w:val="00C80ABA"/>
    <w:rsid w:val="00C82D9E"/>
    <w:rsid w:val="00C83730"/>
    <w:rsid w:val="00C840FA"/>
    <w:rsid w:val="00C84103"/>
    <w:rsid w:val="00C844AA"/>
    <w:rsid w:val="00C84E2E"/>
    <w:rsid w:val="00C90235"/>
    <w:rsid w:val="00C902CD"/>
    <w:rsid w:val="00C9164E"/>
    <w:rsid w:val="00C9252A"/>
    <w:rsid w:val="00C93798"/>
    <w:rsid w:val="00C96C54"/>
    <w:rsid w:val="00C96D82"/>
    <w:rsid w:val="00C97327"/>
    <w:rsid w:val="00C9788C"/>
    <w:rsid w:val="00CA1406"/>
    <w:rsid w:val="00CA2B9F"/>
    <w:rsid w:val="00CA3170"/>
    <w:rsid w:val="00CA57F0"/>
    <w:rsid w:val="00CA6EA0"/>
    <w:rsid w:val="00CB1711"/>
    <w:rsid w:val="00CB3B9C"/>
    <w:rsid w:val="00CB46E2"/>
    <w:rsid w:val="00CB4B62"/>
    <w:rsid w:val="00CB57D7"/>
    <w:rsid w:val="00CB5C0C"/>
    <w:rsid w:val="00CB78AE"/>
    <w:rsid w:val="00CB7B08"/>
    <w:rsid w:val="00CC1AD0"/>
    <w:rsid w:val="00CC25BD"/>
    <w:rsid w:val="00CC41BF"/>
    <w:rsid w:val="00CD03DA"/>
    <w:rsid w:val="00CD155A"/>
    <w:rsid w:val="00CD4E6E"/>
    <w:rsid w:val="00CD6939"/>
    <w:rsid w:val="00CD6F9C"/>
    <w:rsid w:val="00CE0F49"/>
    <w:rsid w:val="00CE16B2"/>
    <w:rsid w:val="00CE3C15"/>
    <w:rsid w:val="00CE438A"/>
    <w:rsid w:val="00CE4985"/>
    <w:rsid w:val="00CE59C1"/>
    <w:rsid w:val="00CE78C6"/>
    <w:rsid w:val="00CF062A"/>
    <w:rsid w:val="00CF0695"/>
    <w:rsid w:val="00CF0D0C"/>
    <w:rsid w:val="00CF1083"/>
    <w:rsid w:val="00CF35DB"/>
    <w:rsid w:val="00CF398C"/>
    <w:rsid w:val="00CF5851"/>
    <w:rsid w:val="00CF6A83"/>
    <w:rsid w:val="00CF75BE"/>
    <w:rsid w:val="00CF7BB5"/>
    <w:rsid w:val="00D019EE"/>
    <w:rsid w:val="00D0380E"/>
    <w:rsid w:val="00D040DE"/>
    <w:rsid w:val="00D04A1A"/>
    <w:rsid w:val="00D04ACE"/>
    <w:rsid w:val="00D11EBB"/>
    <w:rsid w:val="00D137B6"/>
    <w:rsid w:val="00D138B0"/>
    <w:rsid w:val="00D140C8"/>
    <w:rsid w:val="00D15012"/>
    <w:rsid w:val="00D151DE"/>
    <w:rsid w:val="00D1742E"/>
    <w:rsid w:val="00D1783E"/>
    <w:rsid w:val="00D23E19"/>
    <w:rsid w:val="00D24599"/>
    <w:rsid w:val="00D27EB3"/>
    <w:rsid w:val="00D31370"/>
    <w:rsid w:val="00D31468"/>
    <w:rsid w:val="00D3247B"/>
    <w:rsid w:val="00D32BB5"/>
    <w:rsid w:val="00D32C5A"/>
    <w:rsid w:val="00D3313B"/>
    <w:rsid w:val="00D35F17"/>
    <w:rsid w:val="00D36F4A"/>
    <w:rsid w:val="00D37CEF"/>
    <w:rsid w:val="00D4168F"/>
    <w:rsid w:val="00D41D88"/>
    <w:rsid w:val="00D42EC7"/>
    <w:rsid w:val="00D465CC"/>
    <w:rsid w:val="00D516C8"/>
    <w:rsid w:val="00D53782"/>
    <w:rsid w:val="00D53E06"/>
    <w:rsid w:val="00D613B3"/>
    <w:rsid w:val="00D613DB"/>
    <w:rsid w:val="00D61600"/>
    <w:rsid w:val="00D62AE3"/>
    <w:rsid w:val="00D62D73"/>
    <w:rsid w:val="00D65375"/>
    <w:rsid w:val="00D6577B"/>
    <w:rsid w:val="00D65AC5"/>
    <w:rsid w:val="00D65E0F"/>
    <w:rsid w:val="00D67A55"/>
    <w:rsid w:val="00D720F9"/>
    <w:rsid w:val="00D75009"/>
    <w:rsid w:val="00D766BC"/>
    <w:rsid w:val="00D76C81"/>
    <w:rsid w:val="00D77E7A"/>
    <w:rsid w:val="00D81C41"/>
    <w:rsid w:val="00D83430"/>
    <w:rsid w:val="00D854D7"/>
    <w:rsid w:val="00D86579"/>
    <w:rsid w:val="00D86BD1"/>
    <w:rsid w:val="00D87195"/>
    <w:rsid w:val="00D87B36"/>
    <w:rsid w:val="00D87F8B"/>
    <w:rsid w:val="00D906C7"/>
    <w:rsid w:val="00D90862"/>
    <w:rsid w:val="00D90FD6"/>
    <w:rsid w:val="00D91740"/>
    <w:rsid w:val="00D91B4C"/>
    <w:rsid w:val="00D9240F"/>
    <w:rsid w:val="00D94070"/>
    <w:rsid w:val="00D940C8"/>
    <w:rsid w:val="00D942BF"/>
    <w:rsid w:val="00D946CE"/>
    <w:rsid w:val="00D95CD0"/>
    <w:rsid w:val="00D966D8"/>
    <w:rsid w:val="00D96AD0"/>
    <w:rsid w:val="00D9738B"/>
    <w:rsid w:val="00DA053D"/>
    <w:rsid w:val="00DA1722"/>
    <w:rsid w:val="00DA26D6"/>
    <w:rsid w:val="00DA3C73"/>
    <w:rsid w:val="00DA413A"/>
    <w:rsid w:val="00DA4FB1"/>
    <w:rsid w:val="00DA5562"/>
    <w:rsid w:val="00DA598D"/>
    <w:rsid w:val="00DA7042"/>
    <w:rsid w:val="00DA7A23"/>
    <w:rsid w:val="00DB2D8B"/>
    <w:rsid w:val="00DB36E6"/>
    <w:rsid w:val="00DB387D"/>
    <w:rsid w:val="00DB54B8"/>
    <w:rsid w:val="00DB59F6"/>
    <w:rsid w:val="00DB6A50"/>
    <w:rsid w:val="00DC037A"/>
    <w:rsid w:val="00DC0549"/>
    <w:rsid w:val="00DC55E0"/>
    <w:rsid w:val="00DC5F0A"/>
    <w:rsid w:val="00DC7487"/>
    <w:rsid w:val="00DD0D46"/>
    <w:rsid w:val="00DD3E5A"/>
    <w:rsid w:val="00DD47BF"/>
    <w:rsid w:val="00DE0FC7"/>
    <w:rsid w:val="00DE20AF"/>
    <w:rsid w:val="00DE35BD"/>
    <w:rsid w:val="00DE391A"/>
    <w:rsid w:val="00DE4284"/>
    <w:rsid w:val="00DE6D26"/>
    <w:rsid w:val="00DE7DBA"/>
    <w:rsid w:val="00DF06E6"/>
    <w:rsid w:val="00DF1945"/>
    <w:rsid w:val="00DF22FB"/>
    <w:rsid w:val="00DF4EB4"/>
    <w:rsid w:val="00DF5459"/>
    <w:rsid w:val="00DF61CC"/>
    <w:rsid w:val="00DF7F64"/>
    <w:rsid w:val="00E00F48"/>
    <w:rsid w:val="00E02B70"/>
    <w:rsid w:val="00E032EB"/>
    <w:rsid w:val="00E04033"/>
    <w:rsid w:val="00E050EF"/>
    <w:rsid w:val="00E052CF"/>
    <w:rsid w:val="00E05842"/>
    <w:rsid w:val="00E07F32"/>
    <w:rsid w:val="00E07FA1"/>
    <w:rsid w:val="00E07FEB"/>
    <w:rsid w:val="00E10776"/>
    <w:rsid w:val="00E113B3"/>
    <w:rsid w:val="00E121FD"/>
    <w:rsid w:val="00E12C96"/>
    <w:rsid w:val="00E1351B"/>
    <w:rsid w:val="00E14FC6"/>
    <w:rsid w:val="00E16EE4"/>
    <w:rsid w:val="00E171F4"/>
    <w:rsid w:val="00E17432"/>
    <w:rsid w:val="00E179C2"/>
    <w:rsid w:val="00E21A8E"/>
    <w:rsid w:val="00E22693"/>
    <w:rsid w:val="00E2320F"/>
    <w:rsid w:val="00E238AF"/>
    <w:rsid w:val="00E24757"/>
    <w:rsid w:val="00E24EF5"/>
    <w:rsid w:val="00E254F6"/>
    <w:rsid w:val="00E26BC6"/>
    <w:rsid w:val="00E30505"/>
    <w:rsid w:val="00E306FF"/>
    <w:rsid w:val="00E31A7E"/>
    <w:rsid w:val="00E31C20"/>
    <w:rsid w:val="00E333BA"/>
    <w:rsid w:val="00E340AF"/>
    <w:rsid w:val="00E34167"/>
    <w:rsid w:val="00E35DA7"/>
    <w:rsid w:val="00E40279"/>
    <w:rsid w:val="00E407B1"/>
    <w:rsid w:val="00E407E7"/>
    <w:rsid w:val="00E40D7C"/>
    <w:rsid w:val="00E446DD"/>
    <w:rsid w:val="00E4694B"/>
    <w:rsid w:val="00E476E3"/>
    <w:rsid w:val="00E47918"/>
    <w:rsid w:val="00E50E1F"/>
    <w:rsid w:val="00E53506"/>
    <w:rsid w:val="00E53DE8"/>
    <w:rsid w:val="00E549FB"/>
    <w:rsid w:val="00E54E82"/>
    <w:rsid w:val="00E55437"/>
    <w:rsid w:val="00E564E3"/>
    <w:rsid w:val="00E566B8"/>
    <w:rsid w:val="00E57EB9"/>
    <w:rsid w:val="00E60024"/>
    <w:rsid w:val="00E61438"/>
    <w:rsid w:val="00E632BF"/>
    <w:rsid w:val="00E63D69"/>
    <w:rsid w:val="00E6503B"/>
    <w:rsid w:val="00E6541B"/>
    <w:rsid w:val="00E6575F"/>
    <w:rsid w:val="00E65B61"/>
    <w:rsid w:val="00E6622C"/>
    <w:rsid w:val="00E66FA4"/>
    <w:rsid w:val="00E6725C"/>
    <w:rsid w:val="00E677C3"/>
    <w:rsid w:val="00E70E5C"/>
    <w:rsid w:val="00E70F28"/>
    <w:rsid w:val="00E71305"/>
    <w:rsid w:val="00E7189D"/>
    <w:rsid w:val="00E726B9"/>
    <w:rsid w:val="00E72874"/>
    <w:rsid w:val="00E7337F"/>
    <w:rsid w:val="00E7579B"/>
    <w:rsid w:val="00E75F69"/>
    <w:rsid w:val="00E76264"/>
    <w:rsid w:val="00E76C6F"/>
    <w:rsid w:val="00E7753D"/>
    <w:rsid w:val="00E80888"/>
    <w:rsid w:val="00E81189"/>
    <w:rsid w:val="00E81698"/>
    <w:rsid w:val="00E835CA"/>
    <w:rsid w:val="00E8370E"/>
    <w:rsid w:val="00E844F1"/>
    <w:rsid w:val="00E865B2"/>
    <w:rsid w:val="00E86AB5"/>
    <w:rsid w:val="00E86F5D"/>
    <w:rsid w:val="00E90E50"/>
    <w:rsid w:val="00E924D5"/>
    <w:rsid w:val="00E93056"/>
    <w:rsid w:val="00E94E8D"/>
    <w:rsid w:val="00E95564"/>
    <w:rsid w:val="00E967CC"/>
    <w:rsid w:val="00E971E0"/>
    <w:rsid w:val="00EA02FE"/>
    <w:rsid w:val="00EA1063"/>
    <w:rsid w:val="00EB142C"/>
    <w:rsid w:val="00EB18BE"/>
    <w:rsid w:val="00EC0739"/>
    <w:rsid w:val="00EC10E4"/>
    <w:rsid w:val="00EC13C6"/>
    <w:rsid w:val="00EC2E9C"/>
    <w:rsid w:val="00EC3AF9"/>
    <w:rsid w:val="00ED10E1"/>
    <w:rsid w:val="00ED2235"/>
    <w:rsid w:val="00ED2721"/>
    <w:rsid w:val="00ED2E3F"/>
    <w:rsid w:val="00ED3657"/>
    <w:rsid w:val="00ED579B"/>
    <w:rsid w:val="00ED7738"/>
    <w:rsid w:val="00EE2987"/>
    <w:rsid w:val="00EE3100"/>
    <w:rsid w:val="00EE36E3"/>
    <w:rsid w:val="00EE3E5F"/>
    <w:rsid w:val="00EE534B"/>
    <w:rsid w:val="00EE6B1A"/>
    <w:rsid w:val="00EE6EDE"/>
    <w:rsid w:val="00EE71D6"/>
    <w:rsid w:val="00EF0211"/>
    <w:rsid w:val="00EF0C32"/>
    <w:rsid w:val="00EF1DB6"/>
    <w:rsid w:val="00EF204A"/>
    <w:rsid w:val="00EF2B1F"/>
    <w:rsid w:val="00F01020"/>
    <w:rsid w:val="00F01CD5"/>
    <w:rsid w:val="00F03B80"/>
    <w:rsid w:val="00F040B6"/>
    <w:rsid w:val="00F04104"/>
    <w:rsid w:val="00F0797E"/>
    <w:rsid w:val="00F1022C"/>
    <w:rsid w:val="00F116D7"/>
    <w:rsid w:val="00F12345"/>
    <w:rsid w:val="00F12C9C"/>
    <w:rsid w:val="00F14012"/>
    <w:rsid w:val="00F15208"/>
    <w:rsid w:val="00F159D0"/>
    <w:rsid w:val="00F16004"/>
    <w:rsid w:val="00F16B69"/>
    <w:rsid w:val="00F201F6"/>
    <w:rsid w:val="00F21616"/>
    <w:rsid w:val="00F239C1"/>
    <w:rsid w:val="00F2566E"/>
    <w:rsid w:val="00F2620A"/>
    <w:rsid w:val="00F30D9A"/>
    <w:rsid w:val="00F32BAA"/>
    <w:rsid w:val="00F32F4B"/>
    <w:rsid w:val="00F35E8E"/>
    <w:rsid w:val="00F367A8"/>
    <w:rsid w:val="00F37891"/>
    <w:rsid w:val="00F40394"/>
    <w:rsid w:val="00F4059D"/>
    <w:rsid w:val="00F41903"/>
    <w:rsid w:val="00F41D83"/>
    <w:rsid w:val="00F4235C"/>
    <w:rsid w:val="00F42709"/>
    <w:rsid w:val="00F43119"/>
    <w:rsid w:val="00F43490"/>
    <w:rsid w:val="00F44C06"/>
    <w:rsid w:val="00F4631B"/>
    <w:rsid w:val="00F46F5E"/>
    <w:rsid w:val="00F4709D"/>
    <w:rsid w:val="00F50D01"/>
    <w:rsid w:val="00F52493"/>
    <w:rsid w:val="00F54877"/>
    <w:rsid w:val="00F57B04"/>
    <w:rsid w:val="00F63E02"/>
    <w:rsid w:val="00F64D88"/>
    <w:rsid w:val="00F654AC"/>
    <w:rsid w:val="00F70823"/>
    <w:rsid w:val="00F71271"/>
    <w:rsid w:val="00F7256F"/>
    <w:rsid w:val="00F733CF"/>
    <w:rsid w:val="00F73A76"/>
    <w:rsid w:val="00F74149"/>
    <w:rsid w:val="00F76CBA"/>
    <w:rsid w:val="00F76CDF"/>
    <w:rsid w:val="00F80E68"/>
    <w:rsid w:val="00F81BC2"/>
    <w:rsid w:val="00F81E65"/>
    <w:rsid w:val="00F82F5A"/>
    <w:rsid w:val="00F84AA4"/>
    <w:rsid w:val="00F8589A"/>
    <w:rsid w:val="00F86844"/>
    <w:rsid w:val="00F91FBE"/>
    <w:rsid w:val="00F9430C"/>
    <w:rsid w:val="00F95D93"/>
    <w:rsid w:val="00F96290"/>
    <w:rsid w:val="00F97377"/>
    <w:rsid w:val="00F978D6"/>
    <w:rsid w:val="00F97DB4"/>
    <w:rsid w:val="00FA0572"/>
    <w:rsid w:val="00FA06B6"/>
    <w:rsid w:val="00FA0FF1"/>
    <w:rsid w:val="00FA4D6D"/>
    <w:rsid w:val="00FA7E1C"/>
    <w:rsid w:val="00FA7E6E"/>
    <w:rsid w:val="00FB051D"/>
    <w:rsid w:val="00FB39B2"/>
    <w:rsid w:val="00FB500F"/>
    <w:rsid w:val="00FB59E4"/>
    <w:rsid w:val="00FB6164"/>
    <w:rsid w:val="00FB6F28"/>
    <w:rsid w:val="00FC1535"/>
    <w:rsid w:val="00FC327A"/>
    <w:rsid w:val="00FC4097"/>
    <w:rsid w:val="00FC50A2"/>
    <w:rsid w:val="00FC5239"/>
    <w:rsid w:val="00FC599D"/>
    <w:rsid w:val="00FC690C"/>
    <w:rsid w:val="00FC692B"/>
    <w:rsid w:val="00FC6AF1"/>
    <w:rsid w:val="00FC7D0F"/>
    <w:rsid w:val="00FD7F4A"/>
    <w:rsid w:val="00FE14D9"/>
    <w:rsid w:val="00FE3D16"/>
    <w:rsid w:val="00FE682B"/>
    <w:rsid w:val="00FE7027"/>
    <w:rsid w:val="00FE7409"/>
    <w:rsid w:val="00FF0180"/>
    <w:rsid w:val="00FF0B8E"/>
    <w:rsid w:val="00FF1F2C"/>
    <w:rsid w:val="00FF2B4C"/>
    <w:rsid w:val="00FF3059"/>
    <w:rsid w:val="00FF51E5"/>
    <w:rsid w:val="00FF54DF"/>
    <w:rsid w:val="00FF7566"/>
    <w:rsid w:val="00FF7AC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E352"/>
  <w15:docId w15:val="{9520FA23-1A65-4B23-BB20-E8DA5559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0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075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75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7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7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3F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4D6E"/>
    <w:rPr>
      <w:sz w:val="32"/>
      <w:szCs w:val="32"/>
    </w:rPr>
  </w:style>
  <w:style w:type="character" w:customStyle="1" w:styleId="apple-converted-space">
    <w:name w:val="apple-converted-space"/>
    <w:basedOn w:val="DefaultParagraphFont"/>
    <w:rsid w:val="003A4D6E"/>
  </w:style>
  <w:style w:type="character" w:styleId="Strong">
    <w:name w:val="Strong"/>
    <w:basedOn w:val="DefaultParagraphFont"/>
    <w:uiPriority w:val="22"/>
    <w:qFormat/>
    <w:rsid w:val="00A346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434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B17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D5C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467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expenses-if-youre-self-employe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hmrc-issue-briefing-evidence-required-to-claim-paye-p87-employment-expenses/evidence-required-to-claim-paye-p87-employment-expens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hmrc-internal-manuals/employment-income-manual/eim3281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FB84D2F7D7C4FBAEC38CD0ECE6169" ma:contentTypeVersion="20" ma:contentTypeDescription="Create a new document." ma:contentTypeScope="" ma:versionID="f88be73d800290d46330f36cc3e10400">
  <xsd:schema xmlns:xsd="http://www.w3.org/2001/XMLSchema" xmlns:xs="http://www.w3.org/2001/XMLSchema" xmlns:p="http://schemas.microsoft.com/office/2006/metadata/properties" xmlns:ns2="89852fe5-8403-4d71-98b1-3957e8d62544" xmlns:ns3="4eeb76c0-1824-44cf-98ae-b6d0c7a63fb1" targetNamespace="http://schemas.microsoft.com/office/2006/metadata/properties" ma:root="true" ma:fieldsID="e4973a89ab0e956433e718e88c32f965" ns2:_="" ns3:_="">
    <xsd:import namespace="89852fe5-8403-4d71-98b1-3957e8d62544"/>
    <xsd:import namespace="4eeb76c0-1824-44cf-98ae-b6d0c7a63f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Interview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2fe5-8403-4d71-98b1-3957e8d625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2a45c7-849e-4b00-a04a-2ae9389e3670}" ma:internalName="TaxCatchAll" ma:showField="CatchAllData" ma:web="89852fe5-8403-4d71-98b1-3957e8d62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b76c0-1824-44cf-98ae-b6d0c7a63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0e353b-1ed3-4f73-8d97-0dc2673df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nterview_x003f_" ma:index="27" nillable="true" ma:displayName="Interview?" ma:default="1" ma:format="Dropdown" ma:internalName="Interview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b76c0-1824-44cf-98ae-b6d0c7a63fb1">
      <Terms xmlns="http://schemas.microsoft.com/office/infopath/2007/PartnerControls"/>
    </lcf76f155ced4ddcb4097134ff3c332f>
    <TaxCatchAll xmlns="89852fe5-8403-4d71-98b1-3957e8d62544" xsi:nil="true"/>
    <Interview_x003f_ xmlns="4eeb76c0-1824-44cf-98ae-b6d0c7a63fb1">true</Interview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9FA82-7B76-4659-913C-BE9A20625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52fe5-8403-4d71-98b1-3957e8d62544"/>
    <ds:schemaRef ds:uri="4eeb76c0-1824-44cf-98ae-b6d0c7a63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2AD97-39BE-4AA6-91AC-BCBEC80198C1}">
  <ds:schemaRefs>
    <ds:schemaRef ds:uri="http://schemas.microsoft.com/office/2006/metadata/properties"/>
    <ds:schemaRef ds:uri="http://schemas.microsoft.com/office/infopath/2007/PartnerControls"/>
    <ds:schemaRef ds:uri="4eeb76c0-1824-44cf-98ae-b6d0c7a63fb1"/>
    <ds:schemaRef ds:uri="89852fe5-8403-4d71-98b1-3957e8d62544"/>
  </ds:schemaRefs>
</ds:datastoreItem>
</file>

<file path=customXml/itemProps3.xml><?xml version="1.0" encoding="utf-8"?>
<ds:datastoreItem xmlns:ds="http://schemas.openxmlformats.org/officeDocument/2006/customXml" ds:itemID="{0E7A3052-EE55-4F7B-8AB1-176154B21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BBD4F6-3B17-4E10-96CF-69282ABEF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Jones</dc:creator>
  <cp:keywords/>
  <cp:lastModifiedBy>Steve Bicknell</cp:lastModifiedBy>
  <cp:revision>2</cp:revision>
  <dcterms:created xsi:type="dcterms:W3CDTF">2025-09-29T11:02:00Z</dcterms:created>
  <dcterms:modified xsi:type="dcterms:W3CDTF">2025-09-29T11:02:00Z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0x010100EBBFB84D2F7D7C4FBAEC38CD0ECE6169</vt:lpwstr>
  </property>
  <property fmtid="{D5CDD505-2E9C-101B-9397-08002B2CF9AE}" pid="3" name="MediaServiceImageTags">
    <vt:lpwstr/>
  </property>
</Properties>
</file>