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cumin Variable Concept" w:hAnsi="Acumin Variable Concept" w:cs="Arial"/>
          <w:sz w:val="22"/>
          <w:szCs w:val="22"/>
          <w:lang w:val="fr-CH"/>
        </w:rPr>
      </w:pPr>
      <w:r>
        <w:rPr>
          <w:rFonts w:ascii="Acumin Variable Concept" w:hAnsi="Acumin Variable Concept" w:cs="Arial"/>
          <w:sz w:val="22"/>
          <w:szCs w:val="22"/>
          <w:lang w:val="fr-CH"/>
        </w:rPr>
      </w:r>
      <w:r>
        <w:rPr>
          <w:rFonts w:ascii="Acumin Variable Concept" w:hAnsi="Acumin Variable Concept" w:cs="Arial"/>
          <w:sz w:val="22"/>
          <w:szCs w:val="22"/>
          <w:lang w:val="fr-CH"/>
        </w:rPr>
      </w:r>
      <w:r>
        <w:rPr>
          <w:rFonts w:ascii="Acumin Variable Concept" w:hAnsi="Acumin Variable Concept" w:cs="Arial"/>
          <w:sz w:val="22"/>
          <w:szCs w:val="22"/>
          <w:lang w:val="fr-CH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spacing/>
        <w:ind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  <w:t xml:space="preserve">Bienvenue aux Alambics Théâtre-École</w:t>
      </w:r>
      <w:r>
        <w:rPr>
          <w:rFonts w:ascii="Calibri" w:hAnsi="Calibri" w:cs="Calibri"/>
          <w:b/>
          <w:bCs/>
        </w:rPr>
        <w:t xml:space="preserve"> </w:t>
      </w:r>
      <w:r>
        <w:rPr>
          <w:rFonts w:ascii="Acumin Variable Concept" w:hAnsi="Acumin Variable Concept"/>
          <w:b/>
          <w:bCs/>
        </w:rPr>
        <w:t xml:space="preserve">! </w:t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Bdr/>
        <w:spacing/>
        <w:ind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Bdr/>
        <w:spacing/>
        <w:ind/>
        <w:jc w:val="both"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  <w:t xml:space="preserve">Merci de lire attentivement ce qui suit</w:t>
      </w:r>
      <w:r>
        <w:rPr>
          <w:rFonts w:ascii="Acumin Variable Concept" w:hAnsi="Acumin Variable Concept"/>
          <w:b/>
          <w:bCs/>
        </w:rPr>
        <w:t xml:space="preserve">, </w:t>
      </w:r>
      <w:r>
        <w:rPr>
          <w:rFonts w:ascii="Acumin Variable Concept" w:hAnsi="Acumin Variable Concept"/>
          <w:b/>
          <w:bCs/>
        </w:rPr>
        <w:t xml:space="preserve">signer le coupon puis le transmettre au bureau des Alambics</w:t>
      </w:r>
      <w:r>
        <w:rPr>
          <w:rFonts w:ascii="Acumin Variable Concept" w:hAnsi="Acumin Variable Concept"/>
          <w:b/>
          <w:bCs/>
        </w:rPr>
        <w:t xml:space="preserve"> Théâtre-</w:t>
      </w:r>
      <w:r>
        <w:rPr>
          <w:rFonts w:ascii="Acumin Variable Concept" w:hAnsi="Acumin Variable Concept"/>
          <w:b/>
          <w:bCs/>
        </w:rPr>
        <w:t xml:space="preserve"> </w:t>
      </w:r>
      <w:r>
        <w:rPr>
          <w:rFonts w:ascii="Acumin Variable Concept" w:hAnsi="Acumin Variable Concept"/>
          <w:b/>
          <w:bCs/>
        </w:rPr>
        <w:t xml:space="preserve">École</w:t>
      </w:r>
      <w:r>
        <w:rPr>
          <w:rFonts w:ascii="Acumin Variable Concept" w:hAnsi="Acumin Variable Concept"/>
          <w:b/>
          <w:bCs/>
        </w:rPr>
        <w:t xml:space="preserve">.</w:t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Bdr/>
        <w:spacing/>
        <w:ind/>
        <w:jc w:val="both"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Bdr/>
        <w:spacing/>
        <w:ind/>
        <w:jc w:val="both"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Style w:val="1070"/>
        <w:numPr>
          <w:ilvl w:val="0"/>
          <w:numId w:val="5"/>
        </w:numPr>
        <w:pBdr/>
        <w:spacing w:after="160" w:line="278" w:lineRule="auto"/>
        <w:ind/>
        <w:jc w:val="both"/>
        <w:rPr>
          <w:rFonts w:ascii="Acumin Variable Concept" w:hAnsi="Acumin Variable Concept"/>
          <w:b/>
          <w:bCs/>
          <w:sz w:val="26"/>
          <w:szCs w:val="26"/>
        </w:rPr>
      </w:pPr>
      <w:r>
        <w:rPr>
          <w:rFonts w:ascii="Acumin Variable Concept" w:hAnsi="Acumin Variable Concept"/>
          <w:b/>
          <w:bCs/>
          <w:sz w:val="26"/>
          <w:szCs w:val="26"/>
        </w:rPr>
        <w:t xml:space="preserve">Planning des cours</w:t>
      </w:r>
      <w:r>
        <w:rPr>
          <w:rFonts w:ascii="Acumin Variable Concept" w:hAnsi="Acumin Variable Concept"/>
          <w:b/>
          <w:bCs/>
          <w:sz w:val="26"/>
          <w:szCs w:val="26"/>
        </w:rPr>
      </w:r>
      <w:r>
        <w:rPr>
          <w:rFonts w:ascii="Acumin Variable Concept" w:hAnsi="Acumin Variable Concept"/>
          <w:b/>
          <w:bCs/>
          <w:sz w:val="26"/>
          <w:szCs w:val="26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Style w:val="1070"/>
        <w:numPr>
          <w:ilvl w:val="0"/>
          <w:numId w:val="6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Le planning des cours suit celui de la scolarité obligatoire</w:t>
      </w:r>
      <w:r>
        <w:rPr>
          <w:rFonts w:ascii="Acumin Variable Concept" w:hAnsi="Acumin Variable Concept"/>
        </w:rPr>
        <w:t xml:space="preserve"> </w:t>
      </w:r>
      <w:r>
        <w:rPr>
          <w:rFonts w:ascii="Acumin Variable Concept" w:hAnsi="Acumin Variable Concept"/>
        </w:rPr>
        <w:t xml:space="preserve">de Martigny.</w:t>
      </w:r>
      <w:r>
        <w:rPr>
          <w:rFonts w:ascii="Acumin Variable Concept" w:hAnsi="Acumin Variable Concept"/>
        </w:rPr>
        <w:t xml:space="preserve"> Vous trouverez ci-joint la liste des jours où l</w:t>
      </w:r>
      <w:r>
        <w:rPr>
          <w:rFonts w:ascii="Acumin Variable Concept" w:hAnsi="Acumin Variable Concept"/>
        </w:rPr>
        <w:t xml:space="preserve">'école de </w:t>
      </w:r>
      <w:r>
        <w:rPr>
          <w:rFonts w:ascii="Acumin Variable Concept" w:hAnsi="Acumin Variable Concept"/>
        </w:rPr>
        <w:t xml:space="preserve">théâtre est fermé</w:t>
      </w:r>
      <w:r>
        <w:rPr>
          <w:rFonts w:ascii="Acumin Variable Concept" w:hAnsi="Acumin Variable Concept"/>
        </w:rPr>
        <w:t xml:space="preserve">e</w:t>
      </w:r>
      <w:r>
        <w:rPr>
          <w:rFonts w:ascii="Acumin Variable Concept" w:hAnsi="Acumin Variable Concept"/>
        </w:rPr>
        <w:t xml:space="preserve">.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6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  <w:lang w:val="fr-CH"/>
        </w:rPr>
        <w:t xml:space="preserve">Durant l’année, vous allez préparer un spectacle qui sera présenté lors du Festival des Alambics. </w:t>
      </w:r>
      <w:r>
        <w:rPr>
          <w:rFonts w:ascii="Acumin Variable Concept" w:hAnsi="Acumin Variable Concept"/>
          <w:b/>
          <w:bCs/>
        </w:rPr>
        <w:t xml:space="preserve">Cette année, le spectacle aur</w:t>
      </w:r>
      <w:r>
        <w:rPr>
          <w:rFonts w:ascii="Acumin Variable Concept" w:hAnsi="Acumin Variable Concept"/>
          <w:b/>
          <w:bCs/>
        </w:rPr>
        <w:t xml:space="preserve">a </w:t>
      </w:r>
      <w:r>
        <w:rPr>
          <w:rFonts w:ascii="Acumin Variable Concept" w:hAnsi="Acumin Variable Concept"/>
          <w:b/>
          <w:bCs/>
        </w:rPr>
        <w:t xml:space="preserve">lieu le samedi 22 mai 2027</w:t>
      </w:r>
      <w:r>
        <w:rPr>
          <w:rFonts w:ascii="Acumin Variable Concept" w:hAnsi="Acumin Variable Concept"/>
          <w:b/>
          <w:bCs/>
        </w:rPr>
        <w:t xml:space="preserve"> et le dimanche 23 mai 2027 </w:t>
      </w:r>
      <w:r>
        <w:rPr>
          <w:rFonts w:ascii="Acumin Variable Concept" w:hAnsi="Acumin Variable Concept"/>
          <w:b/>
          <w:bCs/>
          <w:highlight w:val="yellow"/>
        </w:rPr>
        <w:t xml:space="preserve">et la répétition générale se fera durant un des cours hebdomadaires</w:t>
      </w:r>
      <w:r>
        <w:rPr>
          <w:rFonts w:ascii="Acumin Variable Concept" w:hAnsi="Acumin Variable Concept"/>
          <w:b/>
          <w:bCs/>
        </w:rPr>
        <w:t xml:space="preserve">.</w:t>
      </w:r>
      <w:r>
        <w:rPr>
          <w:rFonts w:ascii="Acumin Variable Concept" w:hAnsi="Acumin Variable Concept"/>
        </w:rPr>
        <w:t xml:space="preserve"> Les horaires précis </w:t>
      </w:r>
      <w:r>
        <w:rPr>
          <w:rFonts w:ascii="Acumin Variable Concept" w:hAnsi="Acumin Variable Concept"/>
        </w:rPr>
        <w:t xml:space="preserve">du spectacle </w:t>
      </w:r>
      <w:r>
        <w:rPr>
          <w:rFonts w:ascii="Acumin Variable Concept" w:hAnsi="Acumin Variable Concept"/>
        </w:rPr>
        <w:t xml:space="preserve">vous seront communiqués durant le printemps. Nous vous prions de bien réserver ce</w:t>
      </w:r>
      <w:r>
        <w:rPr>
          <w:rFonts w:ascii="Acumin Variable Concept" w:hAnsi="Acumin Variable Concept"/>
        </w:rPr>
        <w:t xml:space="preserve">tte</w:t>
      </w:r>
      <w:r>
        <w:rPr>
          <w:rFonts w:ascii="Acumin Variable Concept" w:hAnsi="Acumin Variable Concept"/>
        </w:rPr>
        <w:t xml:space="preserve"> date</w:t>
      </w:r>
      <w:r>
        <w:rPr>
          <w:rFonts w:ascii="Acumin Variable Concept" w:hAnsi="Acumin Variable Concept"/>
        </w:rPr>
        <w:t xml:space="preserve">, sans quoi le spectacle ne pourra pas avoir lieu</w:t>
      </w:r>
      <w:r>
        <w:rPr>
          <w:rFonts w:ascii="Acumin Variable Concept" w:hAnsi="Acumin Variable Concept"/>
        </w:rPr>
        <w:t xml:space="preserve">. Si vous vous rendez-compte que </w:t>
      </w:r>
      <w:r>
        <w:rPr>
          <w:rFonts w:ascii="Acumin Variable Concept" w:hAnsi="Acumin Variable Concept"/>
        </w:rPr>
        <w:t xml:space="preserve">vous serez</w:t>
      </w:r>
      <w:r>
        <w:rPr>
          <w:rFonts w:ascii="Acumin Variable Concept" w:hAnsi="Acumin Variable Concept"/>
        </w:rPr>
        <w:t xml:space="preserve"> absent.e ce jour-là, </w:t>
      </w:r>
      <w:r>
        <w:rPr>
          <w:rFonts w:ascii="Acumin Variable Concept" w:hAnsi="Acumin Variable Concept"/>
        </w:rPr>
        <w:t xml:space="preserve">vous avez la</w:t>
      </w:r>
      <w:r>
        <w:rPr>
          <w:rFonts w:ascii="Acumin Variable Concept" w:hAnsi="Acumin Variable Concept"/>
        </w:rPr>
        <w:t xml:space="preserve"> possibilité de </w:t>
      </w:r>
      <w:r>
        <w:rPr>
          <w:rFonts w:ascii="Acumin Variable Concept" w:hAnsi="Acumin Variable Concept"/>
        </w:rPr>
        <w:t xml:space="preserve">vous </w:t>
      </w:r>
      <w:r>
        <w:rPr>
          <w:rFonts w:ascii="Acumin Variable Concept" w:hAnsi="Acumin Variable Concept"/>
        </w:rPr>
        <w:t xml:space="preserve">inscrire uniquement pour le premier semestre. Merci d’avance de votre collaboration.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5"/>
        </w:numPr>
        <w:pBdr/>
        <w:spacing w:after="160" w:line="278" w:lineRule="auto"/>
        <w:ind/>
        <w:jc w:val="both"/>
        <w:rPr>
          <w:rFonts w:ascii="Acumin Variable Concept" w:hAnsi="Acumin Variable Concept"/>
          <w:b/>
          <w:bCs/>
          <w:sz w:val="26"/>
          <w:szCs w:val="26"/>
        </w:rPr>
      </w:pPr>
      <w:r>
        <w:rPr>
          <w:rFonts w:ascii="Acumin Variable Concept" w:hAnsi="Acumin Variable Concept"/>
          <w:b/>
          <w:bCs/>
          <w:sz w:val="26"/>
          <w:szCs w:val="26"/>
        </w:rPr>
        <w:t xml:space="preserve">Participation </w:t>
      </w:r>
      <w:r>
        <w:rPr>
          <w:rFonts w:ascii="Acumin Variable Concept" w:hAnsi="Acumin Variable Concept"/>
          <w:b/>
          <w:bCs/>
          <w:sz w:val="26"/>
          <w:szCs w:val="26"/>
        </w:rPr>
        <w:t xml:space="preserve">aux cours</w:t>
      </w:r>
      <w:r>
        <w:rPr>
          <w:rFonts w:ascii="Acumin Variable Concept" w:hAnsi="Acumin Variable Concept"/>
          <w:b/>
          <w:bCs/>
          <w:sz w:val="26"/>
          <w:szCs w:val="26"/>
        </w:rPr>
      </w:r>
      <w:r>
        <w:rPr>
          <w:rFonts w:ascii="Acumin Variable Concept" w:hAnsi="Acumin Variable Concept"/>
          <w:b/>
          <w:bCs/>
          <w:sz w:val="26"/>
          <w:szCs w:val="26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  <w:b/>
          <w:bCs/>
        </w:rPr>
      </w:pP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  <w:r>
        <w:rPr>
          <w:rFonts w:ascii="Acumin Variable Concept" w:hAnsi="Acumin Variable Concept"/>
          <w:b/>
          <w:bCs/>
        </w:rPr>
      </w:r>
    </w:p>
    <w:p>
      <w:pPr>
        <w:pStyle w:val="1070"/>
        <w:numPr>
          <w:ilvl w:val="0"/>
          <w:numId w:val="7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Vous vous engagez</w:t>
      </w:r>
      <w:r>
        <w:rPr>
          <w:rFonts w:ascii="Acumin Variable Concept" w:hAnsi="Acumin Variable Concept"/>
        </w:rPr>
        <w:t xml:space="preserve"> à entreprendre les activités et exercices conformément aux règles de sécurité et aux conseils qui </w:t>
      </w:r>
      <w:r>
        <w:rPr>
          <w:rFonts w:ascii="Acumin Variable Concept" w:hAnsi="Acumin Variable Concept"/>
        </w:rPr>
        <w:t xml:space="preserve">vous</w:t>
      </w:r>
      <w:r>
        <w:rPr>
          <w:rFonts w:ascii="Acumin Variable Concept" w:hAnsi="Acumin Variable Concept"/>
        </w:rPr>
        <w:t xml:space="preserve"> sont donnés</w:t>
      </w:r>
      <w:r>
        <w:rPr>
          <w:rFonts w:ascii="Acumin Variable Concept" w:hAnsi="Acumin Variable Concept"/>
        </w:rPr>
        <w:t xml:space="preserve"> </w:t>
      </w:r>
      <w:r>
        <w:rPr>
          <w:rFonts w:ascii="Acumin Variable Concept" w:hAnsi="Acumin Variable Concept"/>
        </w:rPr>
        <w:t xml:space="preserve">pendant le cours</w:t>
      </w:r>
      <w:r>
        <w:rPr>
          <w:rFonts w:ascii="Acumin Variable Concept" w:hAnsi="Acumin Variable Concept"/>
        </w:rPr>
        <w:t xml:space="preserve">.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7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Vous vous engagez</w:t>
      </w:r>
      <w:r>
        <w:rPr>
          <w:rFonts w:ascii="Acumin Variable Concept" w:hAnsi="Acumin Variable Concept"/>
        </w:rPr>
        <w:t xml:space="preserve"> à être présent.e aux cours, surtout durant la période de préparation du spectacle</w:t>
      </w:r>
      <w:r>
        <w:rPr>
          <w:rFonts w:ascii="Acumin Variable Concept" w:hAnsi="Acumin Variable Concept"/>
        </w:rPr>
        <w:t xml:space="preserve">.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7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Merci de nous prévenir en cas d’absence. Plusieurs possibilités s’offrent à vous</w:t>
      </w:r>
      <w:r>
        <w:rPr>
          <w:rFonts w:ascii="Calibri" w:hAnsi="Calibri" w:cs="Calibri"/>
        </w:rPr>
        <w:t xml:space="preserve"> </w:t>
      </w:r>
      <w:r>
        <w:rPr>
          <w:rFonts w:ascii="Acumin Variable Concept" w:hAnsi="Acumin Variable Concept"/>
        </w:rPr>
        <w:t xml:space="preserve">: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1"/>
          <w:numId w:val="5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Un mail à </w:t>
      </w:r>
      <w:hyperlink r:id="rId14" w:tooltip="mailto:info@lesalambics.ch" w:history="1">
        <w:r>
          <w:rPr>
            <w:rStyle w:val="1068"/>
            <w:rFonts w:ascii="Acumin Variable Concept" w:hAnsi="Acumin Variable Concept"/>
          </w:rPr>
          <w:t xml:space="preserve">info@lesalambics.ch</w:t>
        </w:r>
      </w:hyperlink>
      <w:r>
        <w:rPr>
          <w:rFonts w:ascii="Acumin Variable Concept" w:hAnsi="Acumin Variable Concept"/>
        </w:rPr>
        <w:t xml:space="preserve">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1"/>
          <w:numId w:val="5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Un appel au +41 27 722 94 22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 w:left="1440"/>
        <w:jc w:val="both"/>
        <w:rPr>
          <w:rFonts w:ascii="Acumin Variable Concept" w:hAnsi="Acumin Variable Concept"/>
          <w:highlight w:val="none"/>
        </w:rPr>
      </w:pPr>
      <w:r>
        <w:rPr>
          <w:rFonts w:ascii="Acumin Variable Concept" w:hAnsi="Acumin Variable Concept"/>
        </w:rPr>
        <w:t xml:space="preserve">Si nous sommes dans l’incapacité de répondre, vous pouvez laisser un message sur le répondeur</w:t>
      </w:r>
      <w:r>
        <w:rPr>
          <w:rFonts w:ascii="Calibri" w:hAnsi="Calibri" w:cs="Calibri"/>
        </w:rPr>
        <w:t xml:space="preserve"> </w:t>
      </w:r>
      <w:r>
        <w:rPr>
          <w:rFonts w:ascii="Acumin Variable Concept" w:hAnsi="Acumin Variable Concept"/>
        </w:rPr>
        <w:t xml:space="preserve">; nous prendrons note de votre message et vous rappellerons si besoin. </w:t>
      </w:r>
      <w:r>
        <w:rPr>
          <w:rFonts w:ascii="Acumin Variable Concept" w:hAnsi="Acumin Variable Concept"/>
          <w:highlight w:val="none"/>
        </w:rPr>
      </w:r>
      <w:r>
        <w:rPr>
          <w:rFonts w:ascii="Acumin Variable Concept" w:hAnsi="Acumin Variable Concept"/>
          <w:highlight w:val="none"/>
        </w:rPr>
      </w:r>
    </w:p>
    <w:p w14:paraId="596A18C5">
      <w:pPr>
        <w:pStyle w:val="1070"/>
        <w:pBdr/>
        <w:spacing/>
        <w:ind w:left="1440"/>
        <w:jc w:val="both"/>
        <w:rPr>
          <w:rFonts w:ascii="Acumin Variable Concept" w:hAnsi="Acumin Variable Concept"/>
          <w:highlight w:val="none"/>
        </w:rPr>
      </w:pPr>
      <w:r>
        <w:rPr>
          <w:rFonts w:ascii="Acumin Variable Concept" w:hAnsi="Acumin Variable Concept"/>
          <w:highlight w:val="none"/>
        </w:rPr>
      </w:r>
      <w:r>
        <w:rPr>
          <w:rFonts w:ascii="Acumin Variable Concept" w:hAnsi="Acumin Variable Concept"/>
          <w:highlight w:val="none"/>
        </w:rPr>
      </w:r>
      <w:r>
        <w:rPr>
          <w:rFonts w:ascii="Acumin Variable Concept" w:hAnsi="Acumin Variable Concept"/>
          <w:highlight w:val="none"/>
        </w:rPr>
      </w:r>
    </w:p>
    <w:p w14:paraId="0E1AB66B">
      <w:pPr>
        <w:pStyle w:val="1070"/>
        <w:numPr>
          <w:ilvl w:val="0"/>
          <w:numId w:val="12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  <w:highlight w:val="none"/>
        </w:rPr>
        <w:t xml:space="preserve">En cas de maladie de l’enseignante, nous faisons de notre mieux pour lui trouver une remplaçante. Toutefois, il peut arriver que le cours soit annulé. Vous serez alors prévenu.e par téléphone. </w:t>
      </w:r>
      <w:r>
        <w:rPr>
          <w:rFonts w:ascii="Acumin Variable Concept" w:hAnsi="Acumin Variable Concept"/>
        </w:rPr>
        <w:t xml:space="preserve">Si cela devait se produire plusieurs fois, nous vous offririons une compensation dès le 3ème cours annulé.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 w:left="0"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5"/>
        </w:numPr>
        <w:pBdr/>
        <w:spacing w:after="160" w:line="278" w:lineRule="auto"/>
        <w:ind/>
        <w:jc w:val="both"/>
        <w:rPr>
          <w:rFonts w:ascii="Acumin Variable Concept" w:hAnsi="Acumin Variable Concept"/>
          <w:b/>
          <w:bCs/>
          <w:sz w:val="26"/>
          <w:szCs w:val="26"/>
        </w:rPr>
      </w:pPr>
      <w:r>
        <w:rPr>
          <w:rFonts w:ascii="Acumin Variable Concept" w:hAnsi="Acumin Variable Concept"/>
          <w:b/>
          <w:bCs/>
          <w:sz w:val="26"/>
          <w:szCs w:val="26"/>
        </w:rPr>
        <w:t xml:space="preserve">Informations diverses</w:t>
      </w:r>
      <w:r>
        <w:rPr>
          <w:rFonts w:ascii="Acumin Variable Concept" w:hAnsi="Acumin Variable Concept"/>
          <w:b/>
          <w:bCs/>
          <w:sz w:val="26"/>
          <w:szCs w:val="26"/>
        </w:rPr>
      </w:r>
      <w:r>
        <w:rPr>
          <w:rFonts w:ascii="Acumin Variable Concept" w:hAnsi="Acumin Variable Concept"/>
          <w:b/>
          <w:bCs/>
          <w:sz w:val="26"/>
          <w:szCs w:val="26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11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/>
      <w:bookmarkStart w:id="0" w:name="_Hlk207024314"/>
      <w:r>
        <w:rPr>
          <w:rFonts w:ascii="Acumin Variable Concept" w:hAnsi="Acumin Variable Concept"/>
        </w:rPr>
        <w:t xml:space="preserve">La facturation des cours est annuelle, toutefois vo</w:t>
      </w:r>
      <w:r>
        <w:rPr>
          <w:rFonts w:ascii="Acumin Variable Concept" w:hAnsi="Acumin Variable Concept"/>
        </w:rPr>
        <w:t xml:space="preserve">us pouvez la payer de façon échelonnée. Vous trouverez tous les tarifs sur notre site internet. </w:t>
      </w:r>
      <w:r>
        <w:rPr>
          <w:rFonts w:ascii="Acumin Variable Concept" w:hAnsi="Acumin Variable Concept"/>
        </w:rPr>
        <w:t xml:space="preserve">Seul l</w:t>
      </w:r>
      <w:r>
        <w:rPr>
          <w:rFonts w:ascii="Acumin Variable Concept" w:hAnsi="Acumin Variable Concept"/>
        </w:rPr>
        <w:t xml:space="preserve">e premier cours est un cours d'essai</w:t>
      </w:r>
      <w:r>
        <w:rPr>
          <w:rFonts w:ascii="Acumin Variable Concept" w:hAnsi="Acumin Variable Concept"/>
        </w:rPr>
        <w:t xml:space="preserve">,</w:t>
      </w:r>
      <w:r>
        <w:rPr>
          <w:rFonts w:ascii="Acumin Variable Concept" w:hAnsi="Acumin Variable Concept"/>
        </w:rPr>
        <w:t xml:space="preserve"> qui ne sera pas facturé en cas d'arrêt des cours immédiat</w:t>
      </w:r>
      <w:r>
        <w:rPr>
          <w:rFonts w:ascii="Acumin Variable Concept" w:hAnsi="Acumin Variable Concept"/>
        </w:rPr>
        <w:t xml:space="preserve">. </w:t>
      </w:r>
      <w:r>
        <w:rPr>
          <w:rFonts w:ascii="Acumin Variable Concept" w:hAnsi="Acumin Variable Concept"/>
        </w:rPr>
        <w:t xml:space="preserve">Une fois le premier cours passé, vous avez 30 jours pour résilier </w:t>
      </w:r>
      <w:r>
        <w:rPr>
          <w:rFonts w:ascii="Acumin Variable Concept" w:hAnsi="Acumin Variable Concept"/>
        </w:rPr>
        <w:t xml:space="preserve">l'</w:t>
      </w:r>
      <w:r>
        <w:rPr>
          <w:rFonts w:ascii="Acumin Variable Concept" w:hAnsi="Acumin Variable Concept"/>
        </w:rPr>
        <w:t xml:space="preserve">inscription et le cas échéant vous ne payerez que les cours suivis.</w:t>
      </w:r>
      <w:r>
        <w:rPr>
          <w:rFonts w:ascii="Acumin Variable Concept" w:hAnsi="Acumin Variable Concept"/>
        </w:rPr>
        <w:t xml:space="preserve"> Une fois passé ce délai, l'écolage entier est dû, </w:t>
      </w:r>
      <w:r>
        <w:rPr>
          <w:rFonts w:ascii="Acumin Variable Concept" w:hAnsi="Acumin Variable Concept"/>
        </w:rPr>
        <w:t xml:space="preserve">sauf si la </w:t>
      </w:r>
      <w:r>
        <w:rPr>
          <w:rFonts w:ascii="Acumin Variable Concept" w:hAnsi="Acumin Variable Concept"/>
        </w:rPr>
        <w:t xml:space="preserve">résiliation</w:t>
      </w:r>
      <w:r>
        <w:rPr>
          <w:rFonts w:ascii="Acumin Variable Concept" w:hAnsi="Acumin Variable Concept"/>
        </w:rPr>
        <w:t xml:space="preserve"> est fondée sur de justes motifs (départ imprévisible, déménagement, changement de statut de la famille ou problèmes de santé attestés par un certificat médical,...).</w:t>
      </w:r>
      <w:bookmarkEnd w:id="0"/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9"/>
        </w:numPr>
        <w:pBdr/>
        <w:spacing w:after="160"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Les inscriptions ne se renouvellent pas automatiquement d’une année à l’autre. Merci de faire les démarches nécessaires pour assu</w:t>
      </w:r>
      <w:r>
        <w:rPr>
          <w:rFonts w:ascii="Acumin Variable Concept" w:hAnsi="Acumin Variable Concept"/>
        </w:rPr>
        <w:t xml:space="preserve">r</w:t>
      </w:r>
      <w:r>
        <w:rPr>
          <w:rFonts w:ascii="Acumin Variable Concept" w:hAnsi="Acumin Variable Concept"/>
        </w:rPr>
        <w:t xml:space="preserve">er </w:t>
      </w:r>
      <w:r>
        <w:rPr>
          <w:rFonts w:ascii="Acumin Variable Concept" w:hAnsi="Acumin Variable Concept"/>
        </w:rPr>
        <w:t xml:space="preserve">votre</w:t>
      </w:r>
      <w:r>
        <w:rPr>
          <w:rFonts w:ascii="Acumin Variable Concept" w:hAnsi="Acumin Variable Concept"/>
        </w:rPr>
        <w:t xml:space="preserve"> place.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numPr>
          <w:ilvl w:val="0"/>
          <w:numId w:val="11"/>
        </w:numPr>
        <w:pBdr/>
        <w:spacing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Vous trouverez en pièce jointe, le formulaire d’autorisation du droit à l’image. Ce formulaire autorise les Ala</w:t>
      </w:r>
      <w:r>
        <w:rPr>
          <w:rFonts w:ascii="Acumin Variable Concept" w:hAnsi="Acumin Variable Concept"/>
        </w:rPr>
        <w:t xml:space="preserve">mbics Théâtre-École à utiliser des photos et/ou vidéos à des fins d’archivage, de communication ou de promotion des Alambics Théâtre-École. Merci de bien vouloir le compléter, le signer et nous le retourner lors d'un prochain cours. 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 w14:paraId="5340B197">
      <w:pPr>
        <w:pBdr/>
        <w:spacing w:line="278" w:lineRule="auto"/>
        <w:ind w:firstLine="0" w:left="720"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  <w:highlight w:val="none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 w14:paraId="5F61E983">
      <w:pPr>
        <w:pStyle w:val="1070"/>
        <w:numPr>
          <w:ilvl w:val="0"/>
          <w:numId w:val="11"/>
        </w:numPr>
        <w:pBdr/>
        <w:spacing w:line="278" w:lineRule="auto"/>
        <w:ind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  <w:t xml:space="preserve">Les élèves de l’</w:t>
      </w:r>
      <w:r>
        <w:rPr>
          <w:rFonts w:ascii="Acumin Variable Concept" w:hAnsi="Acumin Variable Concept"/>
        </w:rPr>
        <w:t xml:space="preserve">é</w:t>
      </w:r>
      <w:r>
        <w:rPr>
          <w:rFonts w:ascii="Acumin Variable Concept" w:hAnsi="Acumin Variable Concept"/>
        </w:rPr>
        <w:t xml:space="preserve">cole de </w:t>
      </w:r>
      <w:r>
        <w:rPr>
          <w:rFonts w:ascii="Acumin Variable Concept" w:hAnsi="Acumin Variable Concept"/>
        </w:rPr>
        <w:t xml:space="preserve">t</w:t>
      </w:r>
      <w:r>
        <w:rPr>
          <w:rFonts w:ascii="Acumin Variable Concept" w:hAnsi="Acumin Variable Concept"/>
        </w:rPr>
        <w:t xml:space="preserve">héâtre bénéficient d’un tarif préférentiel de CHF 15.- pour les spectacles de la saison du </w:t>
      </w:r>
      <w:r>
        <w:rPr>
          <w:rFonts w:ascii="Acumin Variable Concept" w:hAnsi="Acumin Variable Concept"/>
        </w:rPr>
        <w:t xml:space="preserve">t</w:t>
      </w:r>
      <w:r>
        <w:rPr>
          <w:rFonts w:ascii="Acumin Variable Concept" w:hAnsi="Acumin Variable Concept"/>
        </w:rPr>
        <w:t xml:space="preserve">héâtre. Vous trouverez la liste des spectacles ainsi que notre nouvelle offre de pass multi-entrées directement sur le site des Alambics</w:t>
      </w:r>
      <w:r>
        <w:rPr>
          <w:rFonts w:ascii="Calibri" w:hAnsi="Calibri" w:cs="Calibri"/>
        </w:rPr>
        <w:t xml:space="preserve"> </w:t>
      </w:r>
      <w:r>
        <w:rPr>
          <w:rFonts w:ascii="Acumin Variable Concept" w:hAnsi="Acumin Variable Concept"/>
        </w:rPr>
        <w:t xml:space="preserve">:  </w:t>
      </w:r>
      <w:r>
        <w:rPr>
          <w:rFonts w:ascii="Acumin Variable Concept" w:hAnsi="Acumin Variable Concept"/>
        </w:rPr>
        <w:t xml:space="preserve">www.</w:t>
      </w:r>
      <w:r>
        <w:rPr>
          <w:rFonts w:ascii="Acumin Variable Concept" w:hAnsi="Acumin Variable Concept"/>
        </w:rPr>
        <w:t xml:space="preserve">alambics.ch.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 w14:paraId="0DABB03D">
      <w:pPr>
        <w:pBdr/>
        <w:spacing w:line="278" w:lineRule="auto"/>
        <w:ind w:firstLine="0" w:left="720"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  <w:highlight w:val="none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 w14:paraId="4B3C2D3B">
      <w:pPr>
        <w:pStyle w:val="1070"/>
        <w:numPr>
          <w:ilvl w:val="0"/>
          <w:numId w:val="11"/>
        </w:numPr>
        <w:pBdr/>
        <w:spacing w:after="160" w:line="278" w:lineRule="auto"/>
        <w:ind/>
        <w:jc w:val="both"/>
        <w:rPr>
          <w:rFonts w:ascii="Inter" w:hAnsi="Inter" w:eastAsia="Inter" w:cs="Inter"/>
          <w:bCs/>
          <w:i/>
          <w:color w:val="000000"/>
          <w:sz w:val="21"/>
          <w:szCs w:val="21"/>
          <w:highlight w:val="white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  <w:highlight w:val="none"/>
        </w:rPr>
        <w:t xml:space="preserve">Pour inf</w:t>
      </w:r>
      <w:r>
        <w:rPr>
          <w:rFonts w:ascii="Acumin Variable Concept" w:hAnsi="Acumin Variable Concept"/>
          <w:highlight w:val="none"/>
        </w:rPr>
        <w:t xml:space="preserve">ormation, l’école de théâtre a mis en place un dispositif visant à prévenir et gérer les éventuelles situations conflictuelles ou portant atteinte à l’intégrité personnelle. Une « personne de confiance » externe à l’institution a été mandatée. Si vous avez</w:t>
      </w:r>
      <w:r>
        <w:rPr>
          <w:rFonts w:ascii="Acumin Variable Concept" w:hAnsi="Acumin Variable Concept"/>
          <w:highlight w:val="none"/>
        </w:rPr>
        <w:t xml:space="preserve"> besoin de parler d’une situ</w:t>
      </w:r>
      <w:r>
        <w:rPr>
          <w:rFonts w:ascii="Acumin Variable Concept" w:hAnsi="Acumin Variable Concept"/>
          <w:highlight w:val="none"/>
        </w:rPr>
        <w:t xml:space="preserve">ation problématique, mais que vous ne vous sentez pas à l’aise de le faire avec la professeure ou la direction, vous pouvez contacter cette « personne de confiance » de façon anonyme et gratuite. Vous trouverez son contact sur notre site internet et ici : </w:t>
      </w:r>
      <w:r>
        <w:rPr>
          <w:rFonts w:ascii="Inter" w:hAnsi="Inter" w:eastAsia="Inter" w:cs="Inter"/>
          <w:bCs/>
          <w:i/>
          <w:color w:val="000000"/>
          <w:sz w:val="21"/>
          <w:szCs w:val="21"/>
          <w:highlight w:val="white"/>
        </w:rPr>
      </w:r>
      <w:r>
        <w:rPr>
          <w:rFonts w:ascii="Inter" w:hAnsi="Inter" w:eastAsia="Inter" w:cs="Inter"/>
          <w:bCs/>
          <w:i/>
          <w:color w:val="000000"/>
          <w:sz w:val="21"/>
          <w:szCs w:val="21"/>
          <w:highlight w:val="white"/>
        </w:rPr>
      </w:r>
    </w:p>
    <w:p w14:paraId="504851F3">
      <w:pPr>
        <w:pBdr/>
        <w:spacing w:after="160" w:line="278" w:lineRule="auto"/>
        <w:ind w:firstLine="0" w:left="720"/>
        <w:jc w:val="left"/>
        <w:rPr>
          <w:rFonts w:ascii="Acumin Variable Concept" w:hAnsi="Acumin Variable Concept"/>
        </w:rPr>
      </w:pPr>
      <w:r>
        <w:rPr>
          <w:rFonts w:ascii="Inter" w:hAnsi="Inter" w:eastAsia="Inter" w:cs="Inter"/>
          <w:i/>
          <w:color w:val="000000"/>
          <w:sz w:val="21"/>
          <w:highlight w:val="white"/>
        </w:rPr>
        <w:t xml:space="preserve">Audrey Ravenswaay</w:t>
        <w:br/>
      </w:r>
      <w:hyperlink r:id="rId15" w:tooltip="mailto:ar@legal-mediation.ch" w:history="1">
        <w:r>
          <w:rPr>
            <w:rStyle w:val="1068"/>
            <w:rFonts w:ascii="Inter" w:hAnsi="Inter" w:eastAsia="Inter" w:cs="Inter"/>
            <w:i/>
            <w:color w:val="000000"/>
            <w:sz w:val="21"/>
            <w:highlight w:val="white"/>
            <w:u w:val="none"/>
          </w:rPr>
          <w:t xml:space="preserve">ar@legal-mediation.ch</w:t>
        </w:r>
      </w:hyperlink>
      <w:r>
        <w:br/>
      </w:r>
      <w:r>
        <w:rPr>
          <w:rFonts w:ascii="Inter" w:hAnsi="Inter" w:eastAsia="Inter" w:cs="Inter"/>
          <w:i/>
          <w:color w:val="000000"/>
          <w:sz w:val="21"/>
          <w:highlight w:val="white"/>
        </w:rPr>
        <w:t xml:space="preserve">079 420 72 80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Bdr/>
        <w:spacing w:after="160" w:line="278" w:lineRule="auto"/>
        <w:ind w:firstLine="0" w:left="720"/>
        <w:jc w:val="both"/>
        <w:rPr>
          <w:rFonts w:ascii="Acumin Variable Concept" w:hAnsi="Acumin Variable Concept"/>
        </w:rPr>
      </w:pPr>
      <w:r>
        <w:rPr>
          <w:rFonts w:ascii="Acumin Variable Concept" w:hAnsi="Acumin Variable Concept"/>
          <w:highlight w:val="none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spacing/>
        <w:ind/>
        <w:jc w:val="both"/>
        <w:rPr>
          <w:rFonts w:ascii="Acumin Variable Concept Italic" w:hAnsi="Acumin Variable Concept Italic"/>
          <w:i/>
          <w:iCs/>
          <w:sz w:val="22"/>
          <w:szCs w:val="22"/>
        </w:rPr>
      </w:pPr>
      <w:r>
        <w:rPr>
          <w:rFonts w:ascii="Acumin Variable Concept Italic" w:hAnsi="Acumin Variable Concept Italic"/>
          <w:i/>
          <w:iCs/>
          <w:sz w:val="22"/>
          <w:szCs w:val="22"/>
        </w:rPr>
        <w:t xml:space="preserve">À remettre au bureau des Alambics Théâtre-École, accompagné du formulaire de droit à l’image</w:t>
      </w:r>
      <w:r>
        <w:rPr>
          <w:rFonts w:ascii="Acumin Variable Concept Italic" w:hAnsi="Acumin Variable Concept Italic"/>
          <w:i/>
          <w:iCs/>
          <w:sz w:val="22"/>
          <w:szCs w:val="22"/>
        </w:rPr>
      </w:r>
      <w:r>
        <w:rPr>
          <w:rFonts w:ascii="Acumin Variable Concept Italic" w:hAnsi="Acumin Variable Concept Italic"/>
          <w:i/>
          <w:iCs/>
          <w:sz w:val="22"/>
          <w:szCs w:val="22"/>
        </w:rPr>
      </w:r>
    </w:p>
    <w:p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53990" cy="635"/>
                <wp:effectExtent l="0" t="0" r="0" b="0"/>
                <wp:docPr id="3" name="_x0000_s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5399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2" o:spid="_x0000_s2" o:spt="1" type="#_x0000_t1" style="width:413.70pt;height:0.05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Style w:val="1070"/>
        <w:pBdr/>
        <w:spacing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Nom</w:t>
      </w:r>
      <w:r>
        <w:rPr>
          <w:rFonts w:ascii="Acumin Variable Concept" w:hAnsi="Acumin Variable Concept"/>
        </w:rPr>
        <w:t xml:space="preserve"> </w:t>
      </w:r>
      <w:r>
        <w:rPr>
          <w:rFonts w:ascii="Acumin Variable Concept" w:hAnsi="Acumin Variable Concept"/>
        </w:rPr>
        <w:t xml:space="preserve">: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Prénom</w:t>
      </w:r>
      <w:r>
        <w:rPr>
          <w:rFonts w:ascii="Acumin Variable Concept" w:hAnsi="Acumin Variable Concept"/>
        </w:rPr>
        <w:t xml:space="preserve"> </w:t>
      </w:r>
      <w:r>
        <w:rPr>
          <w:rFonts w:ascii="Acumin Variable Concept" w:hAnsi="Acumin Variable Concept"/>
        </w:rPr>
        <w:t xml:space="preserve">: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Style w:val="1070"/>
        <w:pBdr/>
        <w:spacing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 w14:paraId="5100758C">
      <w:pPr>
        <w:pStyle w:val="1070"/>
        <w:numPr>
          <w:ilvl w:val="0"/>
          <w:numId w:val="15"/>
        </w:numPr>
        <w:pBdr/>
        <w:spacing w:after="160" w:line="278" w:lineRule="auto"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Je déclare avoir pris connaissance des informations ci-dessus pour le bon déroulement des cours de théâtre.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 w14:paraId="53C7F55F">
      <w:pPr>
        <w:pStyle w:val="1070"/>
        <w:numPr>
          <w:ilvl w:val="0"/>
          <w:numId w:val="15"/>
        </w:numPr>
        <w:pBdr/>
        <w:spacing w:after="160" w:line="278" w:lineRule="auto"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  <w:highlight w:val="none"/>
        </w:rPr>
        <w:t xml:space="preserve">Je souhaite recevoir la newsletter du théâtre pour avoir les informations sur les spectacles de la saison.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Bdr/>
        <w:spacing/>
        <w:ind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Bdr/>
        <w:spacing/>
        <w:ind w:left="708"/>
        <w:rPr>
          <w:rFonts w:ascii="Acumin Variable Concept" w:hAnsi="Acumin Variable Concept"/>
        </w:rPr>
      </w:pPr>
      <w:r>
        <w:rPr>
          <w:rFonts w:ascii="Acumin Variable Concept" w:hAnsi="Acumin Variable Concept"/>
        </w:rPr>
        <w:t xml:space="preserve">Date et signature</w:t>
      </w:r>
      <w:r>
        <w:rPr>
          <w:rFonts w:ascii="Acumin Variable Concept" w:hAnsi="Acumin Variable Concept"/>
        </w:rPr>
        <w:t xml:space="preserve"> </w:t>
      </w:r>
      <w:r>
        <w:rPr>
          <w:rFonts w:ascii="Acumin Variable Concept" w:hAnsi="Acumin Variable Concept"/>
        </w:rPr>
        <w:t xml:space="preserve">: </w:t>
      </w:r>
      <w:r>
        <w:rPr>
          <w:rFonts w:ascii="Acumin Variable Concept" w:hAnsi="Acumin Variable Concept"/>
        </w:rPr>
      </w:r>
      <w:r>
        <w:rPr>
          <w:rFonts w:ascii="Acumin Variable Concept" w:hAnsi="Acumin Variable Concept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spacing/>
        <w:ind/>
        <w:rPr>
          <w:rFonts w:ascii="Acumin Variable Concept" w:hAnsi="Acumin Variable Concept"/>
          <w:lang w:eastAsia="en-US"/>
        </w:rPr>
      </w:pP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  <w:r>
        <w:rPr>
          <w:rFonts w:ascii="Acumin Variable Concept" w:hAnsi="Acumin Variable Concept"/>
          <w:lang w:eastAsia="en-US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jc w:val="center"/>
        <w:rPr>
          <w:rFonts w:ascii="Acumin Variable Concept" w:hAnsi="Acumin Variable Concept" w:cs="Arial"/>
          <w:b/>
          <w:bCs/>
          <w:sz w:val="36"/>
          <w:szCs w:val="36"/>
          <w:u w:val="single"/>
        </w:rPr>
      </w:pPr>
      <w:r>
        <w:rPr>
          <w:rFonts w:ascii="Acumin Variable Concept" w:hAnsi="Acumin Variable Concept" w:cs="Arial"/>
          <w:b/>
          <w:bCs/>
          <w:sz w:val="36"/>
          <w:szCs w:val="36"/>
          <w:u w:val="single"/>
        </w:rPr>
        <w:t xml:space="preserve">Vacances et jours fériés 202</w:t>
      </w:r>
      <w:r>
        <w:rPr>
          <w:rFonts w:ascii="Acumin Variable Concept" w:hAnsi="Acumin Variable Concept" w:cs="Arial"/>
          <w:b/>
          <w:bCs/>
          <w:sz w:val="36"/>
          <w:szCs w:val="36"/>
          <w:u w:val="single"/>
        </w:rPr>
        <w:t xml:space="preserve">6-202</w:t>
      </w:r>
      <w:r>
        <w:rPr>
          <w:rFonts w:ascii="Acumin Variable Concept" w:hAnsi="Acumin Variable Concept" w:cs="Arial"/>
          <w:b/>
          <w:bCs/>
          <w:sz w:val="36"/>
          <w:szCs w:val="36"/>
          <w:u w:val="single"/>
        </w:rPr>
        <w:t xml:space="preserve">7</w:t>
      </w:r>
      <w:r>
        <w:rPr>
          <w:rFonts w:ascii="Acumin Variable Concept" w:hAnsi="Acumin Variable Concept" w:cs="Arial"/>
          <w:b/>
          <w:bCs/>
          <w:sz w:val="36"/>
          <w:szCs w:val="36"/>
          <w:u w:val="single"/>
        </w:rPr>
      </w:r>
      <w:r>
        <w:rPr>
          <w:rFonts w:ascii="Acumin Variable Concept" w:hAnsi="Acumin Variable Concept" w:cs="Arial"/>
          <w:b/>
          <w:bCs/>
          <w:sz w:val="36"/>
          <w:szCs w:val="36"/>
          <w:u w:val="single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p>
      <w:pPr>
        <w:pStyle w:val="1070"/>
        <w:pBdr/>
        <w:spacing/>
        <w:ind/>
        <w:jc w:val="center"/>
        <w:rPr>
          <w:rFonts w:ascii="Acumin Variable Concept" w:hAnsi="Acumin Variable Concept"/>
          <w:b/>
          <w:bCs/>
          <w:sz w:val="28"/>
          <w:szCs w:val="28"/>
        </w:rPr>
      </w:pPr>
      <w:r>
        <w:rPr>
          <w:rFonts w:ascii="Acumin Variable Concept" w:hAnsi="Acumin Variable Concept"/>
          <w:b/>
          <w:bCs/>
          <w:sz w:val="28"/>
          <w:szCs w:val="28"/>
        </w:rPr>
      </w:r>
      <w:r>
        <w:rPr>
          <w:rFonts w:ascii="Acumin Variable Concept" w:hAnsi="Acumin Variable Concept"/>
          <w:b/>
          <w:bCs/>
          <w:sz w:val="28"/>
          <w:szCs w:val="28"/>
        </w:rPr>
      </w:r>
      <w:r>
        <w:rPr>
          <w:rFonts w:ascii="Acumin Variable Concept" w:hAnsi="Acumin Variable Concept"/>
          <w:b/>
          <w:bCs/>
          <w:sz w:val="28"/>
          <w:szCs w:val="28"/>
        </w:rPr>
      </w:r>
    </w:p>
    <w:p w14:paraId="2F2F484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Début de l’année scolaire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6B180AF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Le lundi 7 septembre 2026</w:t>
      </w:r>
      <w:r/>
    </w:p>
    <w:p w14:paraId="59E83CA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6E28042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Vacances d’Automne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7A7E51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Du jeudi 15 octobre 2026 au dimanche 25 octobre 2026</w:t>
      </w:r>
      <w:r/>
    </w:p>
    <w:p w14:paraId="7D03936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48E4218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Immaculée conception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7605C26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Les lundi 7 et mardi 8 décembre 2026</w:t>
      </w:r>
      <w:r/>
    </w:p>
    <w:p w14:paraId="6BB6DBC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632DB49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Vacances de Noël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57CAA63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Du jeudi 24 décembre 2026 au dimanche 10 janvier 2027</w:t>
      </w:r>
      <w:r/>
    </w:p>
    <w:p w14:paraId="0586EAB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0DB2DD6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Vacances de Carnaval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65592BC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Du samedi 6 février 2027 au dimanche 14 février 2027</w:t>
      </w:r>
      <w:r/>
    </w:p>
    <w:p w14:paraId="605FDD1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5590E76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St-Joseph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7E49669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Le Vendredi 19 mars 2027</w:t>
      </w:r>
      <w:r/>
    </w:p>
    <w:p w14:paraId="6CFA824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40BA026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Vacances de Pâques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341B792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Du</w:t>
      </w:r>
      <w:r>
        <w:rPr>
          <w:rFonts w:ascii="Arial" w:hAnsi="Arial" w:eastAsia="Arial" w:cs="Arial"/>
          <w:b/>
          <w:color w:val="000000"/>
          <w:sz w:val="24"/>
        </w:rPr>
        <w:t xml:space="preserve"> </w:t>
      </w:r>
      <w:r>
        <w:rPr>
          <w:rFonts w:ascii="Arial" w:hAnsi="Arial" w:eastAsia="Arial" w:cs="Arial"/>
          <w:color w:val="000000"/>
          <w:sz w:val="24"/>
        </w:rPr>
        <w:t xml:space="preserve">vendredi 26 mars 2027 au dimanche 4 avril 2027</w:t>
      </w:r>
      <w:r/>
    </w:p>
    <w:p w14:paraId="16EF422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1A9128C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Ascension </w:t>
      </w:r>
      <w:r>
        <w:rPr>
          <w:rFonts w:ascii="Arial" w:hAnsi="Arial" w:eastAsia="Arial" w:cs="Arial"/>
          <w:color w:val="000000"/>
          <w:sz w:val="24"/>
        </w:rPr>
        <w:t xml:space="preserve">:</w:t>
      </w:r>
      <w:r/>
    </w:p>
    <w:p w14:paraId="28BF27D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Les jeudi 6 et vendredi 7 mai 2027</w:t>
      </w:r>
      <w:r/>
    </w:p>
    <w:p w14:paraId="637A404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221650C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Pentecôte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5A3F980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Le</w:t>
      </w:r>
      <w:r>
        <w:rPr>
          <w:rFonts w:ascii="Arial" w:hAnsi="Arial" w:eastAsia="Arial" w:cs="Arial"/>
          <w:b/>
          <w:color w:val="000000"/>
          <w:sz w:val="24"/>
        </w:rPr>
        <w:t xml:space="preserve"> </w:t>
      </w:r>
      <w:r>
        <w:rPr>
          <w:rFonts w:ascii="Arial" w:hAnsi="Arial" w:eastAsia="Arial" w:cs="Arial"/>
          <w:color w:val="000000"/>
          <w:sz w:val="24"/>
        </w:rPr>
        <w:t xml:space="preserve">lundi 17 mai 2027</w:t>
      </w:r>
      <w:r/>
    </w:p>
    <w:p w14:paraId="19C7FF8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40FC28F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Fête-Dieu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657D9FD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Le jeudi 27 mai 2027</w:t>
      </w:r>
      <w:r/>
    </w:p>
    <w:p w14:paraId="1F8F256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4B7CEA7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Fin de l’année scolaire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64B8BC9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ascii="Arial" w:hAnsi="Arial" w:eastAsia="Arial" w:cs="Arial"/>
          <w:color w:val="000000"/>
          <w:sz w:val="24"/>
        </w:rPr>
        <w:t xml:space="preserve">Le mardi 1er juin</w:t>
      </w:r>
      <w:r>
        <w:rPr>
          <w:rFonts w:ascii="Arial" w:hAnsi="Arial" w:eastAsia="Arial" w:cs="Arial"/>
          <w:color w:val="000000"/>
          <w:sz w:val="24"/>
        </w:rPr>
        <w:t xml:space="preserve"> 2027</w:t>
      </w:r>
      <w:r>
        <w:rPr>
          <w:rFonts w:ascii="Arial" w:hAnsi="Arial" w:eastAsia="Arial" w:cs="Arial"/>
          <w:color w:val="000000"/>
          <w:sz w:val="24"/>
          <w:szCs w:val="24"/>
        </w:rPr>
      </w:r>
      <w:r>
        <w:rPr>
          <w:rFonts w:ascii="Arial" w:hAnsi="Arial" w:eastAsia="Arial" w:cs="Arial"/>
          <w:color w:val="000000"/>
          <w:sz w:val="24"/>
          <w:szCs w:val="24"/>
        </w:rPr>
      </w:r>
    </w:p>
    <w:p w14:paraId="567ACB9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61CE6DE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333333"/>
          <w:sz w:val="21"/>
        </w:rPr>
        <w:t xml:space="preserve"> </w:t>
      </w:r>
      <w:r/>
    </w:p>
    <w:p w14:paraId="53D30E8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b/>
          <w:color w:val="000000"/>
          <w:sz w:val="24"/>
        </w:rPr>
        <w:t xml:space="preserve">Festival des Alambics</w:t>
      </w:r>
      <w:r>
        <w:rPr>
          <w:rFonts w:ascii="Arial" w:hAnsi="Arial" w:eastAsia="Arial" w:cs="Arial"/>
          <w:color w:val="000000"/>
          <w:sz w:val="24"/>
        </w:rPr>
        <w:t xml:space="preserve"> :</w:t>
      </w:r>
      <w:r/>
    </w:p>
    <w:p w14:paraId="012DE68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 w:firstLine="0" w:left="720"/>
        <w:rPr/>
      </w:pPr>
      <w:r>
        <w:rPr>
          <w:rFonts w:ascii="Arial" w:hAnsi="Arial" w:eastAsia="Arial" w:cs="Arial"/>
          <w:color w:val="000000"/>
          <w:sz w:val="24"/>
        </w:rPr>
        <w:t xml:space="preserve">Samedi 22 mai 2027 et dimanche 23 mai 2027</w:t>
      </w:r>
      <w:r/>
    </w:p>
    <w:p>
      <w:pPr>
        <w:pBdr/>
        <w:tabs>
          <w:tab w:val="left" w:leader="none" w:pos="1175"/>
        </w:tabs>
        <w:spacing/>
        <w:ind/>
        <w:rPr>
          <w:rFonts w:ascii="Acumin Variable Concept" w:hAnsi="Acumin Variable Concept" w:cs="Arial"/>
          <w:sz w:val="22"/>
          <w:szCs w:val="22"/>
        </w:rPr>
      </w:pP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  <w:r>
        <w:rPr>
          <w:rFonts w:ascii="Acumin Variable Concept" w:hAnsi="Acumin Variable Concept" w:cs="Arial"/>
          <w:sz w:val="22"/>
          <w:szCs w:val="22"/>
        </w:rPr>
      </w:r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6840" w:orient="portrait" w:w="11900"/>
      <w:pgMar w:top="1418" w:right="1814" w:bottom="1418" w:left="1814" w:header="567" w:footer="56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ter">
    <w:panose1 w:val="02000503000000020004"/>
  </w:font>
  <w:font w:name="Acumin Variable Concept"/>
  <w:font w:name="Acumin Variable Concept Semibol"/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">
    <w:panose1 w:val="02020603050405020304"/>
  </w:font>
  <w:font w:name="MinionPro-Regular"/>
  <w:font w:name="Arial">
    <w:panose1 w:val="020B0604020202020204"/>
  </w:font>
  <w:font w:name="Acumin Variable Concept Italic"/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8"/>
      <w:pBdr/>
      <w:spacing/>
      <w:ind w:right="360"/>
      <w:jc w:val="center"/>
      <w:rPr>
        <w:rFonts w:ascii="Acumin Variable Concept" w:hAnsi="Acumin Variable Concept" w:cs="Acumin Variable Concept"/>
        <w:b/>
        <w:bCs/>
        <w:sz w:val="20"/>
        <w:szCs w:val="20"/>
      </w:rPr>
    </w:pPr>
    <w:r>
      <w:rPr>
        <w:rFonts w:ascii="Acumin Variable Concept" w:hAnsi="Acumin Variable Concept" w:cs="Acumin Variable Concept"/>
        <w:b/>
        <w:bCs/>
        <w:sz w:val="20"/>
        <w:szCs w:val="20"/>
      </w:rPr>
      <w:t xml:space="preserve">Alambics Théâtre</w:t>
    </w:r>
    <w:r>
      <w:rPr>
        <w:rFonts w:ascii="Acumin Variable Concept" w:hAnsi="Acumin Variable Concept" w:cs="Acumin Variable Concept"/>
        <w:b/>
        <w:bCs/>
        <w:caps/>
        <w:sz w:val="20"/>
        <w:szCs w:val="20"/>
      </w:rPr>
      <w:t xml:space="preserve">-É</w:t>
    </w:r>
    <w:r>
      <w:rPr>
        <w:rFonts w:ascii="Acumin Variable Concept" w:hAnsi="Acumin Variable Concept" w:cs="Acumin Variable Concept"/>
        <w:b/>
        <w:bCs/>
        <w:sz w:val="20"/>
        <w:szCs w:val="20"/>
      </w:rPr>
      <w:t xml:space="preserve">cole</w:t>
    </w:r>
    <w:r>
      <w:rPr>
        <w:rFonts w:ascii="Acumin Variable Concept" w:hAnsi="Acumin Variable Concept" w:cs="Acumin Variable Concept"/>
        <w:b/>
        <w:bCs/>
        <w:sz w:val="20"/>
        <w:szCs w:val="20"/>
      </w:rPr>
    </w:r>
    <w:r>
      <w:rPr>
        <w:rFonts w:ascii="Acumin Variable Concept" w:hAnsi="Acumin Variable Concept" w:cs="Acumin Variable Concept"/>
        <w:b/>
        <w:bCs/>
        <w:sz w:val="20"/>
        <w:szCs w:val="20"/>
      </w:rPr>
    </w:r>
  </w:p>
  <w:p>
    <w:pPr>
      <w:pStyle w:val="1058"/>
      <w:pBdr/>
      <w:spacing/>
      <w:ind/>
      <w:jc w:val="center"/>
      <w:rPr>
        <w:rFonts w:ascii="Acumin Variable Concept" w:hAnsi="Acumin Variable Concept" w:cs="Acumin Variable Concept"/>
        <w:sz w:val="20"/>
        <w:szCs w:val="20"/>
      </w:rPr>
    </w:pPr>
    <w:r>
      <w:rPr>
        <w:rFonts w:ascii="Acumin Variable Concept" w:hAnsi="Acumin Variable Concept" w:cs="Acumin Variable Concept"/>
        <w:sz w:val="20"/>
        <w:szCs w:val="20"/>
      </w:rPr>
      <w:t xml:space="preserve">Rue du </w:t>
    </w:r>
    <w:r>
      <w:rPr>
        <w:rFonts w:ascii="Acumin Variable Concept" w:hAnsi="Acumin Variable Concept" w:cs="Acumin Variable Concept"/>
        <w:sz w:val="20"/>
        <w:szCs w:val="20"/>
      </w:rPr>
      <w:t xml:space="preserve">S</w:t>
    </w:r>
    <w:r>
      <w:rPr>
        <w:rFonts w:ascii="Acumin Variable Concept" w:hAnsi="Acumin Variable Concept" w:cs="Acumin Variable Concept"/>
        <w:sz w:val="20"/>
        <w:szCs w:val="20"/>
      </w:rPr>
      <w:t xml:space="preserve">implon 1B - CP 412 - 1920 Martigny - 027 722 94 22</w:t>
    </w:r>
    <w:r>
      <w:rPr>
        <w:rFonts w:ascii="Acumin Variable Concept" w:hAnsi="Acumin Variable Concept" w:cs="Acumin Variable Concept"/>
        <w:sz w:val="20"/>
        <w:szCs w:val="20"/>
      </w:rPr>
    </w:r>
    <w:r>
      <w:rPr>
        <w:rFonts w:ascii="Acumin Variable Concept" w:hAnsi="Acumin Variable Concept" w:cs="Acumin Variable Concept"/>
        <w:sz w:val="20"/>
        <w:szCs w:val="20"/>
      </w:rPr>
    </w:r>
  </w:p>
  <w:p>
    <w:pPr>
      <w:pStyle w:val="1058"/>
      <w:pBdr/>
      <w:spacing/>
      <w:ind/>
      <w:jc w:val="center"/>
      <w:rPr/>
    </w:pPr>
    <w:r>
      <w:rPr>
        <w:rFonts w:ascii="Acumin Variable Concept" w:hAnsi="Acumin Variable Concept" w:cs="Acumin Variable Concept"/>
        <w:sz w:val="20"/>
        <w:szCs w:val="20"/>
      </w:rPr>
      <w:t xml:space="preserve">www.alambics.ch / </w:t>
    </w:r>
    <w:r>
      <w:rPr>
        <w:rFonts w:ascii="Acumin Variable Concept" w:hAnsi="Acumin Variable Concept" w:cs="Acumin Variable Concept"/>
        <w:sz w:val="20"/>
        <w:szCs w:val="20"/>
      </w:rPr>
      <w:t xml:space="preserve">info</w:t>
    </w:r>
    <w:r>
      <w:rPr>
        <w:rFonts w:ascii="Acumin Variable Concept" w:hAnsi="Acumin Variable Concept" w:cs="Acumin Variable Concept"/>
        <w:sz w:val="20"/>
        <w:szCs w:val="20"/>
      </w:rPr>
      <w:t xml:space="preserve">@lesalambics.c</w:t>
    </w:r>
    <w:r>
      <w:rPr>
        <w:rFonts w:ascii="Acumin Variable Concept" w:hAnsi="Acumin Variable Concept" w:cs="Acumin Variable Concept"/>
        <w:sz w:val="20"/>
        <w:szCs w:val="20"/>
      </w:rPr>
      <w:t xml:space="preserve">h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8"/>
      <w:framePr w:hAnchor="margin" w:vAnchor="text" w:wrap="none" w:xAlign="right" w:y="1"/>
      <w:pBdr/>
      <w:spacing/>
      <w:ind/>
      <w:rPr>
        <w:rStyle w:val="1072"/>
      </w:rPr>
    </w:pPr>
    <w:r>
      <w:rPr>
        <w:rStyle w:val="1072"/>
      </w:rPr>
      <w:fldChar w:fldCharType="begin"/>
    </w:r>
    <w:r>
      <w:rPr>
        <w:rStyle w:val="1072"/>
      </w:rPr>
      <w:instrText xml:space="preserve"> PAGE </w:instrText>
    </w:r>
    <w:r>
      <w:rPr>
        <w:rStyle w:val="1072"/>
      </w:rPr>
      <w:fldChar w:fldCharType="end"/>
    </w:r>
    <w:r>
      <w:rPr>
        <w:rStyle w:val="1072"/>
      </w:rPr>
    </w:r>
    <w:r>
      <w:rPr>
        <w:rStyle w:val="1072"/>
      </w:rPr>
    </w:r>
  </w:p>
  <w:p>
    <w:pPr>
      <w:pStyle w:val="1058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8"/>
      <w:pBdr/>
      <w:spacing/>
      <w:ind w:right="360" w:left="142"/>
      <w:jc w:val="center"/>
      <w:rPr>
        <w:rFonts w:ascii="Acumin Variable Concept" w:hAnsi="Acumin Variable Concept" w:cs="Acumin Variable Concept"/>
        <w:b/>
        <w:bCs/>
        <w:sz w:val="20"/>
        <w:szCs w:val="20"/>
      </w:rPr>
    </w:pPr>
    <w:r>
      <w:rPr>
        <w:rFonts w:ascii="Acumin Variable Concept" w:hAnsi="Acumin Variable Concept" w:cs="Acumin Variable Concept"/>
        <w:b/>
        <w:bCs/>
        <w:sz w:val="20"/>
        <w:szCs w:val="20"/>
      </w:rPr>
      <w:t xml:space="preserve">Alambics Théâtre</w:t>
    </w:r>
    <w:r>
      <w:rPr>
        <w:rFonts w:ascii="Acumin Variable Concept" w:hAnsi="Acumin Variable Concept" w:cs="Acumin Variable Concept"/>
        <w:b/>
        <w:bCs/>
        <w:caps/>
        <w:sz w:val="20"/>
        <w:szCs w:val="20"/>
      </w:rPr>
      <w:t xml:space="preserve">-É</w:t>
    </w:r>
    <w:r>
      <w:rPr>
        <w:rFonts w:ascii="Acumin Variable Concept" w:hAnsi="Acumin Variable Concept" w:cs="Acumin Variable Concept"/>
        <w:b/>
        <w:bCs/>
        <w:sz w:val="20"/>
        <w:szCs w:val="20"/>
      </w:rPr>
      <w:t xml:space="preserve">cole</w:t>
    </w:r>
    <w:r>
      <w:rPr>
        <w:rFonts w:ascii="Acumin Variable Concept" w:hAnsi="Acumin Variable Concept" w:cs="Acumin Variable Concept"/>
        <w:b/>
        <w:bCs/>
        <w:sz w:val="20"/>
        <w:szCs w:val="20"/>
      </w:rPr>
    </w:r>
    <w:r>
      <w:rPr>
        <w:rFonts w:ascii="Acumin Variable Concept" w:hAnsi="Acumin Variable Concept" w:cs="Acumin Variable Concept"/>
        <w:b/>
        <w:bCs/>
        <w:sz w:val="20"/>
        <w:szCs w:val="20"/>
      </w:rPr>
    </w:r>
  </w:p>
  <w:p>
    <w:pPr>
      <w:pStyle w:val="1058"/>
      <w:pBdr/>
      <w:spacing/>
      <w:ind w:left="142"/>
      <w:jc w:val="center"/>
      <w:rPr>
        <w:rFonts w:ascii="Acumin Variable Concept" w:hAnsi="Acumin Variable Concept" w:cs="Acumin Variable Concept"/>
        <w:sz w:val="20"/>
        <w:szCs w:val="20"/>
      </w:rPr>
    </w:pPr>
    <w:r>
      <w:rPr>
        <w:rFonts w:ascii="Acumin Variable Concept" w:hAnsi="Acumin Variable Concept" w:cs="Acumin Variable Concept"/>
        <w:sz w:val="20"/>
        <w:szCs w:val="20"/>
      </w:rPr>
      <w:t xml:space="preserve">Rue du </w:t>
    </w:r>
    <w:r>
      <w:rPr>
        <w:rFonts w:ascii="Acumin Variable Concept" w:hAnsi="Acumin Variable Concept" w:cs="Acumin Variable Concept"/>
        <w:sz w:val="20"/>
        <w:szCs w:val="20"/>
      </w:rPr>
      <w:t xml:space="preserve">S</w:t>
    </w:r>
    <w:r>
      <w:rPr>
        <w:rFonts w:ascii="Acumin Variable Concept" w:hAnsi="Acumin Variable Concept" w:cs="Acumin Variable Concept"/>
        <w:sz w:val="20"/>
        <w:szCs w:val="20"/>
      </w:rPr>
      <w:t xml:space="preserve">implon 1B - CP 412 - 1920 Martigny</w:t>
    </w:r>
    <w:r>
      <w:rPr>
        <w:rFonts w:ascii="Acumin Variable Concept" w:hAnsi="Acumin Variable Concept" w:cs="Acumin Variable Concept"/>
        <w:sz w:val="20"/>
        <w:szCs w:val="20"/>
      </w:rPr>
      <w:t xml:space="preserve"> - 027 722 94 22</w:t>
    </w:r>
    <w:r>
      <w:rPr>
        <w:rFonts w:ascii="Acumin Variable Concept" w:hAnsi="Acumin Variable Concept" w:cs="Acumin Variable Concept"/>
        <w:sz w:val="20"/>
        <w:szCs w:val="20"/>
      </w:rPr>
    </w:r>
    <w:r>
      <w:rPr>
        <w:rFonts w:ascii="Acumin Variable Concept" w:hAnsi="Acumin Variable Concept" w:cs="Acumin Variable Concept"/>
        <w:sz w:val="20"/>
        <w:szCs w:val="20"/>
      </w:rPr>
    </w:r>
  </w:p>
  <w:p>
    <w:pPr>
      <w:pStyle w:val="1058"/>
      <w:pBdr/>
      <w:spacing/>
      <w:ind w:left="142"/>
      <w:jc w:val="center"/>
      <w:rPr/>
    </w:pPr>
    <w:r>
      <w:rPr>
        <w:rFonts w:ascii="Acumin Variable Concept" w:hAnsi="Acumin Variable Concept" w:cs="Acumin Variable Concept"/>
        <w:sz w:val="20"/>
        <w:szCs w:val="20"/>
      </w:rPr>
      <w:t xml:space="preserve">www.alambics.ch / </w:t>
    </w:r>
    <w:r>
      <w:rPr>
        <w:rFonts w:ascii="Acumin Variable Concept" w:hAnsi="Acumin Variable Concept" w:cs="Acumin Variable Concept"/>
        <w:sz w:val="20"/>
        <w:szCs w:val="20"/>
      </w:rPr>
      <w:t xml:space="preserve">info</w:t>
    </w:r>
    <w:r>
      <w:rPr>
        <w:rFonts w:ascii="Acumin Variable Concept" w:hAnsi="Acumin Variable Concept" w:cs="Acumin Variable Concept"/>
        <w:sz w:val="20"/>
        <w:szCs w:val="20"/>
      </w:rPr>
      <w:t xml:space="preserve">@lesalambics.ch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left="1134"/>
      <w:rPr>
        <w:rFonts w:ascii="Acumin Variable Concept Semibol" w:hAnsi="Acumin Variable Concept Semibol"/>
        <w:b/>
        <w:bCs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1" behindDoc="1" locked="0" layoutInCell="1" allowOverlap="1">
              <wp:simplePos x="0" y="0"/>
              <wp:positionH relativeFrom="column">
                <wp:posOffset>-971549</wp:posOffset>
              </wp:positionH>
              <wp:positionV relativeFrom="paragraph">
                <wp:posOffset>-91439</wp:posOffset>
              </wp:positionV>
              <wp:extent cx="1381125" cy="400050"/>
              <wp:effectExtent l="0" t="0" r="0" b="0"/>
              <wp:wrapNone/>
              <wp:docPr id="1" name="_x0000_s103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381125" cy="4000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1;o:allowoverlap:true;o:allowincell:true;mso-position-horizontal-relative:text;margin-left:-76.50pt;mso-position-horizontal:absolute;mso-position-vertical-relative:text;margin-top:-7.20pt;mso-position-vertical:absolute;width:108.75pt;height:31.50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Acumin Variable Concept Semibol" w:hAnsi="Acumin Variable Concept Semibol"/>
        <w:b/>
        <w:bCs/>
        <w:sz w:val="22"/>
        <w:szCs w:val="22"/>
      </w:rPr>
      <w:t xml:space="preserve">R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È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GLEMENT ET INFORMATIONS 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POUR LA 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SAISON 202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6-2027</w:t>
    </w:r>
    <w:r>
      <w:rPr>
        <w:rFonts w:ascii="Acumin Variable Concept Semibol" w:hAnsi="Acumin Variable Concept Semibol"/>
        <w:b/>
        <w:bCs/>
      </w:rPr>
    </w:r>
    <w:r>
      <w:rPr>
        <w:rFonts w:ascii="Acumin Variable Concept Semibol" w:hAnsi="Acumin Variable Concept Semibol"/>
        <w:b/>
        <w:bCs/>
      </w:rPr>
    </w:r>
  </w:p>
  <w:p>
    <w:pPr>
      <w:pBdr/>
      <w:spacing/>
      <w:ind w:left="709"/>
      <w:rPr>
        <w:rFonts w:ascii="Arial" w:hAnsi="Arial" w:cs="Arial"/>
        <w:color w:val="bfbfbf"/>
        <w:sz w:val="20"/>
        <w:szCs w:val="20"/>
        <w:lang w:val="fr-CH"/>
      </w:rPr>
    </w:pPr>
    <w:r>
      <w:rPr>
        <w:rFonts w:ascii="Arial" w:hAnsi="Arial" w:cs="Arial"/>
        <w:color w:val="bfbfbf"/>
        <w:sz w:val="20"/>
        <w:szCs w:val="20"/>
        <w:lang w:val="fr-CH"/>
      </w:rPr>
    </w:r>
    <w:r>
      <w:rPr>
        <w:rFonts w:ascii="Arial" w:hAnsi="Arial" w:cs="Arial"/>
        <w:color w:val="bfbfbf"/>
        <w:sz w:val="20"/>
        <w:szCs w:val="20"/>
        <w:lang w:val="fr-CH"/>
      </w:rPr>
    </w:r>
    <w:r>
      <w:rPr>
        <w:rFonts w:ascii="Arial" w:hAnsi="Arial" w:cs="Arial"/>
        <w:color w:val="bfbfbf"/>
        <w:sz w:val="20"/>
        <w:szCs w:val="20"/>
        <w:lang w:val="fr-CH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Acumin Variable Concept Semibol" w:hAnsi="Acumin Variable Concept Semibol"/>
        <w:b/>
        <w:bCs/>
        <w:sz w:val="22"/>
        <w:szCs w:val="22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1" locked="0" layoutInCell="1" allowOverlap="1">
              <wp:simplePos x="0" y="0"/>
              <wp:positionH relativeFrom="column">
                <wp:posOffset>-990599</wp:posOffset>
              </wp:positionH>
              <wp:positionV relativeFrom="paragraph">
                <wp:posOffset>-53339</wp:posOffset>
              </wp:positionV>
              <wp:extent cx="1381125" cy="400050"/>
              <wp:effectExtent l="0" t="0" r="0" b="0"/>
              <wp:wrapNone/>
              <wp:docPr id="2" name="_x0000_s103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381125" cy="4000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;o:allowoverlap:true;o:allowincell:true;mso-position-horizontal-relative:text;margin-left:-78.00pt;mso-position-horizontal:absolute;mso-position-vertical-relative:text;margin-top:-4.20pt;mso-position-vertical:absolute;width:108.75pt;height:31.50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Acumin Variable Concept Semibol" w:hAnsi="Acumin Variable Concept Semibol"/>
        <w:b/>
        <w:bCs/>
      </w:rPr>
      <w:tab/>
    </w:r>
    <w:r>
      <w:rPr>
        <w:rFonts w:ascii="Acumin Variable Concept Semibol" w:hAnsi="Acumin Variable Concept Semibol"/>
        <w:b/>
        <w:bCs/>
      </w:rPr>
      <w:tab/>
    </w:r>
    <w:r>
      <w:rPr>
        <w:rFonts w:ascii="Acumin Variable Concept Semibol" w:hAnsi="Acumin Variable Concept Semibol"/>
        <w:b/>
        <w:bCs/>
        <w:sz w:val="22"/>
        <w:szCs w:val="22"/>
      </w:rPr>
      <w:t xml:space="preserve">R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È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GLEMENT ET INFORMATIONS 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POUR LA 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SAISON 202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6-202</w:t>
    </w:r>
    <w:r>
      <w:rPr>
        <w:rFonts w:ascii="Acumin Variable Concept Semibol" w:hAnsi="Acumin Variable Concept Semibol"/>
        <w:b/>
        <w:bCs/>
        <w:sz w:val="22"/>
        <w:szCs w:val="22"/>
      </w:rPr>
      <w:t xml:space="preserve">7 </w:t>
      <w:tab/>
      <w:tab/>
      <w:tab/>
      <w:tab/>
      <w:tab/>
      <w:tab/>
      <w:t xml:space="preserve">COURS ADULTES</w:t>
    </w:r>
    <w:r>
      <w:rPr>
        <w:rFonts w:ascii="Acumin Variable Concept Semibol" w:hAnsi="Acumin Variable Concept Semibol"/>
        <w:b/>
        <w:bCs/>
        <w:sz w:val="22"/>
        <w:szCs w:val="22"/>
      </w:rPr>
    </w:r>
    <w:r>
      <w:rPr>
        <w:rFonts w:ascii="Acumin Variable Concept Semibol" w:hAnsi="Acumin Variable Concept Semibol"/>
        <w:b/>
        <w:bCs/>
        <w:sz w:val="22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D7C0B"/>
    <w:lvl w:ilvl="0">
      <w:isLgl w:val="false"/>
      <w:lvlJc w:val="left"/>
      <w:lvlText w:val=""/>
      <w:numFmt w:val="bullet"/>
      <w:pPr>
        <w:pBdr/>
        <w:spacing/>
        <w:ind w:hanging="360" w:left="1440"/>
      </w:pPr>
      <w:rPr>
        <w:rFonts w:ascii="Symbol" w:hAnsi="Symbol"/>
        <w:sz w:val="28"/>
        <w:szCs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1">
    <w:nsid w:val="1A05728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Cambria" w:hAnsi="Cambria" w:eastAsia="Cambria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nsid w:val="2A59507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">
    <w:nsid w:val="448307E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nsid w:val="716C1B5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nsid w:val="72336F1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6">
    <w:nsid w:val="75435CE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782B6541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Verdana" w:hAnsi="Verdana" w:eastAsia="Cambria" w:cs="Times New Roman"/>
      </w:rPr>
      <w:start w:val="397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78C86EF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7B163EF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0">
    <w:nsid w:val="3C4A29D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1">
    <w:nsid w:val="72336F1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2">
    <w:nsid w:val="192D7C0B"/>
    <w:lvl w:ilvl="0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  <w:sz w:val="28"/>
        <w:szCs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13">
    <w:nsid w:val="31184A72"/>
    <w:lvl w:ilvl="0">
      <w:isLgl w:val="false"/>
      <w:lvlJc w:val="left"/>
      <w:lvlText w:val="o"/>
      <w:numFmt w:val="bullet"/>
      <w:pPr>
        <w:pBdr/>
        <w:spacing/>
        <w:ind w:hanging="360" w:left="709"/>
      </w:pPr>
      <w:rPr>
        <w:rFonts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64CD467B"/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  <w:num w:numId="11">
    <w:abstractNumId w:val="5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Cambria" w:cs="Times New Roman"/>
        <w:lang w:val="fr-CH" w:eastAsia="fr-CH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72">
    <w:name w:val="Table Grid"/>
    <w:basedOn w:val="10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Table Grid Light"/>
    <w:basedOn w:val="10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Plain Table 1"/>
    <w:basedOn w:val="10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Plain Table 2"/>
    <w:basedOn w:val="105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Plain Table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Plain Table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Plain Table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1 Light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1 Light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1 Light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1 Light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1 Light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1 Light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1 Light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2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2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2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2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2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2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3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3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3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3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3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3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4"/>
    <w:basedOn w:val="10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4 - Accent 1"/>
    <w:basedOn w:val="10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4 - Accent 2"/>
    <w:basedOn w:val="10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4 - Accent 3"/>
    <w:basedOn w:val="10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4 - Accent 4"/>
    <w:basedOn w:val="10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4 - Accent 5"/>
    <w:basedOn w:val="10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4 - Accent 6"/>
    <w:basedOn w:val="105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5 Dark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5 Dark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5 Dark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5 Dark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5 Dark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5 Dark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5 Dark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6 Colorful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6 Colorful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6 Colorful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6 Colorful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6 Colorful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6 Colorful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6 Colorful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7 Colorful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7 Colorful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7 Colorful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7 Colorful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7 Colorful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7 Colorful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7 Colorful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1 Light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1 Light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1 Light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1 Light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1 Light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1 Light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1 Light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2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2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2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2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2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2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3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3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3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3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3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3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4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4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4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4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4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4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5 Dark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5 Dark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5 Dark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5 Dark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5 Dark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5 Dark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5 Dark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6 Colorful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6 Colorful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6 Colorful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6 Colorful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6 Colorful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6 Colorful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6 Colorful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7 Colorful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7 Colorful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7 Colorful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7 Colorful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7 Colorful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7 Colorful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7 Colorful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ned - Accent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ned - Accent 1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ned - Accent 2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ned - Accent 3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ned - Accent 4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ned - Accent 5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ned - Accent 6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Bordered &amp; Lined - Accent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&amp; Lined - Accent 1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&amp; Lined - Accent 2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&amp; Lined - Accent 3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&amp; Lined - Accent 4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&amp; Lined - Accent 5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 &amp; Lined - Accent 6"/>
    <w:basedOn w:val="105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 - Accent 1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Bordered - Accent 2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Bordered - Accent 3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Bordered - Accent 4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 - Accent 5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Bordered - Accent 6"/>
    <w:basedOn w:val="105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8">
    <w:name w:val="Heading 1"/>
    <w:basedOn w:val="1052"/>
    <w:next w:val="1052"/>
    <w:link w:val="10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99">
    <w:name w:val="Heading 2"/>
    <w:basedOn w:val="1052"/>
    <w:next w:val="1052"/>
    <w:link w:val="100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000">
    <w:name w:val="Heading 3"/>
    <w:basedOn w:val="1052"/>
    <w:next w:val="1052"/>
    <w:link w:val="100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001">
    <w:name w:val="Heading 4"/>
    <w:basedOn w:val="1052"/>
    <w:next w:val="1052"/>
    <w:link w:val="10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002">
    <w:name w:val="Heading 5"/>
    <w:basedOn w:val="1052"/>
    <w:next w:val="1052"/>
    <w:link w:val="10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003">
    <w:name w:val="Heading 6"/>
    <w:basedOn w:val="1052"/>
    <w:next w:val="1052"/>
    <w:link w:val="10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004">
    <w:name w:val="Heading 7"/>
    <w:basedOn w:val="1052"/>
    <w:next w:val="1052"/>
    <w:link w:val="10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05">
    <w:name w:val="Heading 8"/>
    <w:basedOn w:val="1052"/>
    <w:next w:val="1052"/>
    <w:link w:val="10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06">
    <w:name w:val="Heading 9"/>
    <w:basedOn w:val="1052"/>
    <w:next w:val="1052"/>
    <w:link w:val="10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07">
    <w:name w:val="Heading 1 Char"/>
    <w:basedOn w:val="1053"/>
    <w:link w:val="9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08">
    <w:name w:val="Heading 2 Char"/>
    <w:basedOn w:val="1053"/>
    <w:link w:val="9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09">
    <w:name w:val="Heading 3 Char"/>
    <w:basedOn w:val="1053"/>
    <w:link w:val="10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10">
    <w:name w:val="Heading 4 Char"/>
    <w:basedOn w:val="1053"/>
    <w:link w:val="100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11">
    <w:name w:val="Heading 5 Char"/>
    <w:basedOn w:val="1053"/>
    <w:link w:val="10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12">
    <w:name w:val="Heading 6 Char"/>
    <w:basedOn w:val="1053"/>
    <w:link w:val="100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13">
    <w:name w:val="Heading 7 Char"/>
    <w:basedOn w:val="1053"/>
    <w:link w:val="100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14">
    <w:name w:val="Heading 8 Char"/>
    <w:basedOn w:val="1053"/>
    <w:link w:val="10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5">
    <w:name w:val="Heading 9 Char"/>
    <w:basedOn w:val="1053"/>
    <w:link w:val="10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016">
    <w:name w:val="Title"/>
    <w:basedOn w:val="1052"/>
    <w:next w:val="1052"/>
    <w:link w:val="101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017">
    <w:name w:val="Title Char"/>
    <w:basedOn w:val="1053"/>
    <w:link w:val="10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18">
    <w:name w:val="Subtitle"/>
    <w:basedOn w:val="1052"/>
    <w:next w:val="1052"/>
    <w:link w:val="10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19">
    <w:name w:val="Subtitle Char"/>
    <w:basedOn w:val="1053"/>
    <w:link w:val="10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20">
    <w:name w:val="Quote"/>
    <w:basedOn w:val="1052"/>
    <w:next w:val="1052"/>
    <w:link w:val="10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21">
    <w:name w:val="Quote Char"/>
    <w:basedOn w:val="1053"/>
    <w:link w:val="102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22">
    <w:name w:val="Intense Emphasis"/>
    <w:basedOn w:val="105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23">
    <w:name w:val="Intense Quote"/>
    <w:basedOn w:val="1052"/>
    <w:next w:val="1052"/>
    <w:link w:val="102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24">
    <w:name w:val="Intense Quote Char"/>
    <w:basedOn w:val="1053"/>
    <w:link w:val="102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25">
    <w:name w:val="Intense Reference"/>
    <w:basedOn w:val="105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026">
    <w:name w:val="Subtle Emphasis"/>
    <w:basedOn w:val="105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27">
    <w:name w:val="Emphasis"/>
    <w:basedOn w:val="1053"/>
    <w:uiPriority w:val="20"/>
    <w:qFormat/>
    <w:pPr>
      <w:pBdr/>
      <w:spacing/>
      <w:ind/>
    </w:pPr>
    <w:rPr>
      <w:i/>
      <w:iCs/>
    </w:rPr>
  </w:style>
  <w:style w:type="character" w:styleId="1028">
    <w:name w:val="Strong"/>
    <w:basedOn w:val="1053"/>
    <w:uiPriority w:val="22"/>
    <w:qFormat/>
    <w:pPr>
      <w:pBdr/>
      <w:spacing/>
      <w:ind/>
    </w:pPr>
    <w:rPr>
      <w:b/>
      <w:bCs/>
    </w:rPr>
  </w:style>
  <w:style w:type="character" w:styleId="1029">
    <w:name w:val="Subtle Reference"/>
    <w:basedOn w:val="105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30">
    <w:name w:val="Book Title"/>
    <w:basedOn w:val="105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31">
    <w:name w:val="Header Char"/>
    <w:basedOn w:val="1053"/>
    <w:link w:val="1056"/>
    <w:uiPriority w:val="99"/>
    <w:pPr>
      <w:pBdr/>
      <w:spacing/>
      <w:ind/>
    </w:pPr>
  </w:style>
  <w:style w:type="character" w:styleId="1032">
    <w:name w:val="Footer Char"/>
    <w:basedOn w:val="1053"/>
    <w:link w:val="1058"/>
    <w:uiPriority w:val="99"/>
    <w:pPr>
      <w:pBdr/>
      <w:spacing/>
      <w:ind/>
    </w:pPr>
  </w:style>
  <w:style w:type="paragraph" w:styleId="1033">
    <w:name w:val="Caption"/>
    <w:basedOn w:val="1052"/>
    <w:next w:val="105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034">
    <w:name w:val="footnote text"/>
    <w:basedOn w:val="1052"/>
    <w:link w:val="10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35">
    <w:name w:val="Footnote Text Char"/>
    <w:basedOn w:val="1053"/>
    <w:link w:val="1034"/>
    <w:uiPriority w:val="99"/>
    <w:semiHidden/>
    <w:pPr>
      <w:pBdr/>
      <w:spacing/>
      <w:ind/>
    </w:pPr>
    <w:rPr>
      <w:sz w:val="20"/>
      <w:szCs w:val="20"/>
    </w:rPr>
  </w:style>
  <w:style w:type="character" w:styleId="1036">
    <w:name w:val="footnote reference"/>
    <w:basedOn w:val="1053"/>
    <w:uiPriority w:val="99"/>
    <w:semiHidden/>
    <w:unhideWhenUsed/>
    <w:pPr>
      <w:pBdr/>
      <w:spacing/>
      <w:ind/>
    </w:pPr>
    <w:rPr>
      <w:vertAlign w:val="superscript"/>
    </w:rPr>
  </w:style>
  <w:style w:type="paragraph" w:styleId="1037">
    <w:name w:val="endnote text"/>
    <w:basedOn w:val="1052"/>
    <w:link w:val="103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38">
    <w:name w:val="Endnote Text Char"/>
    <w:basedOn w:val="1053"/>
    <w:link w:val="1037"/>
    <w:uiPriority w:val="99"/>
    <w:semiHidden/>
    <w:pPr>
      <w:pBdr/>
      <w:spacing/>
      <w:ind/>
    </w:pPr>
    <w:rPr>
      <w:sz w:val="20"/>
      <w:szCs w:val="20"/>
    </w:rPr>
  </w:style>
  <w:style w:type="character" w:styleId="1039">
    <w:name w:val="endnote reference"/>
    <w:basedOn w:val="1053"/>
    <w:uiPriority w:val="99"/>
    <w:semiHidden/>
    <w:unhideWhenUsed/>
    <w:pPr>
      <w:pBdr/>
      <w:spacing/>
      <w:ind/>
    </w:pPr>
    <w:rPr>
      <w:vertAlign w:val="superscript"/>
    </w:rPr>
  </w:style>
  <w:style w:type="paragraph" w:styleId="1040">
    <w:name w:val="toc 1"/>
    <w:basedOn w:val="1052"/>
    <w:next w:val="1052"/>
    <w:uiPriority w:val="39"/>
    <w:unhideWhenUsed/>
    <w:pPr>
      <w:pBdr/>
      <w:spacing w:after="100"/>
      <w:ind/>
    </w:pPr>
  </w:style>
  <w:style w:type="paragraph" w:styleId="1041">
    <w:name w:val="toc 2"/>
    <w:basedOn w:val="1052"/>
    <w:next w:val="1052"/>
    <w:uiPriority w:val="39"/>
    <w:unhideWhenUsed/>
    <w:pPr>
      <w:pBdr/>
      <w:spacing w:after="100"/>
      <w:ind w:left="220"/>
    </w:pPr>
  </w:style>
  <w:style w:type="paragraph" w:styleId="1042">
    <w:name w:val="toc 3"/>
    <w:basedOn w:val="1052"/>
    <w:next w:val="1052"/>
    <w:uiPriority w:val="39"/>
    <w:unhideWhenUsed/>
    <w:pPr>
      <w:pBdr/>
      <w:spacing w:after="100"/>
      <w:ind w:left="440"/>
    </w:pPr>
  </w:style>
  <w:style w:type="paragraph" w:styleId="1043">
    <w:name w:val="toc 4"/>
    <w:basedOn w:val="1052"/>
    <w:next w:val="1052"/>
    <w:uiPriority w:val="39"/>
    <w:unhideWhenUsed/>
    <w:pPr>
      <w:pBdr/>
      <w:spacing w:after="100"/>
      <w:ind w:left="660"/>
    </w:pPr>
  </w:style>
  <w:style w:type="paragraph" w:styleId="1044">
    <w:name w:val="toc 5"/>
    <w:basedOn w:val="1052"/>
    <w:next w:val="1052"/>
    <w:uiPriority w:val="39"/>
    <w:unhideWhenUsed/>
    <w:pPr>
      <w:pBdr/>
      <w:spacing w:after="100"/>
      <w:ind w:left="880"/>
    </w:pPr>
  </w:style>
  <w:style w:type="paragraph" w:styleId="1045">
    <w:name w:val="toc 6"/>
    <w:basedOn w:val="1052"/>
    <w:next w:val="1052"/>
    <w:uiPriority w:val="39"/>
    <w:unhideWhenUsed/>
    <w:pPr>
      <w:pBdr/>
      <w:spacing w:after="100"/>
      <w:ind w:left="1100"/>
    </w:pPr>
  </w:style>
  <w:style w:type="paragraph" w:styleId="1046">
    <w:name w:val="toc 7"/>
    <w:basedOn w:val="1052"/>
    <w:next w:val="1052"/>
    <w:uiPriority w:val="39"/>
    <w:unhideWhenUsed/>
    <w:pPr>
      <w:pBdr/>
      <w:spacing w:after="100"/>
      <w:ind w:left="1320"/>
    </w:pPr>
  </w:style>
  <w:style w:type="paragraph" w:styleId="1047">
    <w:name w:val="toc 8"/>
    <w:basedOn w:val="1052"/>
    <w:next w:val="1052"/>
    <w:uiPriority w:val="39"/>
    <w:unhideWhenUsed/>
    <w:pPr>
      <w:pBdr/>
      <w:spacing w:after="100"/>
      <w:ind w:left="1540"/>
    </w:pPr>
  </w:style>
  <w:style w:type="paragraph" w:styleId="1048">
    <w:name w:val="toc 9"/>
    <w:basedOn w:val="1052"/>
    <w:next w:val="1052"/>
    <w:uiPriority w:val="39"/>
    <w:unhideWhenUsed/>
    <w:pPr>
      <w:pBdr/>
      <w:spacing w:after="100"/>
      <w:ind w:left="1760"/>
    </w:pPr>
  </w:style>
  <w:style w:type="character" w:styleId="1049">
    <w:name w:val="Placeholder Text"/>
    <w:basedOn w:val="1053"/>
    <w:uiPriority w:val="99"/>
    <w:semiHidden/>
    <w:pPr>
      <w:pBdr/>
      <w:spacing/>
      <w:ind/>
    </w:pPr>
    <w:rPr>
      <w:color w:val="666666"/>
    </w:rPr>
  </w:style>
  <w:style w:type="paragraph" w:styleId="1050">
    <w:name w:val="TOC Heading"/>
    <w:uiPriority w:val="39"/>
    <w:unhideWhenUsed/>
    <w:pPr>
      <w:pBdr/>
      <w:spacing/>
      <w:ind/>
    </w:pPr>
  </w:style>
  <w:style w:type="paragraph" w:styleId="1051">
    <w:name w:val="table of figures"/>
    <w:basedOn w:val="1052"/>
    <w:next w:val="1052"/>
    <w:uiPriority w:val="99"/>
    <w:unhideWhenUsed/>
    <w:pPr>
      <w:pBdr/>
      <w:spacing w:after="0" w:afterAutospacing="0"/>
      <w:ind/>
    </w:pPr>
  </w:style>
  <w:style w:type="paragraph" w:styleId="1052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fr-FR" w:eastAsia="fr-FR"/>
    </w:rPr>
  </w:style>
  <w:style w:type="character" w:styleId="1053" w:default="1">
    <w:name w:val="Default Paragraph Font"/>
    <w:uiPriority w:val="1"/>
    <w:semiHidden/>
    <w:unhideWhenUsed/>
    <w:pPr>
      <w:pBdr/>
      <w:spacing/>
      <w:ind/>
    </w:pPr>
  </w:style>
  <w:style w:type="table" w:styleId="105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55" w:default="1">
    <w:name w:val="No List"/>
    <w:uiPriority w:val="99"/>
    <w:semiHidden/>
    <w:unhideWhenUsed/>
    <w:pPr>
      <w:pBdr/>
      <w:spacing/>
      <w:ind/>
    </w:pPr>
  </w:style>
  <w:style w:type="paragraph" w:styleId="1056">
    <w:name w:val="Header"/>
    <w:basedOn w:val="1052"/>
    <w:link w:val="105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mbria" w:hAnsi="Cambria" w:eastAsia="Cambria"/>
      <w:lang w:eastAsia="en-US"/>
    </w:rPr>
  </w:style>
  <w:style w:type="character" w:styleId="1057" w:customStyle="1">
    <w:name w:val="En-tête Car"/>
    <w:basedOn w:val="1053"/>
    <w:link w:val="1056"/>
    <w:uiPriority w:val="99"/>
    <w:pPr>
      <w:pBdr/>
      <w:spacing/>
      <w:ind/>
    </w:pPr>
  </w:style>
  <w:style w:type="paragraph" w:styleId="1058">
    <w:name w:val="Footer"/>
    <w:basedOn w:val="1052"/>
    <w:link w:val="105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mbria" w:hAnsi="Cambria" w:eastAsia="Cambria"/>
      <w:lang w:eastAsia="en-US"/>
    </w:rPr>
  </w:style>
  <w:style w:type="character" w:styleId="1059" w:customStyle="1">
    <w:name w:val="Pied de page Car"/>
    <w:basedOn w:val="1053"/>
    <w:link w:val="1058"/>
    <w:uiPriority w:val="99"/>
    <w:pPr>
      <w:pBdr/>
      <w:spacing/>
      <w:ind/>
    </w:pPr>
  </w:style>
  <w:style w:type="paragraph" w:styleId="1060">
    <w:name w:val="Normal (Web)"/>
    <w:basedOn w:val="1052"/>
    <w:uiPriority w:val="99"/>
    <w:pPr>
      <w:pBdr/>
      <w:spacing/>
      <w:ind/>
    </w:pPr>
    <w:rPr>
      <w:rFonts w:ascii="Times" w:hAnsi="Times" w:eastAsia="Cambria"/>
      <w:sz w:val="20"/>
      <w:szCs w:val="20"/>
    </w:rPr>
  </w:style>
  <w:style w:type="paragraph" w:styleId="1061" w:customStyle="1">
    <w:name w:val="Concerne"/>
    <w:basedOn w:val="1052"/>
    <w:qFormat/>
    <w:pPr>
      <w:pBdr/>
      <w:spacing w:after="240"/>
      <w:ind w:left="567"/>
    </w:pPr>
    <w:rPr>
      <w:rFonts w:ascii="Calibri" w:hAnsi="Calibri"/>
      <w:b/>
    </w:rPr>
  </w:style>
  <w:style w:type="paragraph" w:styleId="1062" w:customStyle="1">
    <w:name w:val="Corps de lettre"/>
    <w:basedOn w:val="1052"/>
    <w:qFormat/>
    <w:pPr>
      <w:pBdr/>
      <w:spacing w:after="240"/>
      <w:ind w:left="567"/>
    </w:pPr>
    <w:rPr>
      <w:rFonts w:ascii="Calibri" w:hAnsi="Calibri"/>
    </w:rPr>
  </w:style>
  <w:style w:type="paragraph" w:styleId="1063" w:customStyle="1">
    <w:name w:val="Stefania"/>
    <w:basedOn w:val="1052"/>
    <w:qFormat/>
    <w:pPr>
      <w:pBdr/>
      <w:spacing/>
      <w:ind w:left="5954"/>
    </w:pPr>
    <w:rPr>
      <w:rFonts w:ascii="Arial" w:hAnsi="Arial"/>
      <w:sz w:val="22"/>
      <w:lang w:val="fr-CH"/>
    </w:rPr>
  </w:style>
  <w:style w:type="paragraph" w:styleId="1064" w:customStyle="1">
    <w:name w:val="Stefania Pinnelli"/>
    <w:basedOn w:val="1052"/>
    <w:qFormat/>
    <w:pPr>
      <w:pBdr/>
      <w:spacing/>
      <w:ind w:left="5954"/>
    </w:pPr>
    <w:rPr>
      <w:rFonts w:ascii="Calibri" w:hAnsi="Calibri"/>
    </w:rPr>
  </w:style>
  <w:style w:type="paragraph" w:styleId="1065">
    <w:name w:val="No Spacing"/>
    <w:uiPriority w:val="1"/>
    <w:qFormat/>
    <w:pPr>
      <w:pBdr/>
      <w:spacing/>
      <w:ind/>
    </w:pPr>
    <w:rPr>
      <w:sz w:val="22"/>
      <w:szCs w:val="22"/>
      <w:lang w:eastAsia="en-US"/>
    </w:rPr>
  </w:style>
  <w:style w:type="paragraph" w:styleId="1066" w:customStyle="1">
    <w:name w:val="Style1"/>
    <w:basedOn w:val="1065"/>
    <w:qFormat/>
    <w:pPr>
      <w:pBdr/>
      <w:spacing/>
      <w:ind w:left="708"/>
    </w:pPr>
    <w:rPr>
      <w:rFonts w:ascii="Arial" w:hAnsi="Arial"/>
      <w:szCs w:val="24"/>
    </w:rPr>
  </w:style>
  <w:style w:type="paragraph" w:styleId="1067" w:customStyle="1">
    <w:name w:val="Style2"/>
    <w:basedOn w:val="1065"/>
    <w:qFormat/>
    <w:pPr>
      <w:pBdr/>
      <w:spacing/>
      <w:ind w:left="708"/>
    </w:pPr>
    <w:rPr>
      <w:rFonts w:ascii="Arial" w:hAnsi="Arial"/>
      <w:szCs w:val="24"/>
    </w:rPr>
  </w:style>
  <w:style w:type="character" w:styleId="1068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1069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1070">
    <w:name w:val="List Paragraph"/>
    <w:basedOn w:val="1052"/>
    <w:uiPriority w:val="34"/>
    <w:qFormat/>
    <w:pPr>
      <w:pBdr/>
      <w:spacing/>
      <w:ind w:left="720"/>
      <w:contextualSpacing w:val="true"/>
    </w:pPr>
  </w:style>
  <w:style w:type="paragraph" w:styleId="1071" w:customStyle="1">
    <w:name w:val="[Paragraphe standard]"/>
    <w:basedOn w:val="1052"/>
    <w:uiPriority w:val="99"/>
    <w:pPr>
      <w:pBdr/>
      <w:spacing w:line="288" w:lineRule="auto"/>
      <w:ind/>
    </w:pPr>
    <w:rPr>
      <w:rFonts w:ascii="MinionPro-Regular" w:hAnsi="MinionPro-Regular" w:eastAsia="Cambria" w:cs="MinionPro-Regular"/>
      <w:color w:val="000000"/>
      <w:lang w:eastAsia="en-US"/>
    </w:rPr>
  </w:style>
  <w:style w:type="character" w:styleId="1072">
    <w:name w:val="page number"/>
    <w:basedOn w:val="1053"/>
    <w:uiPriority w:val="99"/>
    <w:semiHidden/>
    <w:unhideWhenUsed/>
    <w:pPr>
      <w:pBdr/>
      <w:spacing/>
      <w:ind/>
    </w:pPr>
  </w:style>
  <w:style w:type="paragraph" w:styleId="1073" w:customStyle="1">
    <w:name w:val="Coordonnées"/>
    <w:basedOn w:val="1052"/>
    <w:uiPriority w:val="1"/>
    <w:qFormat/>
    <w:pPr>
      <w:pBdr/>
      <w:spacing w:line="264" w:lineRule="auto"/>
      <w:ind/>
    </w:pPr>
    <w:rPr>
      <w:rFonts w:ascii="Cambria" w:hAnsi="Cambria"/>
      <w:lang w:eastAsia="en-US"/>
    </w:rPr>
  </w:style>
  <w:style w:type="paragraph" w:styleId="1074">
    <w:name w:val="Date"/>
    <w:basedOn w:val="1052"/>
    <w:next w:val="1073"/>
    <w:link w:val="1075"/>
    <w:uiPriority w:val="4"/>
    <w:qFormat/>
    <w:pPr>
      <w:pBdr/>
      <w:spacing w:after="480" w:line="264" w:lineRule="auto"/>
      <w:ind/>
    </w:pPr>
    <w:rPr>
      <w:rFonts w:ascii="Cambria" w:hAnsi="Cambria"/>
      <w:lang w:eastAsia="en-US"/>
    </w:rPr>
  </w:style>
  <w:style w:type="character" w:styleId="1075" w:customStyle="1">
    <w:name w:val="Date Car"/>
    <w:link w:val="1074"/>
    <w:uiPriority w:val="4"/>
    <w:pPr>
      <w:pBdr/>
      <w:spacing/>
      <w:ind/>
    </w:pPr>
    <w:rPr>
      <w:rFonts w:eastAsia="Times New Roman" w:cs="Times New Roman"/>
    </w:rPr>
  </w:style>
  <w:style w:type="paragraph" w:styleId="1076">
    <w:name w:val="Salutation"/>
    <w:basedOn w:val="1052"/>
    <w:next w:val="1052"/>
    <w:link w:val="1077"/>
    <w:uiPriority w:val="4"/>
    <w:qFormat/>
    <w:pPr>
      <w:pBdr/>
      <w:spacing w:after="200" w:before="480" w:line="264" w:lineRule="auto"/>
      <w:ind/>
    </w:pPr>
    <w:rPr>
      <w:rFonts w:ascii="Cambria" w:hAnsi="Cambria"/>
      <w:lang w:eastAsia="en-US"/>
    </w:rPr>
  </w:style>
  <w:style w:type="character" w:styleId="1077" w:customStyle="1">
    <w:name w:val="Salutations Car"/>
    <w:link w:val="1076"/>
    <w:uiPriority w:val="4"/>
    <w:pPr>
      <w:pBdr/>
      <w:spacing/>
      <w:ind/>
    </w:pPr>
    <w:rPr>
      <w:rFonts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yperlink" Target="mailto:info@lesalambics.ch" TargetMode="External"/><Relationship Id="rId15" Type="http://schemas.openxmlformats.org/officeDocument/2006/relationships/hyperlink" Target="mailto:ar@legal-mediation.c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Kushtrim.e Alimetaj</dc:creator>
  <cp:lastModifiedBy>Les Alambics</cp:lastModifiedBy>
  <cp:revision>19</cp:revision>
  <dcterms:created xsi:type="dcterms:W3CDTF">2024-09-02T09:15:00Z</dcterms:created>
  <dcterms:modified xsi:type="dcterms:W3CDTF">2026-09-02T11:42:46Z</dcterms:modified>
  <cp:version>1048576</cp:version>
</cp:coreProperties>
</file>