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9072D" w14:textId="77777777" w:rsidR="00214217" w:rsidRDefault="00214217" w:rsidP="00214217">
      <w:pPr>
        <w:rPr>
          <w:rFonts w:ascii="Calibri" w:hAnsi="Calibri" w:cs="Calibri"/>
          <w:color w:val="0563C1"/>
          <w:sz w:val="22"/>
          <w:szCs w:val="22"/>
          <w:u w:val="single"/>
          <w:lang w:val="nl-BE"/>
        </w:rPr>
      </w:pPr>
      <w:hyperlink r:id="rId4" w:history="1">
        <w:r w:rsidRPr="00116CCD">
          <w:rPr>
            <w:rFonts w:ascii="Calibri" w:hAnsi="Calibri" w:cs="Calibri"/>
            <w:color w:val="0563C1"/>
            <w:sz w:val="22"/>
            <w:szCs w:val="22"/>
            <w:u w:val="single"/>
            <w:lang w:val="nl-BE"/>
          </w:rPr>
          <w:t>www.mdl-azdelta.be/pja/bewegingsprogramma-en-terecht</w:t>
        </w:r>
      </w:hyperlink>
    </w:p>
    <w:p w14:paraId="081E06D8" w14:textId="158A78C3" w:rsidR="00413DB6" w:rsidRDefault="00413DB6"/>
    <w:p w14:paraId="7C47958C" w14:textId="14EF869F" w:rsidR="00214217" w:rsidRDefault="00214217">
      <w:r>
        <w:t>Alle filmpjes komen hieronder:</w:t>
      </w:r>
      <w:bookmarkStart w:id="0" w:name="_GoBack"/>
      <w:bookmarkEnd w:id="0"/>
    </w:p>
    <w:sectPr w:rsidR="00214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8C"/>
    <w:rsid w:val="00214217"/>
    <w:rsid w:val="00413DB6"/>
    <w:rsid w:val="00F9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116D"/>
  <w15:chartTrackingRefBased/>
  <w15:docId w15:val="{A43BCA5F-90FB-4306-989F-48F883BC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14217"/>
    <w:pPr>
      <w:spacing w:after="0" w:line="240" w:lineRule="auto"/>
    </w:pPr>
    <w:rPr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dl-azdelta.be/pja/bewegingsprogramma-en-terech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Jonckheere Dominiek</dc:creator>
  <cp:keywords/>
  <dc:description/>
  <cp:lastModifiedBy>De Jonckheere Dominiek</cp:lastModifiedBy>
  <cp:revision>2</cp:revision>
  <dcterms:created xsi:type="dcterms:W3CDTF">2025-12-22T15:18:00Z</dcterms:created>
  <dcterms:modified xsi:type="dcterms:W3CDTF">2025-12-22T15:18:00Z</dcterms:modified>
</cp:coreProperties>
</file>